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EE2610" w14:textId="77777777" w:rsidR="00264555" w:rsidRPr="00B4615B" w:rsidRDefault="00264555" w:rsidP="00264555">
      <w:pPr>
        <w:jc w:val="center"/>
        <w:rPr>
          <w:rFonts w:ascii="Book Antiqua" w:hAnsi="Book Antiqua"/>
          <w:b/>
          <w:bCs/>
          <w:sz w:val="28"/>
          <w:szCs w:val="28"/>
        </w:rPr>
      </w:pPr>
      <w:bookmarkStart w:id="0" w:name="_Hlk168059373"/>
      <w:bookmarkStart w:id="1" w:name="_Hlk166168778"/>
      <w:bookmarkStart w:id="2" w:name="_Hlk174438339"/>
      <w:bookmarkEnd w:id="0"/>
      <w:r w:rsidRPr="00B4615B">
        <w:rPr>
          <w:rFonts w:ascii="Book Antiqua" w:hAnsi="Book Antiqua"/>
          <w:b/>
          <w:bCs/>
          <w:sz w:val="28"/>
          <w:szCs w:val="28"/>
        </w:rPr>
        <w:t>Youth in Transition: Longitudinal Comparisons of Youth Transitions in the UK using Cohort and Synthetic Cohort Data</w:t>
      </w:r>
    </w:p>
    <w:p w14:paraId="2F36FD52" w14:textId="77777777" w:rsidR="00264555" w:rsidRPr="00B4615B" w:rsidRDefault="00264555" w:rsidP="00264555">
      <w:pPr>
        <w:rPr>
          <w:rFonts w:ascii="Book Antiqua" w:hAnsi="Book Antiqua"/>
          <w:b/>
          <w:bCs/>
          <w:sz w:val="28"/>
          <w:szCs w:val="28"/>
        </w:rPr>
      </w:pPr>
    </w:p>
    <w:p w14:paraId="6BA0ED88" w14:textId="77777777" w:rsidR="00264555" w:rsidRPr="00B4615B" w:rsidRDefault="00264555" w:rsidP="00264555">
      <w:pPr>
        <w:rPr>
          <w:rFonts w:ascii="Book Antiqua" w:hAnsi="Book Antiqua"/>
          <w:b/>
          <w:bCs/>
          <w:sz w:val="28"/>
          <w:szCs w:val="28"/>
        </w:rPr>
      </w:pPr>
    </w:p>
    <w:p w14:paraId="17C563D5" w14:textId="77777777" w:rsidR="00264555" w:rsidRPr="00B4615B" w:rsidRDefault="00264555" w:rsidP="00264555">
      <w:pPr>
        <w:rPr>
          <w:rFonts w:ascii="Book Antiqua" w:hAnsi="Book Antiqua"/>
          <w:b/>
          <w:bCs/>
          <w:sz w:val="28"/>
          <w:szCs w:val="28"/>
        </w:rPr>
      </w:pPr>
    </w:p>
    <w:p w14:paraId="0A93ABBD" w14:textId="77777777" w:rsidR="00264555" w:rsidRPr="00B4615B" w:rsidRDefault="00264555" w:rsidP="00264555">
      <w:pPr>
        <w:rPr>
          <w:rFonts w:ascii="Book Antiqua" w:hAnsi="Book Antiqua"/>
          <w:b/>
          <w:bCs/>
          <w:sz w:val="28"/>
          <w:szCs w:val="28"/>
        </w:rPr>
      </w:pPr>
    </w:p>
    <w:p w14:paraId="5E301E77" w14:textId="77777777" w:rsidR="00264555" w:rsidRPr="00B4615B" w:rsidRDefault="00264555" w:rsidP="00264555">
      <w:pPr>
        <w:jc w:val="center"/>
        <w:rPr>
          <w:rFonts w:ascii="Book Antiqua" w:hAnsi="Book Antiqua"/>
          <w:sz w:val="28"/>
          <w:szCs w:val="28"/>
        </w:rPr>
      </w:pPr>
      <w:r w:rsidRPr="00B4615B">
        <w:rPr>
          <w:rFonts w:ascii="Book Antiqua" w:hAnsi="Book Antiqua"/>
          <w:sz w:val="28"/>
          <w:szCs w:val="28"/>
        </w:rPr>
        <w:t>Scott Oatley</w:t>
      </w:r>
    </w:p>
    <w:p w14:paraId="770DACE5" w14:textId="77777777" w:rsidR="00264555" w:rsidRPr="00B4615B" w:rsidRDefault="00264555" w:rsidP="00264555">
      <w:pPr>
        <w:jc w:val="center"/>
        <w:rPr>
          <w:rFonts w:ascii="Book Antiqua" w:hAnsi="Book Antiqua"/>
          <w:sz w:val="28"/>
          <w:szCs w:val="28"/>
        </w:rPr>
      </w:pPr>
    </w:p>
    <w:p w14:paraId="62AEBC15" w14:textId="77777777" w:rsidR="00264555" w:rsidRPr="00B4615B" w:rsidRDefault="00264555" w:rsidP="00264555">
      <w:pPr>
        <w:jc w:val="center"/>
        <w:rPr>
          <w:rFonts w:ascii="Book Antiqua" w:hAnsi="Book Antiqua"/>
          <w:sz w:val="28"/>
          <w:szCs w:val="28"/>
        </w:rPr>
      </w:pPr>
    </w:p>
    <w:p w14:paraId="64726B3C" w14:textId="77777777" w:rsidR="00264555" w:rsidRPr="00B4615B" w:rsidRDefault="00264555" w:rsidP="00264555">
      <w:pPr>
        <w:rPr>
          <w:rFonts w:ascii="Book Antiqua" w:hAnsi="Book Antiqua"/>
          <w:b/>
          <w:bCs/>
          <w:sz w:val="28"/>
          <w:szCs w:val="28"/>
        </w:rPr>
      </w:pPr>
    </w:p>
    <w:p w14:paraId="1488D56F" w14:textId="77777777" w:rsidR="00264555" w:rsidRPr="00B4615B" w:rsidRDefault="00264555" w:rsidP="00264555">
      <w:pPr>
        <w:jc w:val="center"/>
        <w:rPr>
          <w:rFonts w:ascii="Book Antiqua" w:hAnsi="Book Antiqua"/>
          <w:b/>
          <w:bCs/>
          <w:sz w:val="28"/>
          <w:szCs w:val="28"/>
        </w:rPr>
      </w:pPr>
      <w:r w:rsidRPr="00B4615B">
        <w:rPr>
          <w:rFonts w:ascii="Book Antiqua" w:hAnsi="Book Antiqua"/>
          <w:b/>
          <w:bCs/>
          <w:noProof/>
          <w:sz w:val="28"/>
          <w:szCs w:val="28"/>
          <w14:ligatures w14:val="standardContextual"/>
        </w:rPr>
        <w:drawing>
          <wp:inline distT="0" distB="0" distL="0" distR="0" wp14:anchorId="4A1306F4" wp14:editId="56FEABA9">
            <wp:extent cx="2194560" cy="2194560"/>
            <wp:effectExtent l="0" t="0" r="0" b="0"/>
            <wp:docPr id="1480234656"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34656" name="Picture 1" descr="A black and white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p w14:paraId="6070C7BB" w14:textId="77777777" w:rsidR="00264555" w:rsidRPr="00B4615B" w:rsidRDefault="00264555" w:rsidP="00264555">
      <w:pPr>
        <w:rPr>
          <w:rFonts w:ascii="Book Antiqua" w:hAnsi="Book Antiqua"/>
          <w:b/>
          <w:bCs/>
          <w:sz w:val="28"/>
          <w:szCs w:val="28"/>
        </w:rPr>
      </w:pPr>
    </w:p>
    <w:p w14:paraId="61AB4AEA" w14:textId="77777777" w:rsidR="00264555" w:rsidRPr="00B4615B" w:rsidRDefault="00264555" w:rsidP="00264555">
      <w:pPr>
        <w:rPr>
          <w:rFonts w:ascii="Book Antiqua" w:hAnsi="Book Antiqua"/>
          <w:b/>
          <w:bCs/>
          <w:sz w:val="28"/>
          <w:szCs w:val="28"/>
        </w:rPr>
      </w:pPr>
    </w:p>
    <w:p w14:paraId="0365E820" w14:textId="77777777" w:rsidR="00264555" w:rsidRPr="00B4615B" w:rsidRDefault="00264555" w:rsidP="00264555">
      <w:pPr>
        <w:rPr>
          <w:rFonts w:ascii="Book Antiqua" w:hAnsi="Book Antiqua"/>
          <w:b/>
          <w:bCs/>
          <w:sz w:val="28"/>
          <w:szCs w:val="28"/>
        </w:rPr>
      </w:pPr>
    </w:p>
    <w:p w14:paraId="7786C36D" w14:textId="77777777" w:rsidR="00264555" w:rsidRPr="00B4615B" w:rsidRDefault="00264555" w:rsidP="00264555">
      <w:pPr>
        <w:rPr>
          <w:rFonts w:ascii="Book Antiqua" w:hAnsi="Book Antiqua"/>
          <w:b/>
          <w:bCs/>
          <w:sz w:val="28"/>
          <w:szCs w:val="28"/>
        </w:rPr>
      </w:pPr>
    </w:p>
    <w:p w14:paraId="08042875" w14:textId="77777777" w:rsidR="00264555" w:rsidRPr="00B4615B" w:rsidRDefault="00264555" w:rsidP="00264555">
      <w:pPr>
        <w:rPr>
          <w:rFonts w:ascii="Book Antiqua" w:hAnsi="Book Antiqua"/>
          <w:b/>
          <w:bCs/>
          <w:sz w:val="28"/>
          <w:szCs w:val="28"/>
        </w:rPr>
      </w:pPr>
    </w:p>
    <w:p w14:paraId="2290CDB9" w14:textId="77777777" w:rsidR="00264555" w:rsidRPr="00B4615B" w:rsidRDefault="00264555" w:rsidP="00264555">
      <w:pPr>
        <w:rPr>
          <w:rFonts w:ascii="Book Antiqua" w:hAnsi="Book Antiqua"/>
          <w:b/>
          <w:bCs/>
          <w:sz w:val="28"/>
          <w:szCs w:val="28"/>
        </w:rPr>
      </w:pPr>
    </w:p>
    <w:p w14:paraId="2830F50B" w14:textId="77777777" w:rsidR="00264555" w:rsidRPr="00B4615B" w:rsidRDefault="00264555" w:rsidP="00264555">
      <w:pPr>
        <w:jc w:val="center"/>
        <w:rPr>
          <w:rFonts w:ascii="Book Antiqua" w:hAnsi="Book Antiqua"/>
          <w:sz w:val="28"/>
          <w:szCs w:val="28"/>
        </w:rPr>
      </w:pPr>
      <w:r w:rsidRPr="00B4615B">
        <w:rPr>
          <w:rFonts w:ascii="Book Antiqua" w:hAnsi="Book Antiqua"/>
          <w:sz w:val="28"/>
          <w:szCs w:val="28"/>
        </w:rPr>
        <w:t>Thesis submitted for the degree of Doctor of Philosophy</w:t>
      </w:r>
    </w:p>
    <w:p w14:paraId="793581BB" w14:textId="77777777" w:rsidR="00264555" w:rsidRPr="00B4615B" w:rsidRDefault="00264555" w:rsidP="00264555">
      <w:pPr>
        <w:jc w:val="center"/>
        <w:rPr>
          <w:rFonts w:ascii="Book Antiqua" w:hAnsi="Book Antiqua"/>
          <w:sz w:val="28"/>
          <w:szCs w:val="28"/>
        </w:rPr>
      </w:pPr>
      <w:r w:rsidRPr="00B4615B">
        <w:rPr>
          <w:rFonts w:ascii="Book Antiqua" w:hAnsi="Book Antiqua"/>
          <w:sz w:val="28"/>
          <w:szCs w:val="28"/>
        </w:rPr>
        <w:t>School of Social and Political Science</w:t>
      </w:r>
    </w:p>
    <w:p w14:paraId="14BEE1DD" w14:textId="77777777" w:rsidR="00264555" w:rsidRPr="00B4615B" w:rsidRDefault="00264555" w:rsidP="00264555">
      <w:pPr>
        <w:jc w:val="center"/>
        <w:rPr>
          <w:rFonts w:ascii="Book Antiqua" w:hAnsi="Book Antiqua"/>
          <w:sz w:val="28"/>
          <w:szCs w:val="28"/>
        </w:rPr>
      </w:pPr>
      <w:r w:rsidRPr="00B4615B">
        <w:rPr>
          <w:rFonts w:ascii="Book Antiqua" w:hAnsi="Book Antiqua"/>
          <w:sz w:val="28"/>
          <w:szCs w:val="28"/>
        </w:rPr>
        <w:t>University of Edinburgh</w:t>
      </w:r>
    </w:p>
    <w:p w14:paraId="79EBA9BB" w14:textId="77777777" w:rsidR="00264555" w:rsidRPr="00B4615B" w:rsidRDefault="00264555" w:rsidP="00264555">
      <w:pPr>
        <w:jc w:val="center"/>
        <w:rPr>
          <w:rFonts w:ascii="Book Antiqua" w:hAnsi="Book Antiqua"/>
          <w:sz w:val="28"/>
          <w:szCs w:val="28"/>
        </w:rPr>
      </w:pPr>
      <w:r w:rsidRPr="00B4615B">
        <w:rPr>
          <w:rFonts w:ascii="Book Antiqua" w:hAnsi="Book Antiqua"/>
          <w:sz w:val="28"/>
          <w:szCs w:val="28"/>
        </w:rPr>
        <w:t>2024</w:t>
      </w:r>
    </w:p>
    <w:p w14:paraId="60DB71F4" w14:textId="77777777" w:rsidR="00264555" w:rsidRPr="00B4615B" w:rsidRDefault="00264555" w:rsidP="00264555">
      <w:pPr>
        <w:jc w:val="center"/>
        <w:rPr>
          <w:rFonts w:ascii="Book Antiqua" w:hAnsi="Book Antiqua"/>
          <w:b/>
          <w:bCs/>
          <w:sz w:val="28"/>
          <w:szCs w:val="28"/>
        </w:rPr>
      </w:pPr>
      <w:r w:rsidRPr="00B4615B">
        <w:rPr>
          <w:rFonts w:ascii="Book Antiqua" w:hAnsi="Book Antiqua"/>
          <w:b/>
          <w:bCs/>
          <w:sz w:val="28"/>
          <w:szCs w:val="28"/>
        </w:rPr>
        <w:lastRenderedPageBreak/>
        <w:t>Thesis Declaration</w:t>
      </w:r>
    </w:p>
    <w:p w14:paraId="5DAF83C4"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I declare that this thesis has been composed by myself, is my own work, and has not been submitted, in whole or in part, for any other degree. </w:t>
      </w:r>
    </w:p>
    <w:p w14:paraId="315EE626" w14:textId="77777777" w:rsidR="00264555" w:rsidRPr="00B4615B" w:rsidRDefault="00264555" w:rsidP="00264555">
      <w:pPr>
        <w:rPr>
          <w:rFonts w:ascii="Book Antiqua" w:hAnsi="Book Antiqua"/>
          <w:b/>
          <w:bCs/>
          <w:sz w:val="28"/>
          <w:szCs w:val="28"/>
        </w:rPr>
      </w:pPr>
    </w:p>
    <w:p w14:paraId="20B00185" w14:textId="77777777" w:rsidR="00264555" w:rsidRPr="00B4615B" w:rsidRDefault="00264555" w:rsidP="00264555">
      <w:pPr>
        <w:rPr>
          <w:rFonts w:ascii="Book Antiqua" w:hAnsi="Book Antiqua"/>
          <w:b/>
          <w:bCs/>
          <w:sz w:val="28"/>
          <w:szCs w:val="28"/>
        </w:rPr>
      </w:pPr>
    </w:p>
    <w:p w14:paraId="1B370A42" w14:textId="77777777" w:rsidR="00264555" w:rsidRPr="00B4615B" w:rsidRDefault="00264555" w:rsidP="00264555">
      <w:pPr>
        <w:rPr>
          <w:rFonts w:ascii="Book Antiqua" w:hAnsi="Book Antiqua"/>
          <w:b/>
          <w:bCs/>
          <w:sz w:val="28"/>
          <w:szCs w:val="28"/>
        </w:rPr>
      </w:pPr>
    </w:p>
    <w:p w14:paraId="29914FA2"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Scott Oatley</w:t>
      </w:r>
    </w:p>
    <w:p w14:paraId="46A8C288" w14:textId="77777777" w:rsidR="00264555" w:rsidRPr="00B4615B" w:rsidRDefault="00264555" w:rsidP="00264555">
      <w:pPr>
        <w:rPr>
          <w:rFonts w:ascii="Book Antiqua" w:hAnsi="Book Antiqua"/>
          <w:b/>
          <w:bCs/>
          <w:sz w:val="28"/>
          <w:szCs w:val="28"/>
        </w:rPr>
      </w:pPr>
    </w:p>
    <w:p w14:paraId="533BBC96" w14:textId="77777777" w:rsidR="00264555" w:rsidRPr="00B4615B" w:rsidRDefault="00264555" w:rsidP="00264555">
      <w:pPr>
        <w:rPr>
          <w:rFonts w:ascii="Book Antiqua" w:hAnsi="Book Antiqua"/>
          <w:b/>
          <w:bCs/>
          <w:sz w:val="28"/>
          <w:szCs w:val="28"/>
        </w:rPr>
      </w:pPr>
    </w:p>
    <w:p w14:paraId="35BEB6E3" w14:textId="77777777" w:rsidR="00264555" w:rsidRPr="00B4615B" w:rsidRDefault="00264555" w:rsidP="00264555">
      <w:pPr>
        <w:rPr>
          <w:rFonts w:ascii="Book Antiqua" w:hAnsi="Book Antiqua"/>
          <w:b/>
          <w:bCs/>
          <w:sz w:val="28"/>
          <w:szCs w:val="28"/>
        </w:rPr>
      </w:pPr>
    </w:p>
    <w:p w14:paraId="707AE79F" w14:textId="77777777" w:rsidR="00264555" w:rsidRPr="00B4615B" w:rsidRDefault="00264555" w:rsidP="00264555">
      <w:pPr>
        <w:rPr>
          <w:rFonts w:ascii="Book Antiqua" w:hAnsi="Book Antiqua"/>
          <w:b/>
          <w:bCs/>
          <w:sz w:val="28"/>
          <w:szCs w:val="28"/>
        </w:rPr>
      </w:pPr>
    </w:p>
    <w:p w14:paraId="3614B1B4" w14:textId="77777777" w:rsidR="00264555" w:rsidRPr="00B4615B" w:rsidRDefault="00264555" w:rsidP="00264555">
      <w:pPr>
        <w:rPr>
          <w:rFonts w:ascii="Book Antiqua" w:hAnsi="Book Antiqua"/>
          <w:b/>
          <w:bCs/>
          <w:sz w:val="28"/>
          <w:szCs w:val="28"/>
        </w:rPr>
      </w:pPr>
      <w:r w:rsidRPr="00B4615B">
        <w:rPr>
          <w:rFonts w:ascii="Book Antiqua" w:hAnsi="Book Antiqua"/>
          <w:b/>
          <w:bCs/>
          <w:sz w:val="28"/>
          <w:szCs w:val="28"/>
        </w:rPr>
        <w:t xml:space="preserve"> </w:t>
      </w:r>
    </w:p>
    <w:p w14:paraId="52F21271" w14:textId="77777777" w:rsidR="00264555" w:rsidRPr="00B4615B" w:rsidRDefault="00264555" w:rsidP="00264555">
      <w:pPr>
        <w:rPr>
          <w:rFonts w:ascii="Book Antiqua" w:hAnsi="Book Antiqua"/>
          <w:b/>
          <w:bCs/>
          <w:sz w:val="28"/>
          <w:szCs w:val="28"/>
        </w:rPr>
      </w:pPr>
    </w:p>
    <w:p w14:paraId="2BBA60E7" w14:textId="77777777" w:rsidR="00264555" w:rsidRPr="00B4615B" w:rsidRDefault="00264555" w:rsidP="00264555">
      <w:pPr>
        <w:rPr>
          <w:rFonts w:ascii="Book Antiqua" w:hAnsi="Book Antiqua"/>
          <w:b/>
          <w:bCs/>
          <w:sz w:val="28"/>
          <w:szCs w:val="28"/>
        </w:rPr>
      </w:pPr>
    </w:p>
    <w:p w14:paraId="28244E51" w14:textId="77777777" w:rsidR="00264555" w:rsidRPr="00B4615B" w:rsidRDefault="00264555" w:rsidP="00264555">
      <w:pPr>
        <w:rPr>
          <w:rFonts w:ascii="Book Antiqua" w:hAnsi="Book Antiqua"/>
          <w:b/>
          <w:bCs/>
          <w:sz w:val="28"/>
          <w:szCs w:val="28"/>
        </w:rPr>
      </w:pPr>
    </w:p>
    <w:p w14:paraId="13DD4F72" w14:textId="77777777" w:rsidR="00264555" w:rsidRPr="00B4615B" w:rsidRDefault="00264555" w:rsidP="00264555">
      <w:pPr>
        <w:rPr>
          <w:rFonts w:ascii="Book Antiqua" w:hAnsi="Book Antiqua"/>
          <w:b/>
          <w:bCs/>
          <w:sz w:val="28"/>
          <w:szCs w:val="28"/>
        </w:rPr>
      </w:pPr>
    </w:p>
    <w:p w14:paraId="2C3D8FF9" w14:textId="77777777" w:rsidR="00264555" w:rsidRPr="00B4615B" w:rsidRDefault="00264555" w:rsidP="00264555">
      <w:pPr>
        <w:rPr>
          <w:rFonts w:ascii="Book Antiqua" w:hAnsi="Book Antiqua"/>
          <w:b/>
          <w:bCs/>
          <w:sz w:val="28"/>
          <w:szCs w:val="28"/>
        </w:rPr>
      </w:pPr>
    </w:p>
    <w:p w14:paraId="50C908D7" w14:textId="77777777" w:rsidR="00264555" w:rsidRPr="00B4615B" w:rsidRDefault="00264555" w:rsidP="00264555">
      <w:pPr>
        <w:rPr>
          <w:rFonts w:ascii="Book Antiqua" w:hAnsi="Book Antiqua"/>
          <w:b/>
          <w:bCs/>
          <w:sz w:val="28"/>
          <w:szCs w:val="28"/>
        </w:rPr>
      </w:pPr>
    </w:p>
    <w:p w14:paraId="4B650196" w14:textId="77777777" w:rsidR="00264555" w:rsidRPr="00B4615B" w:rsidRDefault="00264555" w:rsidP="00264555">
      <w:pPr>
        <w:rPr>
          <w:rFonts w:ascii="Book Antiqua" w:hAnsi="Book Antiqua"/>
          <w:b/>
          <w:bCs/>
          <w:sz w:val="28"/>
          <w:szCs w:val="28"/>
        </w:rPr>
      </w:pPr>
    </w:p>
    <w:p w14:paraId="7CFABD64" w14:textId="77777777" w:rsidR="00264555" w:rsidRPr="00B4615B" w:rsidRDefault="00264555" w:rsidP="00264555">
      <w:pPr>
        <w:rPr>
          <w:rFonts w:ascii="Book Antiqua" w:hAnsi="Book Antiqua"/>
          <w:b/>
          <w:bCs/>
          <w:sz w:val="28"/>
          <w:szCs w:val="28"/>
        </w:rPr>
      </w:pPr>
    </w:p>
    <w:p w14:paraId="3A40A6BB" w14:textId="77777777" w:rsidR="00264555" w:rsidRPr="00B4615B" w:rsidRDefault="00264555" w:rsidP="00264555">
      <w:pPr>
        <w:rPr>
          <w:rFonts w:ascii="Book Antiqua" w:hAnsi="Book Antiqua"/>
          <w:b/>
          <w:bCs/>
          <w:sz w:val="28"/>
          <w:szCs w:val="28"/>
        </w:rPr>
      </w:pPr>
    </w:p>
    <w:p w14:paraId="5D492215" w14:textId="77777777" w:rsidR="00264555" w:rsidRDefault="00264555" w:rsidP="00264555">
      <w:pPr>
        <w:rPr>
          <w:rFonts w:ascii="Book Antiqua" w:hAnsi="Book Antiqua"/>
          <w:b/>
          <w:bCs/>
          <w:sz w:val="28"/>
          <w:szCs w:val="28"/>
        </w:rPr>
      </w:pPr>
    </w:p>
    <w:p w14:paraId="59AD6AC6" w14:textId="77777777" w:rsidR="00264555" w:rsidRPr="00B4615B" w:rsidRDefault="00264555" w:rsidP="00264555">
      <w:pPr>
        <w:rPr>
          <w:rFonts w:ascii="Book Antiqua" w:hAnsi="Book Antiqua"/>
          <w:b/>
          <w:bCs/>
          <w:sz w:val="28"/>
          <w:szCs w:val="28"/>
        </w:rPr>
      </w:pPr>
    </w:p>
    <w:p w14:paraId="6CE62464" w14:textId="77777777" w:rsidR="00264555" w:rsidRPr="00B4615B" w:rsidRDefault="00264555" w:rsidP="00264555">
      <w:pPr>
        <w:rPr>
          <w:rFonts w:ascii="Book Antiqua" w:hAnsi="Book Antiqua"/>
          <w:b/>
          <w:bCs/>
          <w:sz w:val="28"/>
          <w:szCs w:val="28"/>
        </w:rPr>
      </w:pPr>
    </w:p>
    <w:p w14:paraId="540EF0D6" w14:textId="77777777" w:rsidR="00264555" w:rsidRPr="00B4615B" w:rsidRDefault="00264555" w:rsidP="00264555">
      <w:pPr>
        <w:rPr>
          <w:rFonts w:ascii="Book Antiqua" w:hAnsi="Book Antiqua"/>
          <w:b/>
          <w:bCs/>
          <w:sz w:val="28"/>
          <w:szCs w:val="28"/>
        </w:rPr>
      </w:pPr>
    </w:p>
    <w:p w14:paraId="5C3A19C8" w14:textId="77777777" w:rsidR="00264555" w:rsidRPr="00B4615B" w:rsidRDefault="00264555" w:rsidP="00264555">
      <w:pPr>
        <w:jc w:val="center"/>
        <w:rPr>
          <w:rFonts w:ascii="Book Antiqua" w:hAnsi="Book Antiqua"/>
          <w:b/>
          <w:bCs/>
          <w:sz w:val="28"/>
          <w:szCs w:val="28"/>
        </w:rPr>
      </w:pPr>
      <w:r w:rsidRPr="00B4615B">
        <w:rPr>
          <w:rFonts w:ascii="Book Antiqua" w:hAnsi="Book Antiqua"/>
          <w:b/>
          <w:bCs/>
          <w:sz w:val="28"/>
          <w:szCs w:val="28"/>
        </w:rPr>
        <w:lastRenderedPageBreak/>
        <w:t>Lay Summary</w:t>
      </w:r>
    </w:p>
    <w:p w14:paraId="3BFBF7E8" w14:textId="77777777" w:rsidR="00264555" w:rsidRPr="00AC15F4" w:rsidRDefault="00264555" w:rsidP="00264555">
      <w:pPr>
        <w:spacing w:line="480" w:lineRule="auto"/>
        <w:rPr>
          <w:rFonts w:ascii="Book Antiqua" w:hAnsi="Book Antiqua"/>
          <w:sz w:val="24"/>
          <w:szCs w:val="24"/>
        </w:rPr>
      </w:pPr>
      <w:r>
        <w:rPr>
          <w:rFonts w:ascii="Book Antiqua" w:hAnsi="Book Antiqua"/>
          <w:sz w:val="24"/>
          <w:szCs w:val="24"/>
        </w:rPr>
        <w:t>This thesis aims to understand how structural factors such as: education, sex, housing tenure, and social class affect young people’s transition from school-to-work</w:t>
      </w:r>
      <w:r w:rsidRPr="00AC15F4">
        <w:rPr>
          <w:rFonts w:ascii="Book Antiqua" w:hAnsi="Book Antiqua"/>
          <w:sz w:val="24"/>
          <w:szCs w:val="24"/>
        </w:rPr>
        <w:t xml:space="preserve">. Prior research has established a strong association between structural inequalities and individual labour market outcomes. </w:t>
      </w:r>
      <w:r>
        <w:rPr>
          <w:rFonts w:ascii="Book Antiqua" w:hAnsi="Book Antiqua"/>
          <w:sz w:val="24"/>
          <w:szCs w:val="24"/>
        </w:rPr>
        <w:t>This previous research has primarily only focused on older datasets that do not allow the investigation of contemporary youth transitions. This thesis will apply contemporary statistical techniques to update this previous literature whilst also looking at contemporary datasets to investigate youth transitions along a larger timespan</w:t>
      </w:r>
      <w:r w:rsidRPr="00AC15F4">
        <w:rPr>
          <w:rFonts w:ascii="Book Antiqua" w:hAnsi="Book Antiqua"/>
          <w:sz w:val="24"/>
          <w:szCs w:val="24"/>
        </w:rPr>
        <w:t xml:space="preserve">. </w:t>
      </w:r>
      <w:r>
        <w:rPr>
          <w:rFonts w:ascii="Book Antiqua" w:hAnsi="Book Antiqua"/>
          <w:sz w:val="24"/>
          <w:szCs w:val="24"/>
        </w:rPr>
        <w:t>This thesis analyses data from multiple different time points, using cohort studies and where appropriate creating groups called synthetic cohorts from non-cohort data to study changes over time</w:t>
      </w:r>
      <w:r w:rsidRPr="00AC15F4">
        <w:rPr>
          <w:rFonts w:ascii="Book Antiqua" w:hAnsi="Book Antiqua"/>
          <w:sz w:val="24"/>
          <w:szCs w:val="24"/>
        </w:rPr>
        <w:t xml:space="preserve">. </w:t>
      </w:r>
      <w:r>
        <w:rPr>
          <w:rFonts w:ascii="Book Antiqua" w:hAnsi="Book Antiqua"/>
          <w:sz w:val="24"/>
          <w:szCs w:val="24"/>
        </w:rPr>
        <w:t>This thesis examines individuals born between 1958 and 2000 to understand how changes over time affect school-to-work transitions</w:t>
      </w:r>
      <w:r w:rsidRPr="00AC15F4">
        <w:rPr>
          <w:rFonts w:ascii="Book Antiqua" w:hAnsi="Book Antiqua"/>
          <w:sz w:val="24"/>
          <w:szCs w:val="24"/>
        </w:rPr>
        <w:t xml:space="preserve">. </w:t>
      </w:r>
    </w:p>
    <w:p w14:paraId="4C62487C" w14:textId="77777777" w:rsidR="00264555" w:rsidRDefault="00264555" w:rsidP="00264555">
      <w:pPr>
        <w:spacing w:line="480" w:lineRule="auto"/>
        <w:rPr>
          <w:rFonts w:ascii="Book Antiqua" w:hAnsi="Book Antiqua"/>
          <w:sz w:val="24"/>
          <w:szCs w:val="24"/>
        </w:rPr>
      </w:pPr>
      <w:r>
        <w:rPr>
          <w:rFonts w:ascii="Book Antiqua" w:hAnsi="Book Antiqua"/>
          <w:sz w:val="24"/>
          <w:szCs w:val="24"/>
        </w:rPr>
        <w:t>This thesis finds that factors like: education, sex, housing tenure, and social class significantly affect how young people transition from school-to-work</w:t>
      </w:r>
      <w:r w:rsidRPr="00AC15F4">
        <w:rPr>
          <w:rFonts w:ascii="Book Antiqua" w:hAnsi="Book Antiqua"/>
          <w:sz w:val="24"/>
          <w:szCs w:val="24"/>
        </w:rPr>
        <w:t xml:space="preserve">. </w:t>
      </w:r>
      <w:r>
        <w:rPr>
          <w:rFonts w:ascii="Book Antiqua" w:hAnsi="Book Antiqua"/>
          <w:sz w:val="24"/>
          <w:szCs w:val="24"/>
        </w:rPr>
        <w:t>The impact of these factors varies depending on the cohort studied, demonstrating that socio-historical context matters within the study of youth transitions</w:t>
      </w:r>
      <w:r w:rsidRPr="00AC15F4">
        <w:rPr>
          <w:rFonts w:ascii="Book Antiqua" w:hAnsi="Book Antiqua"/>
          <w:sz w:val="24"/>
          <w:szCs w:val="24"/>
        </w:rPr>
        <w:t xml:space="preserve">. </w:t>
      </w:r>
      <w:r>
        <w:rPr>
          <w:rFonts w:ascii="Book Antiqua" w:hAnsi="Book Antiqua"/>
          <w:sz w:val="24"/>
          <w:szCs w:val="24"/>
        </w:rPr>
        <w:t>Education’s impact on youth transitions is strong but has a decreasing impact throughout each successive cohort studied</w:t>
      </w:r>
      <w:r w:rsidRPr="00AC15F4">
        <w:rPr>
          <w:rFonts w:ascii="Book Antiqua" w:hAnsi="Book Antiqua"/>
          <w:sz w:val="24"/>
          <w:szCs w:val="24"/>
        </w:rPr>
        <w:t xml:space="preserve">. Social class-based </w:t>
      </w:r>
      <w:r>
        <w:rPr>
          <w:rFonts w:ascii="Book Antiqua" w:hAnsi="Book Antiqua"/>
          <w:sz w:val="24"/>
          <w:szCs w:val="24"/>
        </w:rPr>
        <w:t>affects</w:t>
      </w:r>
      <w:r w:rsidRPr="00AC15F4">
        <w:rPr>
          <w:rFonts w:ascii="Book Antiqua" w:hAnsi="Book Antiqua"/>
          <w:sz w:val="24"/>
          <w:szCs w:val="24"/>
        </w:rPr>
        <w:t xml:space="preserve"> remain rigid in the face of cohort change</w:t>
      </w:r>
      <w:r>
        <w:rPr>
          <w:rFonts w:ascii="Book Antiqua" w:hAnsi="Book Antiqua"/>
          <w:sz w:val="24"/>
          <w:szCs w:val="24"/>
        </w:rPr>
        <w:t>. W</w:t>
      </w:r>
      <w:r w:rsidRPr="00AC15F4">
        <w:rPr>
          <w:rFonts w:ascii="Book Antiqua" w:hAnsi="Book Antiqua"/>
          <w:sz w:val="24"/>
          <w:szCs w:val="24"/>
        </w:rPr>
        <w:t xml:space="preserve">hilst </w:t>
      </w:r>
      <w:r>
        <w:rPr>
          <w:rFonts w:ascii="Book Antiqua" w:hAnsi="Book Antiqua"/>
          <w:sz w:val="24"/>
          <w:szCs w:val="24"/>
        </w:rPr>
        <w:t>sex</w:t>
      </w:r>
      <w:r w:rsidRPr="00AC15F4">
        <w:rPr>
          <w:rFonts w:ascii="Book Antiqua" w:hAnsi="Book Antiqua"/>
          <w:sz w:val="24"/>
          <w:szCs w:val="24"/>
        </w:rPr>
        <w:t xml:space="preserve"> and housing tenure-based effects </w:t>
      </w:r>
      <w:r>
        <w:rPr>
          <w:rFonts w:ascii="Book Antiqua" w:hAnsi="Book Antiqua"/>
          <w:sz w:val="24"/>
          <w:szCs w:val="24"/>
        </w:rPr>
        <w:t>change with each successive cohort</w:t>
      </w:r>
      <w:r w:rsidRPr="00AC15F4">
        <w:rPr>
          <w:rFonts w:ascii="Book Antiqua" w:hAnsi="Book Antiqua"/>
          <w:sz w:val="24"/>
          <w:szCs w:val="24"/>
        </w:rPr>
        <w:t xml:space="preserve">. </w:t>
      </w:r>
    </w:p>
    <w:p w14:paraId="7183A8A4" w14:textId="77777777" w:rsidR="00264555" w:rsidRDefault="00264555" w:rsidP="00264555">
      <w:pPr>
        <w:spacing w:line="480" w:lineRule="auto"/>
        <w:rPr>
          <w:rFonts w:ascii="Book Antiqua" w:hAnsi="Book Antiqua"/>
          <w:b/>
          <w:bCs/>
          <w:sz w:val="24"/>
          <w:szCs w:val="24"/>
        </w:rPr>
      </w:pPr>
    </w:p>
    <w:p w14:paraId="62E9957C" w14:textId="77777777" w:rsidR="00264555" w:rsidRPr="00006797" w:rsidRDefault="00264555" w:rsidP="00264555">
      <w:pPr>
        <w:spacing w:line="480" w:lineRule="auto"/>
        <w:rPr>
          <w:rFonts w:ascii="Book Antiqua" w:hAnsi="Book Antiqua"/>
          <w:b/>
          <w:bCs/>
          <w:sz w:val="24"/>
          <w:szCs w:val="24"/>
        </w:rPr>
      </w:pPr>
    </w:p>
    <w:p w14:paraId="3618A444" w14:textId="77777777" w:rsidR="00264555" w:rsidRPr="00B4615B" w:rsidRDefault="00264555" w:rsidP="00264555">
      <w:pPr>
        <w:jc w:val="center"/>
        <w:rPr>
          <w:rFonts w:ascii="Book Antiqua" w:hAnsi="Book Antiqua"/>
          <w:b/>
          <w:bCs/>
          <w:sz w:val="28"/>
          <w:szCs w:val="28"/>
        </w:rPr>
      </w:pPr>
      <w:r w:rsidRPr="00B4615B">
        <w:rPr>
          <w:rFonts w:ascii="Book Antiqua" w:hAnsi="Book Antiqua"/>
          <w:b/>
          <w:bCs/>
          <w:sz w:val="28"/>
          <w:szCs w:val="28"/>
        </w:rPr>
        <w:lastRenderedPageBreak/>
        <w:t>Abstract</w:t>
      </w:r>
    </w:p>
    <w:p w14:paraId="6A62A5F5" w14:textId="77777777" w:rsidR="00264555" w:rsidRPr="00AC15F4" w:rsidRDefault="00264555" w:rsidP="00264555">
      <w:pPr>
        <w:spacing w:line="480" w:lineRule="auto"/>
        <w:rPr>
          <w:rFonts w:ascii="Book Antiqua" w:hAnsi="Book Antiqua"/>
          <w:sz w:val="24"/>
          <w:szCs w:val="24"/>
        </w:rPr>
      </w:pPr>
      <w:r>
        <w:rPr>
          <w:rFonts w:ascii="Book Antiqua" w:hAnsi="Book Antiqua"/>
          <w:sz w:val="24"/>
          <w:szCs w:val="24"/>
        </w:rPr>
        <w:t>This thesis investigates how structural inequalities, such as education, sex, housing tenure, and social class, shape youth’s school-to-work transitions across different cohorts and different socio-historical contexts</w:t>
      </w:r>
      <w:r w:rsidRPr="00AC15F4">
        <w:rPr>
          <w:rFonts w:ascii="Book Antiqua" w:hAnsi="Book Antiqua"/>
          <w:sz w:val="24"/>
          <w:szCs w:val="24"/>
        </w:rPr>
        <w:t xml:space="preserve">. Prior research has established a link between structural inequalities such as social class, sex, housing tenure, and educational attainment and their influence upon youth transitions. </w:t>
      </w:r>
      <w:r>
        <w:rPr>
          <w:rFonts w:ascii="Book Antiqua" w:hAnsi="Book Antiqua"/>
          <w:sz w:val="24"/>
          <w:szCs w:val="24"/>
        </w:rPr>
        <w:t>This thesis makes two key contributions: it modernises the analysis of youth transitions by incorporating contemporary statistical methods, including sensitivity analyses and advanced techniques for handling missing data. Additionally, it addresses a gap in the literature by examining traditions of individuals born in the 1980s and 1990s, periods that have been underexplored in previous studies</w:t>
      </w:r>
      <w:r w:rsidRPr="00AC15F4">
        <w:rPr>
          <w:rFonts w:ascii="Book Antiqua" w:hAnsi="Book Antiqua"/>
          <w:sz w:val="24"/>
          <w:szCs w:val="24"/>
        </w:rPr>
        <w:t xml:space="preserve">. </w:t>
      </w:r>
      <w:r>
        <w:rPr>
          <w:rFonts w:ascii="Book Antiqua" w:hAnsi="Book Antiqua"/>
          <w:sz w:val="24"/>
          <w:szCs w:val="24"/>
        </w:rPr>
        <w:t>Synthetic cohorts are constructed from the United Kingdom Household Longitudinal Study to bridge this gap, allowing for a longitudinal analysis of youth transitions over time</w:t>
      </w:r>
      <w:r w:rsidRPr="00AC15F4">
        <w:rPr>
          <w:rFonts w:ascii="Book Antiqua" w:hAnsi="Book Antiqua"/>
          <w:sz w:val="24"/>
          <w:szCs w:val="24"/>
        </w:rPr>
        <w:t xml:space="preserve">. </w:t>
      </w:r>
      <w:r>
        <w:rPr>
          <w:rFonts w:ascii="Book Antiqua" w:hAnsi="Book Antiqua"/>
          <w:sz w:val="24"/>
          <w:szCs w:val="24"/>
        </w:rPr>
        <w:t>The analysis distinguishes between ‘First Transitions’ – whether individuals continued schooling – and ‘First Destinations – the different paths taken after leaving mandatory schooling, providing a comprehensive view of youth transitions over time</w:t>
      </w:r>
      <w:r w:rsidRPr="00AC15F4">
        <w:rPr>
          <w:rFonts w:ascii="Book Antiqua" w:hAnsi="Book Antiqua"/>
          <w:sz w:val="24"/>
          <w:szCs w:val="24"/>
        </w:rPr>
        <w:t xml:space="preserve">. </w:t>
      </w:r>
    </w:p>
    <w:p w14:paraId="65859F5D" w14:textId="77777777" w:rsidR="00264555" w:rsidRPr="00AC15F4" w:rsidRDefault="00264555" w:rsidP="00264555">
      <w:pPr>
        <w:spacing w:line="480" w:lineRule="auto"/>
        <w:rPr>
          <w:rFonts w:ascii="Book Antiqua" w:hAnsi="Book Antiqua"/>
          <w:b/>
          <w:bCs/>
          <w:sz w:val="24"/>
          <w:szCs w:val="24"/>
        </w:rPr>
      </w:pPr>
      <w:r>
        <w:rPr>
          <w:rFonts w:ascii="Book Antiqua" w:hAnsi="Book Antiqua"/>
          <w:sz w:val="24"/>
          <w:szCs w:val="24"/>
        </w:rPr>
        <w:t>The thesis is structured into four parts: an introduction outlining the research context and theoretical framework, a detailed analysis of the first transition from schooling, an examination of post-school destinations, and concluding remarks that synthesis the findings across the thesis.</w:t>
      </w:r>
    </w:p>
    <w:p w14:paraId="523F9A2F" w14:textId="77777777" w:rsidR="00264555" w:rsidRPr="00B4615B" w:rsidRDefault="00264555" w:rsidP="00264555">
      <w:pPr>
        <w:rPr>
          <w:rFonts w:ascii="Book Antiqua" w:hAnsi="Book Antiqua"/>
          <w:b/>
          <w:bCs/>
          <w:sz w:val="28"/>
          <w:szCs w:val="28"/>
        </w:rPr>
      </w:pPr>
    </w:p>
    <w:p w14:paraId="6D0AF063" w14:textId="77777777" w:rsidR="00264555" w:rsidRPr="00B4615B" w:rsidRDefault="00264555" w:rsidP="00264555">
      <w:pPr>
        <w:rPr>
          <w:rFonts w:ascii="Book Antiqua" w:hAnsi="Book Antiqua"/>
          <w:b/>
          <w:bCs/>
          <w:sz w:val="28"/>
          <w:szCs w:val="28"/>
        </w:rPr>
      </w:pPr>
    </w:p>
    <w:p w14:paraId="57B4F4B5" w14:textId="77777777" w:rsidR="00264555" w:rsidRPr="00B4615B" w:rsidRDefault="00264555" w:rsidP="00264555">
      <w:pPr>
        <w:rPr>
          <w:rFonts w:ascii="Book Antiqua" w:hAnsi="Book Antiqua"/>
          <w:b/>
          <w:bCs/>
          <w:sz w:val="28"/>
          <w:szCs w:val="28"/>
        </w:rPr>
      </w:pPr>
    </w:p>
    <w:p w14:paraId="541CAF93" w14:textId="77777777" w:rsidR="00264555" w:rsidRPr="00B4615B" w:rsidRDefault="00264555" w:rsidP="00264555">
      <w:pPr>
        <w:jc w:val="center"/>
        <w:rPr>
          <w:rFonts w:ascii="Book Antiqua" w:hAnsi="Book Antiqua"/>
          <w:b/>
          <w:bCs/>
          <w:sz w:val="28"/>
          <w:szCs w:val="28"/>
        </w:rPr>
      </w:pPr>
      <w:r w:rsidRPr="00B4615B">
        <w:rPr>
          <w:rFonts w:ascii="Book Antiqua" w:hAnsi="Book Antiqua"/>
          <w:b/>
          <w:bCs/>
          <w:sz w:val="28"/>
          <w:szCs w:val="28"/>
        </w:rPr>
        <w:lastRenderedPageBreak/>
        <w:t>Acknowledgements</w:t>
      </w:r>
    </w:p>
    <w:p w14:paraId="6B8882DA" w14:textId="77777777" w:rsidR="00264555" w:rsidRPr="00B4615B" w:rsidRDefault="00264555" w:rsidP="00264555">
      <w:pPr>
        <w:rPr>
          <w:rFonts w:ascii="Book Antiqua" w:hAnsi="Book Antiqua"/>
          <w:b/>
          <w:bCs/>
          <w:sz w:val="28"/>
          <w:szCs w:val="28"/>
        </w:rPr>
      </w:pPr>
    </w:p>
    <w:p w14:paraId="6F10C6F9" w14:textId="77777777" w:rsidR="00264555" w:rsidRPr="00AC15F4" w:rsidRDefault="00264555" w:rsidP="00264555">
      <w:pPr>
        <w:spacing w:line="480" w:lineRule="auto"/>
        <w:rPr>
          <w:rFonts w:ascii="Book Antiqua" w:hAnsi="Book Antiqua"/>
          <w:sz w:val="24"/>
          <w:szCs w:val="24"/>
        </w:rPr>
      </w:pPr>
      <w:r w:rsidRPr="00AC15F4">
        <w:rPr>
          <w:rFonts w:ascii="Book Antiqua" w:hAnsi="Book Antiqua"/>
          <w:sz w:val="24"/>
          <w:szCs w:val="24"/>
        </w:rPr>
        <w:t xml:space="preserve">This PhD research was supported by an ERSC studentship. </w:t>
      </w:r>
      <w:r>
        <w:rPr>
          <w:rFonts w:ascii="Book Antiqua" w:hAnsi="Book Antiqua"/>
          <w:sz w:val="24"/>
          <w:szCs w:val="24"/>
        </w:rPr>
        <w:t>I am grateful for the support provided.</w:t>
      </w:r>
    </w:p>
    <w:p w14:paraId="71AE404E" w14:textId="77777777" w:rsidR="00264555" w:rsidRDefault="00264555" w:rsidP="00264555">
      <w:pPr>
        <w:rPr>
          <w:rFonts w:ascii="Book Antiqua" w:hAnsi="Book Antiqua"/>
          <w:b/>
          <w:bCs/>
          <w:sz w:val="28"/>
          <w:szCs w:val="28"/>
        </w:rPr>
      </w:pPr>
    </w:p>
    <w:p w14:paraId="44E5E84C" w14:textId="77777777" w:rsidR="00264555" w:rsidRDefault="00264555" w:rsidP="00264555">
      <w:pPr>
        <w:rPr>
          <w:rFonts w:ascii="Book Antiqua" w:hAnsi="Book Antiqua"/>
          <w:b/>
          <w:bCs/>
          <w:sz w:val="28"/>
          <w:szCs w:val="28"/>
        </w:rPr>
      </w:pPr>
    </w:p>
    <w:p w14:paraId="430D7E1B" w14:textId="77777777" w:rsidR="00264555" w:rsidRDefault="00264555" w:rsidP="00264555">
      <w:pPr>
        <w:rPr>
          <w:rFonts w:ascii="Book Antiqua" w:hAnsi="Book Antiqua"/>
          <w:b/>
          <w:bCs/>
          <w:sz w:val="28"/>
          <w:szCs w:val="28"/>
        </w:rPr>
      </w:pPr>
    </w:p>
    <w:p w14:paraId="77ABAB1F" w14:textId="77777777" w:rsidR="00264555" w:rsidRDefault="00264555" w:rsidP="00264555">
      <w:pPr>
        <w:rPr>
          <w:rFonts w:ascii="Book Antiqua" w:hAnsi="Book Antiqua"/>
          <w:b/>
          <w:bCs/>
          <w:sz w:val="28"/>
          <w:szCs w:val="28"/>
        </w:rPr>
      </w:pPr>
    </w:p>
    <w:p w14:paraId="0FD0B1E3" w14:textId="77777777" w:rsidR="00264555" w:rsidRDefault="00264555" w:rsidP="00264555">
      <w:pPr>
        <w:rPr>
          <w:rFonts w:ascii="Book Antiqua" w:hAnsi="Book Antiqua"/>
          <w:b/>
          <w:bCs/>
          <w:sz w:val="28"/>
          <w:szCs w:val="28"/>
        </w:rPr>
      </w:pPr>
    </w:p>
    <w:p w14:paraId="5444FB0D" w14:textId="77777777" w:rsidR="00264555" w:rsidRPr="00B4615B" w:rsidRDefault="00264555" w:rsidP="00264555">
      <w:pPr>
        <w:rPr>
          <w:rFonts w:ascii="Book Antiqua" w:hAnsi="Book Antiqua"/>
          <w:b/>
          <w:bCs/>
          <w:sz w:val="28"/>
          <w:szCs w:val="28"/>
        </w:rPr>
      </w:pPr>
    </w:p>
    <w:p w14:paraId="755FF44A" w14:textId="77777777" w:rsidR="00264555" w:rsidRPr="00B4615B" w:rsidRDefault="00264555" w:rsidP="00264555">
      <w:pPr>
        <w:rPr>
          <w:rFonts w:ascii="Book Antiqua" w:hAnsi="Book Antiqua"/>
          <w:b/>
          <w:bCs/>
          <w:sz w:val="28"/>
          <w:szCs w:val="28"/>
        </w:rPr>
      </w:pPr>
    </w:p>
    <w:p w14:paraId="7D2BC187" w14:textId="77777777" w:rsidR="00264555" w:rsidRPr="00B4615B" w:rsidRDefault="00264555" w:rsidP="00264555">
      <w:pPr>
        <w:rPr>
          <w:rFonts w:ascii="Book Antiqua" w:hAnsi="Book Antiqua"/>
          <w:b/>
          <w:bCs/>
          <w:sz w:val="28"/>
          <w:szCs w:val="28"/>
        </w:rPr>
      </w:pPr>
    </w:p>
    <w:p w14:paraId="12AC419F" w14:textId="77777777" w:rsidR="00264555" w:rsidRPr="00B4615B" w:rsidRDefault="00264555" w:rsidP="00264555">
      <w:pPr>
        <w:rPr>
          <w:rFonts w:ascii="Book Antiqua" w:hAnsi="Book Antiqua"/>
          <w:b/>
          <w:bCs/>
          <w:sz w:val="28"/>
          <w:szCs w:val="28"/>
        </w:rPr>
      </w:pPr>
    </w:p>
    <w:p w14:paraId="755E21B0" w14:textId="77777777" w:rsidR="00264555" w:rsidRPr="00B4615B" w:rsidRDefault="00264555" w:rsidP="00264555">
      <w:pPr>
        <w:rPr>
          <w:rFonts w:ascii="Book Antiqua" w:hAnsi="Book Antiqua"/>
          <w:b/>
          <w:bCs/>
          <w:sz w:val="28"/>
          <w:szCs w:val="28"/>
        </w:rPr>
      </w:pPr>
    </w:p>
    <w:p w14:paraId="373F4E3B" w14:textId="77777777" w:rsidR="00264555" w:rsidRDefault="00264555" w:rsidP="00264555">
      <w:pPr>
        <w:rPr>
          <w:rFonts w:ascii="Book Antiqua" w:hAnsi="Book Antiqua"/>
          <w:b/>
          <w:bCs/>
          <w:sz w:val="28"/>
          <w:szCs w:val="28"/>
        </w:rPr>
      </w:pPr>
    </w:p>
    <w:p w14:paraId="12A8F97D" w14:textId="77777777" w:rsidR="00264555" w:rsidRDefault="00264555" w:rsidP="00264555">
      <w:pPr>
        <w:rPr>
          <w:rFonts w:ascii="Book Antiqua" w:hAnsi="Book Antiqua"/>
          <w:b/>
          <w:bCs/>
          <w:sz w:val="28"/>
          <w:szCs w:val="28"/>
        </w:rPr>
      </w:pPr>
    </w:p>
    <w:p w14:paraId="7777F1E5" w14:textId="77777777" w:rsidR="00264555" w:rsidRDefault="00264555" w:rsidP="00264555">
      <w:pPr>
        <w:rPr>
          <w:rFonts w:ascii="Book Antiqua" w:hAnsi="Book Antiqua"/>
          <w:b/>
          <w:bCs/>
          <w:sz w:val="28"/>
          <w:szCs w:val="28"/>
        </w:rPr>
      </w:pPr>
    </w:p>
    <w:p w14:paraId="4F87D4F4" w14:textId="77777777" w:rsidR="00264555" w:rsidRDefault="00264555" w:rsidP="00264555">
      <w:pPr>
        <w:rPr>
          <w:rFonts w:ascii="Book Antiqua" w:hAnsi="Book Antiqua"/>
          <w:b/>
          <w:bCs/>
          <w:sz w:val="28"/>
          <w:szCs w:val="28"/>
        </w:rPr>
      </w:pPr>
    </w:p>
    <w:p w14:paraId="29016ABC" w14:textId="77777777" w:rsidR="00264555" w:rsidRDefault="00264555" w:rsidP="00264555">
      <w:pPr>
        <w:rPr>
          <w:rFonts w:ascii="Book Antiqua" w:hAnsi="Book Antiqua"/>
          <w:b/>
          <w:bCs/>
          <w:sz w:val="28"/>
          <w:szCs w:val="28"/>
        </w:rPr>
      </w:pPr>
    </w:p>
    <w:p w14:paraId="36687CD3" w14:textId="77777777" w:rsidR="00264555" w:rsidRDefault="00264555" w:rsidP="00264555">
      <w:pPr>
        <w:rPr>
          <w:rFonts w:ascii="Book Antiqua" w:hAnsi="Book Antiqua"/>
          <w:b/>
          <w:bCs/>
          <w:sz w:val="28"/>
          <w:szCs w:val="28"/>
        </w:rPr>
      </w:pPr>
    </w:p>
    <w:p w14:paraId="61896BEA" w14:textId="77777777" w:rsidR="00264555" w:rsidRDefault="00264555" w:rsidP="00264555">
      <w:pPr>
        <w:rPr>
          <w:rFonts w:ascii="Book Antiqua" w:hAnsi="Book Antiqua"/>
          <w:b/>
          <w:bCs/>
          <w:sz w:val="28"/>
          <w:szCs w:val="28"/>
        </w:rPr>
      </w:pPr>
    </w:p>
    <w:p w14:paraId="6FFDD1DD" w14:textId="77777777" w:rsidR="00264555" w:rsidRDefault="00264555" w:rsidP="00264555">
      <w:pPr>
        <w:rPr>
          <w:rFonts w:ascii="Book Antiqua" w:hAnsi="Book Antiqua"/>
          <w:b/>
          <w:bCs/>
          <w:sz w:val="28"/>
          <w:szCs w:val="28"/>
        </w:rPr>
      </w:pPr>
    </w:p>
    <w:p w14:paraId="7768EDAA" w14:textId="77777777" w:rsidR="00264555" w:rsidRDefault="00264555" w:rsidP="00264555">
      <w:pPr>
        <w:rPr>
          <w:rFonts w:ascii="Book Antiqua" w:hAnsi="Book Antiqua"/>
          <w:b/>
          <w:bCs/>
          <w:sz w:val="28"/>
          <w:szCs w:val="28"/>
        </w:rPr>
      </w:pPr>
    </w:p>
    <w:p w14:paraId="0F727FA2" w14:textId="77777777" w:rsidR="00264555" w:rsidRDefault="00264555" w:rsidP="00264555">
      <w:pPr>
        <w:rPr>
          <w:rFonts w:ascii="Book Antiqua" w:hAnsi="Book Antiqua"/>
          <w:b/>
          <w:bCs/>
          <w:sz w:val="28"/>
          <w:szCs w:val="28"/>
        </w:rPr>
      </w:pPr>
    </w:p>
    <w:p w14:paraId="36971A7B" w14:textId="77777777" w:rsidR="00264555" w:rsidRDefault="00264555" w:rsidP="00264555">
      <w:pPr>
        <w:rPr>
          <w:rFonts w:ascii="Book Antiqua" w:hAnsi="Book Antiqua"/>
          <w:b/>
          <w:bCs/>
          <w:sz w:val="28"/>
          <w:szCs w:val="28"/>
        </w:rPr>
      </w:pPr>
    </w:p>
    <w:p w14:paraId="5DDFB61A" w14:textId="77777777" w:rsidR="00264555" w:rsidRPr="00B4615B" w:rsidRDefault="00264555" w:rsidP="00264555">
      <w:pPr>
        <w:rPr>
          <w:rFonts w:ascii="Book Antiqua" w:hAnsi="Book Antiqua"/>
          <w:b/>
          <w:bCs/>
          <w:sz w:val="28"/>
          <w:szCs w:val="28"/>
        </w:rPr>
      </w:pPr>
    </w:p>
    <w:p w14:paraId="6A59DFFB" w14:textId="77777777" w:rsidR="00264555" w:rsidRPr="00B4615B" w:rsidRDefault="00264555" w:rsidP="00264555">
      <w:pPr>
        <w:pStyle w:val="chapter"/>
      </w:pPr>
      <w:r w:rsidRPr="00B4615B">
        <w:lastRenderedPageBreak/>
        <w:t>Contents</w:t>
      </w:r>
    </w:p>
    <w:p w14:paraId="35AC2A3D" w14:textId="053E6B2D" w:rsidR="00DB590F" w:rsidRDefault="00264555" w:rsidP="00DB590F">
      <w:pPr>
        <w:pStyle w:val="TOC6"/>
        <w:tabs>
          <w:tab w:val="right" w:leader="dot" w:pos="9016"/>
        </w:tabs>
        <w:ind w:left="0"/>
        <w:rPr>
          <w:noProof/>
          <w:kern w:val="2"/>
          <w:sz w:val="24"/>
          <w:szCs w:val="24"/>
          <w14:ligatures w14:val="standardContextual"/>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\o "1-6" \h \z \u </w:instrText>
      </w:r>
      <w:r w:rsidRPr="00B4615B">
        <w:rPr>
          <w:rFonts w:ascii="Book Antiqua" w:hAnsi="Book Antiqua" w:cs="Times New Roman"/>
          <w:sz w:val="24"/>
          <w:szCs w:val="24"/>
        </w:rPr>
        <w:fldChar w:fldCharType="separate"/>
      </w:r>
      <w:hyperlink w:anchor="_Toc174390608" w:history="1">
        <w:r w:rsidR="00DB590F" w:rsidRPr="00CA3861">
          <w:rPr>
            <w:rStyle w:val="Hyperlink"/>
            <w:noProof/>
          </w:rPr>
          <w:t>List of Tables</w:t>
        </w:r>
        <w:r w:rsidR="00DB590F">
          <w:rPr>
            <w:noProof/>
            <w:webHidden/>
          </w:rPr>
          <w:tab/>
        </w:r>
        <w:r w:rsidR="00DB590F">
          <w:rPr>
            <w:noProof/>
            <w:webHidden/>
          </w:rPr>
          <w:fldChar w:fldCharType="begin"/>
        </w:r>
        <w:r w:rsidR="00DB590F">
          <w:rPr>
            <w:noProof/>
            <w:webHidden/>
          </w:rPr>
          <w:instrText xml:space="preserve"> PAGEREF _Toc174390608 \h </w:instrText>
        </w:r>
        <w:r w:rsidR="00DB590F">
          <w:rPr>
            <w:noProof/>
            <w:webHidden/>
          </w:rPr>
        </w:r>
        <w:r w:rsidR="00DB590F">
          <w:rPr>
            <w:noProof/>
            <w:webHidden/>
          </w:rPr>
          <w:fldChar w:fldCharType="separate"/>
        </w:r>
        <w:r w:rsidR="00DB590F">
          <w:rPr>
            <w:noProof/>
            <w:webHidden/>
          </w:rPr>
          <w:t>9</w:t>
        </w:r>
        <w:r w:rsidR="00DB590F">
          <w:rPr>
            <w:noProof/>
            <w:webHidden/>
          </w:rPr>
          <w:fldChar w:fldCharType="end"/>
        </w:r>
      </w:hyperlink>
    </w:p>
    <w:p w14:paraId="28DD3297" w14:textId="1D6FB5CE" w:rsidR="00DB590F" w:rsidRDefault="00DB590F" w:rsidP="00DB590F">
      <w:pPr>
        <w:pStyle w:val="TOC6"/>
        <w:tabs>
          <w:tab w:val="right" w:leader="dot" w:pos="9016"/>
        </w:tabs>
        <w:ind w:left="0"/>
        <w:rPr>
          <w:noProof/>
          <w:kern w:val="2"/>
          <w:sz w:val="24"/>
          <w:szCs w:val="24"/>
          <w14:ligatures w14:val="standardContextual"/>
        </w:rPr>
      </w:pPr>
      <w:hyperlink w:anchor="_Toc174390609" w:history="1">
        <w:r w:rsidRPr="00CA3861">
          <w:rPr>
            <w:rStyle w:val="Hyperlink"/>
            <w:noProof/>
          </w:rPr>
          <w:t>List of Appendix Tables</w:t>
        </w:r>
        <w:r>
          <w:rPr>
            <w:noProof/>
            <w:webHidden/>
          </w:rPr>
          <w:tab/>
        </w:r>
        <w:r>
          <w:rPr>
            <w:noProof/>
            <w:webHidden/>
          </w:rPr>
          <w:fldChar w:fldCharType="begin"/>
        </w:r>
        <w:r>
          <w:rPr>
            <w:noProof/>
            <w:webHidden/>
          </w:rPr>
          <w:instrText xml:space="preserve"> PAGEREF _Toc174390609 \h </w:instrText>
        </w:r>
        <w:r>
          <w:rPr>
            <w:noProof/>
            <w:webHidden/>
          </w:rPr>
        </w:r>
        <w:r>
          <w:rPr>
            <w:noProof/>
            <w:webHidden/>
          </w:rPr>
          <w:fldChar w:fldCharType="separate"/>
        </w:r>
        <w:r>
          <w:rPr>
            <w:noProof/>
            <w:webHidden/>
          </w:rPr>
          <w:t>11</w:t>
        </w:r>
        <w:r>
          <w:rPr>
            <w:noProof/>
            <w:webHidden/>
          </w:rPr>
          <w:fldChar w:fldCharType="end"/>
        </w:r>
      </w:hyperlink>
    </w:p>
    <w:p w14:paraId="48EA88D2" w14:textId="3CB016F8" w:rsidR="00DB590F" w:rsidRDefault="00DB590F" w:rsidP="00DB590F">
      <w:pPr>
        <w:pStyle w:val="TOC6"/>
        <w:tabs>
          <w:tab w:val="right" w:leader="dot" w:pos="9016"/>
        </w:tabs>
        <w:ind w:left="0"/>
        <w:rPr>
          <w:noProof/>
          <w:kern w:val="2"/>
          <w:sz w:val="24"/>
          <w:szCs w:val="24"/>
          <w14:ligatures w14:val="standardContextual"/>
        </w:rPr>
      </w:pPr>
      <w:hyperlink w:anchor="_Toc174390610" w:history="1">
        <w:r w:rsidRPr="00CA3861">
          <w:rPr>
            <w:rStyle w:val="Hyperlink"/>
            <w:noProof/>
          </w:rPr>
          <w:t>List of Figures</w:t>
        </w:r>
        <w:r>
          <w:rPr>
            <w:noProof/>
            <w:webHidden/>
          </w:rPr>
          <w:tab/>
        </w:r>
        <w:r>
          <w:rPr>
            <w:noProof/>
            <w:webHidden/>
          </w:rPr>
          <w:fldChar w:fldCharType="begin"/>
        </w:r>
        <w:r>
          <w:rPr>
            <w:noProof/>
            <w:webHidden/>
          </w:rPr>
          <w:instrText xml:space="preserve"> PAGEREF _Toc174390610 \h </w:instrText>
        </w:r>
        <w:r>
          <w:rPr>
            <w:noProof/>
            <w:webHidden/>
          </w:rPr>
        </w:r>
        <w:r>
          <w:rPr>
            <w:noProof/>
            <w:webHidden/>
          </w:rPr>
          <w:fldChar w:fldCharType="separate"/>
        </w:r>
        <w:r>
          <w:rPr>
            <w:noProof/>
            <w:webHidden/>
          </w:rPr>
          <w:t>12</w:t>
        </w:r>
        <w:r>
          <w:rPr>
            <w:noProof/>
            <w:webHidden/>
          </w:rPr>
          <w:fldChar w:fldCharType="end"/>
        </w:r>
      </w:hyperlink>
    </w:p>
    <w:p w14:paraId="688FC271" w14:textId="1012B8E4" w:rsidR="00DB590F" w:rsidRDefault="00DB590F" w:rsidP="00DB590F">
      <w:pPr>
        <w:pStyle w:val="TOC6"/>
        <w:tabs>
          <w:tab w:val="right" w:leader="dot" w:pos="9016"/>
        </w:tabs>
        <w:ind w:left="0"/>
        <w:rPr>
          <w:noProof/>
          <w:kern w:val="2"/>
          <w:sz w:val="24"/>
          <w:szCs w:val="24"/>
          <w14:ligatures w14:val="standardContextual"/>
        </w:rPr>
      </w:pPr>
      <w:hyperlink w:anchor="_Toc174390611" w:history="1">
        <w:r w:rsidRPr="00CA3861">
          <w:rPr>
            <w:rStyle w:val="Hyperlink"/>
            <w:noProof/>
          </w:rPr>
          <w:t>List of Abbreviations</w:t>
        </w:r>
        <w:r>
          <w:rPr>
            <w:noProof/>
            <w:webHidden/>
          </w:rPr>
          <w:tab/>
        </w:r>
        <w:r>
          <w:rPr>
            <w:noProof/>
            <w:webHidden/>
          </w:rPr>
          <w:fldChar w:fldCharType="begin"/>
        </w:r>
        <w:r>
          <w:rPr>
            <w:noProof/>
            <w:webHidden/>
          </w:rPr>
          <w:instrText xml:space="preserve"> PAGEREF _Toc174390611 \h </w:instrText>
        </w:r>
        <w:r>
          <w:rPr>
            <w:noProof/>
            <w:webHidden/>
          </w:rPr>
        </w:r>
        <w:r>
          <w:rPr>
            <w:noProof/>
            <w:webHidden/>
          </w:rPr>
          <w:fldChar w:fldCharType="separate"/>
        </w:r>
        <w:r>
          <w:rPr>
            <w:noProof/>
            <w:webHidden/>
          </w:rPr>
          <w:t>14</w:t>
        </w:r>
        <w:r>
          <w:rPr>
            <w:noProof/>
            <w:webHidden/>
          </w:rPr>
          <w:fldChar w:fldCharType="end"/>
        </w:r>
      </w:hyperlink>
    </w:p>
    <w:p w14:paraId="6E23674D" w14:textId="4C0F2EDD" w:rsidR="00DB590F" w:rsidRDefault="00DB590F">
      <w:pPr>
        <w:pStyle w:val="TOC1"/>
        <w:rPr>
          <w:rFonts w:eastAsiaTheme="minorEastAsia"/>
          <w:b w:val="0"/>
          <w:bCs w:val="0"/>
          <w:kern w:val="2"/>
          <w:sz w:val="24"/>
          <w:szCs w:val="24"/>
          <w:lang w:eastAsia="en-GB"/>
          <w14:ligatures w14:val="standardContextual"/>
        </w:rPr>
      </w:pPr>
      <w:hyperlink w:anchor="_Toc174390612" w:history="1">
        <w:r w:rsidRPr="00CA3861">
          <w:rPr>
            <w:rStyle w:val="Hyperlink"/>
          </w:rPr>
          <w:t>Part 1 Introduction</w:t>
        </w:r>
        <w:r>
          <w:rPr>
            <w:webHidden/>
          </w:rPr>
          <w:tab/>
        </w:r>
        <w:r>
          <w:rPr>
            <w:webHidden/>
          </w:rPr>
          <w:fldChar w:fldCharType="begin"/>
        </w:r>
        <w:r>
          <w:rPr>
            <w:webHidden/>
          </w:rPr>
          <w:instrText xml:space="preserve"> PAGEREF _Toc174390612 \h </w:instrText>
        </w:r>
        <w:r>
          <w:rPr>
            <w:webHidden/>
          </w:rPr>
        </w:r>
        <w:r>
          <w:rPr>
            <w:webHidden/>
          </w:rPr>
          <w:fldChar w:fldCharType="separate"/>
        </w:r>
        <w:r>
          <w:rPr>
            <w:webHidden/>
          </w:rPr>
          <w:t>16</w:t>
        </w:r>
        <w:r>
          <w:rPr>
            <w:webHidden/>
          </w:rPr>
          <w:fldChar w:fldCharType="end"/>
        </w:r>
      </w:hyperlink>
    </w:p>
    <w:p w14:paraId="5F3EF7A5" w14:textId="19641AC7" w:rsidR="00DB590F" w:rsidRDefault="00DB590F">
      <w:pPr>
        <w:pStyle w:val="TOC2"/>
        <w:tabs>
          <w:tab w:val="right" w:leader="dot" w:pos="9016"/>
        </w:tabs>
        <w:rPr>
          <w:rFonts w:eastAsiaTheme="minorEastAsia"/>
          <w:noProof/>
          <w:kern w:val="2"/>
          <w:sz w:val="24"/>
          <w:szCs w:val="24"/>
          <w:lang w:eastAsia="en-GB"/>
          <w14:ligatures w14:val="standardContextual"/>
        </w:rPr>
      </w:pPr>
      <w:hyperlink w:anchor="_Toc174390613" w:history="1">
        <w:r w:rsidRPr="00CA3861">
          <w:rPr>
            <w:rStyle w:val="Hyperlink"/>
            <w:noProof/>
          </w:rPr>
          <w:t>Chapter 1.1 School-to-work transitions in context</w:t>
        </w:r>
        <w:r>
          <w:rPr>
            <w:noProof/>
            <w:webHidden/>
          </w:rPr>
          <w:tab/>
        </w:r>
        <w:r>
          <w:rPr>
            <w:noProof/>
            <w:webHidden/>
          </w:rPr>
          <w:fldChar w:fldCharType="begin"/>
        </w:r>
        <w:r>
          <w:rPr>
            <w:noProof/>
            <w:webHidden/>
          </w:rPr>
          <w:instrText xml:space="preserve"> PAGEREF _Toc174390613 \h </w:instrText>
        </w:r>
        <w:r>
          <w:rPr>
            <w:noProof/>
            <w:webHidden/>
          </w:rPr>
        </w:r>
        <w:r>
          <w:rPr>
            <w:noProof/>
            <w:webHidden/>
          </w:rPr>
          <w:fldChar w:fldCharType="separate"/>
        </w:r>
        <w:r>
          <w:rPr>
            <w:noProof/>
            <w:webHidden/>
          </w:rPr>
          <w:t>18</w:t>
        </w:r>
        <w:r>
          <w:rPr>
            <w:noProof/>
            <w:webHidden/>
          </w:rPr>
          <w:fldChar w:fldCharType="end"/>
        </w:r>
      </w:hyperlink>
    </w:p>
    <w:p w14:paraId="0DAF6CC1" w14:textId="11DCBBDC" w:rsidR="00DB590F" w:rsidRDefault="00DB590F">
      <w:pPr>
        <w:pStyle w:val="TOC2"/>
        <w:tabs>
          <w:tab w:val="right" w:leader="dot" w:pos="9016"/>
        </w:tabs>
        <w:rPr>
          <w:rFonts w:eastAsiaTheme="minorEastAsia"/>
          <w:noProof/>
          <w:kern w:val="2"/>
          <w:sz w:val="24"/>
          <w:szCs w:val="24"/>
          <w:lang w:eastAsia="en-GB"/>
          <w14:ligatures w14:val="standardContextual"/>
        </w:rPr>
      </w:pPr>
      <w:hyperlink w:anchor="_Toc174390614" w:history="1">
        <w:r w:rsidRPr="00CA3861">
          <w:rPr>
            <w:rStyle w:val="Hyperlink"/>
            <w:noProof/>
          </w:rPr>
          <w:t>Chapter 1.2 Social Theory</w:t>
        </w:r>
        <w:r>
          <w:rPr>
            <w:noProof/>
            <w:webHidden/>
          </w:rPr>
          <w:tab/>
        </w:r>
        <w:r>
          <w:rPr>
            <w:noProof/>
            <w:webHidden/>
          </w:rPr>
          <w:fldChar w:fldCharType="begin"/>
        </w:r>
        <w:r>
          <w:rPr>
            <w:noProof/>
            <w:webHidden/>
          </w:rPr>
          <w:instrText xml:space="preserve"> PAGEREF _Toc174390614 \h </w:instrText>
        </w:r>
        <w:r>
          <w:rPr>
            <w:noProof/>
            <w:webHidden/>
          </w:rPr>
        </w:r>
        <w:r>
          <w:rPr>
            <w:noProof/>
            <w:webHidden/>
          </w:rPr>
          <w:fldChar w:fldCharType="separate"/>
        </w:r>
        <w:r>
          <w:rPr>
            <w:noProof/>
            <w:webHidden/>
          </w:rPr>
          <w:t>20</w:t>
        </w:r>
        <w:r>
          <w:rPr>
            <w:noProof/>
            <w:webHidden/>
          </w:rPr>
          <w:fldChar w:fldCharType="end"/>
        </w:r>
      </w:hyperlink>
    </w:p>
    <w:p w14:paraId="1DEBEC9A" w14:textId="76A26D65" w:rsidR="00DB590F" w:rsidRDefault="00DB590F">
      <w:pPr>
        <w:pStyle w:val="TOC2"/>
        <w:tabs>
          <w:tab w:val="right" w:leader="dot" w:pos="9016"/>
        </w:tabs>
        <w:rPr>
          <w:rFonts w:eastAsiaTheme="minorEastAsia"/>
          <w:noProof/>
          <w:kern w:val="2"/>
          <w:sz w:val="24"/>
          <w:szCs w:val="24"/>
          <w:lang w:eastAsia="en-GB"/>
          <w14:ligatures w14:val="standardContextual"/>
        </w:rPr>
      </w:pPr>
      <w:hyperlink w:anchor="_Toc174390615" w:history="1">
        <w:r w:rsidRPr="00CA3861">
          <w:rPr>
            <w:rStyle w:val="Hyperlink"/>
            <w:noProof/>
          </w:rPr>
          <w:t>Chapter 1.3 Social Stratification</w:t>
        </w:r>
        <w:r>
          <w:rPr>
            <w:noProof/>
            <w:webHidden/>
          </w:rPr>
          <w:tab/>
        </w:r>
        <w:r>
          <w:rPr>
            <w:noProof/>
            <w:webHidden/>
          </w:rPr>
          <w:fldChar w:fldCharType="begin"/>
        </w:r>
        <w:r>
          <w:rPr>
            <w:noProof/>
            <w:webHidden/>
          </w:rPr>
          <w:instrText xml:space="preserve"> PAGEREF _Toc174390615 \h </w:instrText>
        </w:r>
        <w:r>
          <w:rPr>
            <w:noProof/>
            <w:webHidden/>
          </w:rPr>
        </w:r>
        <w:r>
          <w:rPr>
            <w:noProof/>
            <w:webHidden/>
          </w:rPr>
          <w:fldChar w:fldCharType="separate"/>
        </w:r>
        <w:r>
          <w:rPr>
            <w:noProof/>
            <w:webHidden/>
          </w:rPr>
          <w:t>34</w:t>
        </w:r>
        <w:r>
          <w:rPr>
            <w:noProof/>
            <w:webHidden/>
          </w:rPr>
          <w:fldChar w:fldCharType="end"/>
        </w:r>
      </w:hyperlink>
    </w:p>
    <w:p w14:paraId="7EE0842B" w14:textId="11BBC1D0" w:rsidR="00DB590F" w:rsidRDefault="00DB590F">
      <w:pPr>
        <w:pStyle w:val="TOC3"/>
        <w:tabs>
          <w:tab w:val="right" w:leader="dot" w:pos="9016"/>
        </w:tabs>
        <w:rPr>
          <w:noProof/>
          <w:kern w:val="2"/>
          <w:sz w:val="24"/>
          <w:szCs w:val="24"/>
          <w14:ligatures w14:val="standardContextual"/>
        </w:rPr>
      </w:pPr>
      <w:hyperlink w:anchor="_Toc174390616" w:history="1">
        <w:r w:rsidRPr="00CA3861">
          <w:rPr>
            <w:rStyle w:val="Hyperlink"/>
            <w:noProof/>
          </w:rPr>
          <w:t>1.3.1 Changes in the social stratification structures</w:t>
        </w:r>
        <w:r>
          <w:rPr>
            <w:noProof/>
            <w:webHidden/>
          </w:rPr>
          <w:tab/>
        </w:r>
        <w:r>
          <w:rPr>
            <w:noProof/>
            <w:webHidden/>
          </w:rPr>
          <w:fldChar w:fldCharType="begin"/>
        </w:r>
        <w:r>
          <w:rPr>
            <w:noProof/>
            <w:webHidden/>
          </w:rPr>
          <w:instrText xml:space="preserve"> PAGEREF _Toc174390616 \h </w:instrText>
        </w:r>
        <w:r>
          <w:rPr>
            <w:noProof/>
            <w:webHidden/>
          </w:rPr>
        </w:r>
        <w:r>
          <w:rPr>
            <w:noProof/>
            <w:webHidden/>
          </w:rPr>
          <w:fldChar w:fldCharType="separate"/>
        </w:r>
        <w:r>
          <w:rPr>
            <w:noProof/>
            <w:webHidden/>
          </w:rPr>
          <w:t>35</w:t>
        </w:r>
        <w:r>
          <w:rPr>
            <w:noProof/>
            <w:webHidden/>
          </w:rPr>
          <w:fldChar w:fldCharType="end"/>
        </w:r>
      </w:hyperlink>
    </w:p>
    <w:p w14:paraId="063B569E" w14:textId="31A5CFC1" w:rsidR="00DB590F" w:rsidRDefault="00DB590F">
      <w:pPr>
        <w:pStyle w:val="TOC2"/>
        <w:tabs>
          <w:tab w:val="right" w:leader="dot" w:pos="9016"/>
        </w:tabs>
        <w:rPr>
          <w:rFonts w:eastAsiaTheme="minorEastAsia"/>
          <w:noProof/>
          <w:kern w:val="2"/>
          <w:sz w:val="24"/>
          <w:szCs w:val="24"/>
          <w:lang w:eastAsia="en-GB"/>
          <w14:ligatures w14:val="standardContextual"/>
        </w:rPr>
      </w:pPr>
      <w:hyperlink w:anchor="_Toc174390617" w:history="1">
        <w:r w:rsidRPr="00CA3861">
          <w:rPr>
            <w:rStyle w:val="Hyperlink"/>
            <w:noProof/>
          </w:rPr>
          <w:t>Chapter 1.4 The British Education System</w:t>
        </w:r>
        <w:r>
          <w:rPr>
            <w:noProof/>
            <w:webHidden/>
          </w:rPr>
          <w:tab/>
        </w:r>
        <w:r>
          <w:rPr>
            <w:noProof/>
            <w:webHidden/>
          </w:rPr>
          <w:fldChar w:fldCharType="begin"/>
        </w:r>
        <w:r>
          <w:rPr>
            <w:noProof/>
            <w:webHidden/>
          </w:rPr>
          <w:instrText xml:space="preserve"> PAGEREF _Toc174390617 \h </w:instrText>
        </w:r>
        <w:r>
          <w:rPr>
            <w:noProof/>
            <w:webHidden/>
          </w:rPr>
        </w:r>
        <w:r>
          <w:rPr>
            <w:noProof/>
            <w:webHidden/>
          </w:rPr>
          <w:fldChar w:fldCharType="separate"/>
        </w:r>
        <w:r>
          <w:rPr>
            <w:noProof/>
            <w:webHidden/>
          </w:rPr>
          <w:t>36</w:t>
        </w:r>
        <w:r>
          <w:rPr>
            <w:noProof/>
            <w:webHidden/>
          </w:rPr>
          <w:fldChar w:fldCharType="end"/>
        </w:r>
      </w:hyperlink>
    </w:p>
    <w:p w14:paraId="2D769B94" w14:textId="307FA74F" w:rsidR="00DB590F" w:rsidRDefault="00DB590F">
      <w:pPr>
        <w:pStyle w:val="TOC2"/>
        <w:tabs>
          <w:tab w:val="right" w:leader="dot" w:pos="9016"/>
        </w:tabs>
        <w:rPr>
          <w:rFonts w:eastAsiaTheme="minorEastAsia"/>
          <w:noProof/>
          <w:kern w:val="2"/>
          <w:sz w:val="24"/>
          <w:szCs w:val="24"/>
          <w:lang w:eastAsia="en-GB"/>
          <w14:ligatures w14:val="standardContextual"/>
        </w:rPr>
      </w:pPr>
      <w:hyperlink w:anchor="_Toc174390618" w:history="1">
        <w:r w:rsidRPr="00CA3861">
          <w:rPr>
            <w:rStyle w:val="Hyperlink"/>
            <w:noProof/>
          </w:rPr>
          <w:t>Chapter 1.5 The British (Youth) Labour Market</w:t>
        </w:r>
        <w:r>
          <w:rPr>
            <w:noProof/>
            <w:webHidden/>
          </w:rPr>
          <w:tab/>
        </w:r>
        <w:r>
          <w:rPr>
            <w:noProof/>
            <w:webHidden/>
          </w:rPr>
          <w:fldChar w:fldCharType="begin"/>
        </w:r>
        <w:r>
          <w:rPr>
            <w:noProof/>
            <w:webHidden/>
          </w:rPr>
          <w:instrText xml:space="preserve"> PAGEREF _Toc174390618 \h </w:instrText>
        </w:r>
        <w:r>
          <w:rPr>
            <w:noProof/>
            <w:webHidden/>
          </w:rPr>
        </w:r>
        <w:r>
          <w:rPr>
            <w:noProof/>
            <w:webHidden/>
          </w:rPr>
          <w:fldChar w:fldCharType="separate"/>
        </w:r>
        <w:r>
          <w:rPr>
            <w:noProof/>
            <w:webHidden/>
          </w:rPr>
          <w:t>39</w:t>
        </w:r>
        <w:r>
          <w:rPr>
            <w:noProof/>
            <w:webHidden/>
          </w:rPr>
          <w:fldChar w:fldCharType="end"/>
        </w:r>
      </w:hyperlink>
    </w:p>
    <w:p w14:paraId="3A3B4EBD" w14:textId="67B7EBC5" w:rsidR="00DB590F" w:rsidRDefault="00DB590F">
      <w:pPr>
        <w:pStyle w:val="TOC2"/>
        <w:tabs>
          <w:tab w:val="right" w:leader="dot" w:pos="9016"/>
        </w:tabs>
        <w:rPr>
          <w:rFonts w:eastAsiaTheme="minorEastAsia"/>
          <w:noProof/>
          <w:kern w:val="2"/>
          <w:sz w:val="24"/>
          <w:szCs w:val="24"/>
          <w:lang w:eastAsia="en-GB"/>
          <w14:ligatures w14:val="standardContextual"/>
        </w:rPr>
      </w:pPr>
      <w:hyperlink w:anchor="_Toc174390619" w:history="1">
        <w:r w:rsidRPr="00CA3861">
          <w:rPr>
            <w:rStyle w:val="Hyperlink"/>
            <w:noProof/>
          </w:rPr>
          <w:t>Chapter 1.6 Research Questions</w:t>
        </w:r>
        <w:r>
          <w:rPr>
            <w:noProof/>
            <w:webHidden/>
          </w:rPr>
          <w:tab/>
        </w:r>
        <w:r>
          <w:rPr>
            <w:noProof/>
            <w:webHidden/>
          </w:rPr>
          <w:fldChar w:fldCharType="begin"/>
        </w:r>
        <w:r>
          <w:rPr>
            <w:noProof/>
            <w:webHidden/>
          </w:rPr>
          <w:instrText xml:space="preserve"> PAGEREF _Toc174390619 \h </w:instrText>
        </w:r>
        <w:r>
          <w:rPr>
            <w:noProof/>
            <w:webHidden/>
          </w:rPr>
        </w:r>
        <w:r>
          <w:rPr>
            <w:noProof/>
            <w:webHidden/>
          </w:rPr>
          <w:fldChar w:fldCharType="separate"/>
        </w:r>
        <w:r>
          <w:rPr>
            <w:noProof/>
            <w:webHidden/>
          </w:rPr>
          <w:t>43</w:t>
        </w:r>
        <w:r>
          <w:rPr>
            <w:noProof/>
            <w:webHidden/>
          </w:rPr>
          <w:fldChar w:fldCharType="end"/>
        </w:r>
      </w:hyperlink>
    </w:p>
    <w:p w14:paraId="10487790" w14:textId="3385C689" w:rsidR="00DB590F" w:rsidRDefault="00DB590F">
      <w:pPr>
        <w:pStyle w:val="TOC2"/>
        <w:tabs>
          <w:tab w:val="right" w:leader="dot" w:pos="9016"/>
        </w:tabs>
        <w:rPr>
          <w:rFonts w:eastAsiaTheme="minorEastAsia"/>
          <w:noProof/>
          <w:kern w:val="2"/>
          <w:sz w:val="24"/>
          <w:szCs w:val="24"/>
          <w:lang w:eastAsia="en-GB"/>
          <w14:ligatures w14:val="standardContextual"/>
        </w:rPr>
      </w:pPr>
      <w:hyperlink w:anchor="_Toc174390620" w:history="1">
        <w:r w:rsidRPr="00CA3861">
          <w:rPr>
            <w:rStyle w:val="Hyperlink"/>
            <w:noProof/>
          </w:rPr>
          <w:t>Chapter 1.7 Data</w:t>
        </w:r>
        <w:r>
          <w:rPr>
            <w:noProof/>
            <w:webHidden/>
          </w:rPr>
          <w:tab/>
        </w:r>
        <w:r>
          <w:rPr>
            <w:noProof/>
            <w:webHidden/>
          </w:rPr>
          <w:fldChar w:fldCharType="begin"/>
        </w:r>
        <w:r>
          <w:rPr>
            <w:noProof/>
            <w:webHidden/>
          </w:rPr>
          <w:instrText xml:space="preserve"> PAGEREF _Toc174390620 \h </w:instrText>
        </w:r>
        <w:r>
          <w:rPr>
            <w:noProof/>
            <w:webHidden/>
          </w:rPr>
        </w:r>
        <w:r>
          <w:rPr>
            <w:noProof/>
            <w:webHidden/>
          </w:rPr>
          <w:fldChar w:fldCharType="separate"/>
        </w:r>
        <w:r>
          <w:rPr>
            <w:noProof/>
            <w:webHidden/>
          </w:rPr>
          <w:t>45</w:t>
        </w:r>
        <w:r>
          <w:rPr>
            <w:noProof/>
            <w:webHidden/>
          </w:rPr>
          <w:fldChar w:fldCharType="end"/>
        </w:r>
      </w:hyperlink>
    </w:p>
    <w:p w14:paraId="471F8D0E" w14:textId="3C5E0F50" w:rsidR="00DB590F" w:rsidRDefault="00DB590F">
      <w:pPr>
        <w:pStyle w:val="TOC3"/>
        <w:tabs>
          <w:tab w:val="right" w:leader="dot" w:pos="9016"/>
        </w:tabs>
        <w:rPr>
          <w:noProof/>
          <w:kern w:val="2"/>
          <w:sz w:val="24"/>
          <w:szCs w:val="24"/>
          <w14:ligatures w14:val="standardContextual"/>
        </w:rPr>
      </w:pPr>
      <w:hyperlink w:anchor="_Toc174390621" w:history="1">
        <w:r w:rsidRPr="00CA3861">
          <w:rPr>
            <w:rStyle w:val="Hyperlink"/>
            <w:noProof/>
          </w:rPr>
          <w:t>1.7.1 National Childhood Development Study</w:t>
        </w:r>
        <w:r>
          <w:rPr>
            <w:noProof/>
            <w:webHidden/>
          </w:rPr>
          <w:tab/>
        </w:r>
        <w:r>
          <w:rPr>
            <w:noProof/>
            <w:webHidden/>
          </w:rPr>
          <w:fldChar w:fldCharType="begin"/>
        </w:r>
        <w:r>
          <w:rPr>
            <w:noProof/>
            <w:webHidden/>
          </w:rPr>
          <w:instrText xml:space="preserve"> PAGEREF _Toc174390621 \h </w:instrText>
        </w:r>
        <w:r>
          <w:rPr>
            <w:noProof/>
            <w:webHidden/>
          </w:rPr>
        </w:r>
        <w:r>
          <w:rPr>
            <w:noProof/>
            <w:webHidden/>
          </w:rPr>
          <w:fldChar w:fldCharType="separate"/>
        </w:r>
        <w:r>
          <w:rPr>
            <w:noProof/>
            <w:webHidden/>
          </w:rPr>
          <w:t>46</w:t>
        </w:r>
        <w:r>
          <w:rPr>
            <w:noProof/>
            <w:webHidden/>
          </w:rPr>
          <w:fldChar w:fldCharType="end"/>
        </w:r>
      </w:hyperlink>
    </w:p>
    <w:p w14:paraId="20731F57" w14:textId="672129F3" w:rsidR="00DB590F" w:rsidRDefault="00DB590F">
      <w:pPr>
        <w:pStyle w:val="TOC4"/>
        <w:tabs>
          <w:tab w:val="right" w:leader="dot" w:pos="9016"/>
        </w:tabs>
        <w:rPr>
          <w:noProof/>
          <w:kern w:val="2"/>
          <w:sz w:val="24"/>
          <w:szCs w:val="24"/>
          <w14:ligatures w14:val="standardContextual"/>
        </w:rPr>
      </w:pPr>
      <w:hyperlink w:anchor="_Toc174390622" w:history="1">
        <w:r w:rsidRPr="00CA3861">
          <w:rPr>
            <w:rStyle w:val="Hyperlink"/>
            <w:noProof/>
          </w:rPr>
          <w:t>1.7.1.1 Sample Size and Attrition</w:t>
        </w:r>
        <w:r>
          <w:rPr>
            <w:noProof/>
            <w:webHidden/>
          </w:rPr>
          <w:tab/>
        </w:r>
        <w:r>
          <w:rPr>
            <w:noProof/>
            <w:webHidden/>
          </w:rPr>
          <w:fldChar w:fldCharType="begin"/>
        </w:r>
        <w:r>
          <w:rPr>
            <w:noProof/>
            <w:webHidden/>
          </w:rPr>
          <w:instrText xml:space="preserve"> PAGEREF _Toc174390622 \h </w:instrText>
        </w:r>
        <w:r>
          <w:rPr>
            <w:noProof/>
            <w:webHidden/>
          </w:rPr>
        </w:r>
        <w:r>
          <w:rPr>
            <w:noProof/>
            <w:webHidden/>
          </w:rPr>
          <w:fldChar w:fldCharType="separate"/>
        </w:r>
        <w:r>
          <w:rPr>
            <w:noProof/>
            <w:webHidden/>
          </w:rPr>
          <w:t>48</w:t>
        </w:r>
        <w:r>
          <w:rPr>
            <w:noProof/>
            <w:webHidden/>
          </w:rPr>
          <w:fldChar w:fldCharType="end"/>
        </w:r>
      </w:hyperlink>
    </w:p>
    <w:p w14:paraId="7B860A7E" w14:textId="01B63912" w:rsidR="00DB590F" w:rsidRDefault="00DB590F">
      <w:pPr>
        <w:pStyle w:val="TOC3"/>
        <w:tabs>
          <w:tab w:val="right" w:leader="dot" w:pos="9016"/>
        </w:tabs>
        <w:rPr>
          <w:noProof/>
          <w:kern w:val="2"/>
          <w:sz w:val="24"/>
          <w:szCs w:val="24"/>
          <w14:ligatures w14:val="standardContextual"/>
        </w:rPr>
      </w:pPr>
      <w:hyperlink w:anchor="_Toc174390623" w:history="1">
        <w:r w:rsidRPr="00CA3861">
          <w:rPr>
            <w:rStyle w:val="Hyperlink"/>
            <w:noProof/>
          </w:rPr>
          <w:t>1.7.2 British Cohort Survey</w:t>
        </w:r>
        <w:r>
          <w:rPr>
            <w:noProof/>
            <w:webHidden/>
          </w:rPr>
          <w:tab/>
        </w:r>
        <w:r>
          <w:rPr>
            <w:noProof/>
            <w:webHidden/>
          </w:rPr>
          <w:fldChar w:fldCharType="begin"/>
        </w:r>
        <w:r>
          <w:rPr>
            <w:noProof/>
            <w:webHidden/>
          </w:rPr>
          <w:instrText xml:space="preserve"> PAGEREF _Toc174390623 \h </w:instrText>
        </w:r>
        <w:r>
          <w:rPr>
            <w:noProof/>
            <w:webHidden/>
          </w:rPr>
        </w:r>
        <w:r>
          <w:rPr>
            <w:noProof/>
            <w:webHidden/>
          </w:rPr>
          <w:fldChar w:fldCharType="separate"/>
        </w:r>
        <w:r>
          <w:rPr>
            <w:noProof/>
            <w:webHidden/>
          </w:rPr>
          <w:t>50</w:t>
        </w:r>
        <w:r>
          <w:rPr>
            <w:noProof/>
            <w:webHidden/>
          </w:rPr>
          <w:fldChar w:fldCharType="end"/>
        </w:r>
      </w:hyperlink>
    </w:p>
    <w:p w14:paraId="604D8553" w14:textId="3F313C8A" w:rsidR="00DB590F" w:rsidRDefault="00DB590F">
      <w:pPr>
        <w:pStyle w:val="TOC4"/>
        <w:tabs>
          <w:tab w:val="right" w:leader="dot" w:pos="9016"/>
        </w:tabs>
        <w:rPr>
          <w:noProof/>
          <w:kern w:val="2"/>
          <w:sz w:val="24"/>
          <w:szCs w:val="24"/>
          <w14:ligatures w14:val="standardContextual"/>
        </w:rPr>
      </w:pPr>
      <w:hyperlink w:anchor="_Toc174390624" w:history="1">
        <w:r w:rsidRPr="00CA3861">
          <w:rPr>
            <w:rStyle w:val="Hyperlink"/>
            <w:noProof/>
          </w:rPr>
          <w:t>1.7.2.1 Sample Attrition and missingness:</w:t>
        </w:r>
        <w:r>
          <w:rPr>
            <w:noProof/>
            <w:webHidden/>
          </w:rPr>
          <w:tab/>
        </w:r>
        <w:r>
          <w:rPr>
            <w:noProof/>
            <w:webHidden/>
          </w:rPr>
          <w:fldChar w:fldCharType="begin"/>
        </w:r>
        <w:r>
          <w:rPr>
            <w:noProof/>
            <w:webHidden/>
          </w:rPr>
          <w:instrText xml:space="preserve"> PAGEREF _Toc174390624 \h </w:instrText>
        </w:r>
        <w:r>
          <w:rPr>
            <w:noProof/>
            <w:webHidden/>
          </w:rPr>
        </w:r>
        <w:r>
          <w:rPr>
            <w:noProof/>
            <w:webHidden/>
          </w:rPr>
          <w:fldChar w:fldCharType="separate"/>
        </w:r>
        <w:r>
          <w:rPr>
            <w:noProof/>
            <w:webHidden/>
          </w:rPr>
          <w:t>52</w:t>
        </w:r>
        <w:r>
          <w:rPr>
            <w:noProof/>
            <w:webHidden/>
          </w:rPr>
          <w:fldChar w:fldCharType="end"/>
        </w:r>
      </w:hyperlink>
    </w:p>
    <w:p w14:paraId="19009D3E" w14:textId="10D18723" w:rsidR="00DB590F" w:rsidRDefault="00DB590F">
      <w:pPr>
        <w:pStyle w:val="TOC3"/>
        <w:tabs>
          <w:tab w:val="right" w:leader="dot" w:pos="9016"/>
        </w:tabs>
        <w:rPr>
          <w:noProof/>
          <w:kern w:val="2"/>
          <w:sz w:val="24"/>
          <w:szCs w:val="24"/>
          <w14:ligatures w14:val="standardContextual"/>
        </w:rPr>
      </w:pPr>
      <w:hyperlink w:anchor="_Toc174390625" w:history="1">
        <w:r w:rsidRPr="00CA3861">
          <w:rPr>
            <w:rStyle w:val="Hyperlink"/>
            <w:noProof/>
          </w:rPr>
          <w:t>1.7.3 The British Household Panel Survey</w:t>
        </w:r>
        <w:r>
          <w:rPr>
            <w:noProof/>
            <w:webHidden/>
          </w:rPr>
          <w:tab/>
        </w:r>
        <w:r>
          <w:rPr>
            <w:noProof/>
            <w:webHidden/>
          </w:rPr>
          <w:fldChar w:fldCharType="begin"/>
        </w:r>
        <w:r>
          <w:rPr>
            <w:noProof/>
            <w:webHidden/>
          </w:rPr>
          <w:instrText xml:space="preserve"> PAGEREF _Toc174390625 \h </w:instrText>
        </w:r>
        <w:r>
          <w:rPr>
            <w:noProof/>
            <w:webHidden/>
          </w:rPr>
        </w:r>
        <w:r>
          <w:rPr>
            <w:noProof/>
            <w:webHidden/>
          </w:rPr>
          <w:fldChar w:fldCharType="separate"/>
        </w:r>
        <w:r>
          <w:rPr>
            <w:noProof/>
            <w:webHidden/>
          </w:rPr>
          <w:t>54</w:t>
        </w:r>
        <w:r>
          <w:rPr>
            <w:noProof/>
            <w:webHidden/>
          </w:rPr>
          <w:fldChar w:fldCharType="end"/>
        </w:r>
      </w:hyperlink>
    </w:p>
    <w:p w14:paraId="479D1011" w14:textId="36FFD222" w:rsidR="00DB590F" w:rsidRDefault="00DB590F">
      <w:pPr>
        <w:pStyle w:val="TOC3"/>
        <w:tabs>
          <w:tab w:val="right" w:leader="dot" w:pos="9016"/>
        </w:tabs>
        <w:rPr>
          <w:noProof/>
          <w:kern w:val="2"/>
          <w:sz w:val="24"/>
          <w:szCs w:val="24"/>
          <w14:ligatures w14:val="standardContextual"/>
        </w:rPr>
      </w:pPr>
      <w:hyperlink w:anchor="_Toc174390626" w:history="1">
        <w:r w:rsidRPr="00CA3861">
          <w:rPr>
            <w:rStyle w:val="Hyperlink"/>
            <w:noProof/>
          </w:rPr>
          <w:t>1.7.4 United Kingdom Household Panel Survey (Understanding Society)</w:t>
        </w:r>
        <w:r>
          <w:rPr>
            <w:noProof/>
            <w:webHidden/>
          </w:rPr>
          <w:tab/>
        </w:r>
        <w:r>
          <w:rPr>
            <w:noProof/>
            <w:webHidden/>
          </w:rPr>
          <w:fldChar w:fldCharType="begin"/>
        </w:r>
        <w:r>
          <w:rPr>
            <w:noProof/>
            <w:webHidden/>
          </w:rPr>
          <w:instrText xml:space="preserve"> PAGEREF _Toc174390626 \h </w:instrText>
        </w:r>
        <w:r>
          <w:rPr>
            <w:noProof/>
            <w:webHidden/>
          </w:rPr>
        </w:r>
        <w:r>
          <w:rPr>
            <w:noProof/>
            <w:webHidden/>
          </w:rPr>
          <w:fldChar w:fldCharType="separate"/>
        </w:r>
        <w:r>
          <w:rPr>
            <w:noProof/>
            <w:webHidden/>
          </w:rPr>
          <w:t>56</w:t>
        </w:r>
        <w:r>
          <w:rPr>
            <w:noProof/>
            <w:webHidden/>
          </w:rPr>
          <w:fldChar w:fldCharType="end"/>
        </w:r>
      </w:hyperlink>
    </w:p>
    <w:p w14:paraId="6F7E2D05" w14:textId="58A69731" w:rsidR="00DB590F" w:rsidRDefault="00DB590F">
      <w:pPr>
        <w:pStyle w:val="TOC4"/>
        <w:tabs>
          <w:tab w:val="right" w:leader="dot" w:pos="9016"/>
        </w:tabs>
        <w:rPr>
          <w:noProof/>
          <w:kern w:val="2"/>
          <w:sz w:val="24"/>
          <w:szCs w:val="24"/>
          <w14:ligatures w14:val="standardContextual"/>
        </w:rPr>
      </w:pPr>
      <w:hyperlink w:anchor="_Toc174390627" w:history="1">
        <w:r w:rsidRPr="00CA3861">
          <w:rPr>
            <w:rStyle w:val="Hyperlink"/>
            <w:noProof/>
          </w:rPr>
          <w:t>1.7.4.1 Complex Survey Design</w:t>
        </w:r>
        <w:r>
          <w:rPr>
            <w:noProof/>
            <w:webHidden/>
          </w:rPr>
          <w:tab/>
        </w:r>
        <w:r>
          <w:rPr>
            <w:noProof/>
            <w:webHidden/>
          </w:rPr>
          <w:fldChar w:fldCharType="begin"/>
        </w:r>
        <w:r>
          <w:rPr>
            <w:noProof/>
            <w:webHidden/>
          </w:rPr>
          <w:instrText xml:space="preserve"> PAGEREF _Toc174390627 \h </w:instrText>
        </w:r>
        <w:r>
          <w:rPr>
            <w:noProof/>
            <w:webHidden/>
          </w:rPr>
        </w:r>
        <w:r>
          <w:rPr>
            <w:noProof/>
            <w:webHidden/>
          </w:rPr>
          <w:fldChar w:fldCharType="separate"/>
        </w:r>
        <w:r>
          <w:rPr>
            <w:noProof/>
            <w:webHidden/>
          </w:rPr>
          <w:t>57</w:t>
        </w:r>
        <w:r>
          <w:rPr>
            <w:noProof/>
            <w:webHidden/>
          </w:rPr>
          <w:fldChar w:fldCharType="end"/>
        </w:r>
      </w:hyperlink>
    </w:p>
    <w:p w14:paraId="569218A5" w14:textId="2E2096E6" w:rsidR="00DB590F" w:rsidRDefault="00DB590F">
      <w:pPr>
        <w:pStyle w:val="TOC2"/>
        <w:tabs>
          <w:tab w:val="right" w:leader="dot" w:pos="9016"/>
        </w:tabs>
        <w:rPr>
          <w:rFonts w:eastAsiaTheme="minorEastAsia"/>
          <w:noProof/>
          <w:kern w:val="2"/>
          <w:sz w:val="24"/>
          <w:szCs w:val="24"/>
          <w:lang w:eastAsia="en-GB"/>
          <w14:ligatures w14:val="standardContextual"/>
        </w:rPr>
      </w:pPr>
      <w:hyperlink w:anchor="_Toc174390628" w:history="1">
        <w:r w:rsidRPr="00CA3861">
          <w:rPr>
            <w:rStyle w:val="Hyperlink"/>
            <w:noProof/>
          </w:rPr>
          <w:t>Chapter 1.8 Methods</w:t>
        </w:r>
        <w:r>
          <w:rPr>
            <w:noProof/>
            <w:webHidden/>
          </w:rPr>
          <w:tab/>
        </w:r>
        <w:r>
          <w:rPr>
            <w:noProof/>
            <w:webHidden/>
          </w:rPr>
          <w:fldChar w:fldCharType="begin"/>
        </w:r>
        <w:r>
          <w:rPr>
            <w:noProof/>
            <w:webHidden/>
          </w:rPr>
          <w:instrText xml:space="preserve"> PAGEREF _Toc174390628 \h </w:instrText>
        </w:r>
        <w:r>
          <w:rPr>
            <w:noProof/>
            <w:webHidden/>
          </w:rPr>
        </w:r>
        <w:r>
          <w:rPr>
            <w:noProof/>
            <w:webHidden/>
          </w:rPr>
          <w:fldChar w:fldCharType="separate"/>
        </w:r>
        <w:r>
          <w:rPr>
            <w:noProof/>
            <w:webHidden/>
          </w:rPr>
          <w:t>58</w:t>
        </w:r>
        <w:r>
          <w:rPr>
            <w:noProof/>
            <w:webHidden/>
          </w:rPr>
          <w:fldChar w:fldCharType="end"/>
        </w:r>
      </w:hyperlink>
    </w:p>
    <w:p w14:paraId="3DC84749" w14:textId="6E05755F" w:rsidR="00DB590F" w:rsidRDefault="00DB590F">
      <w:pPr>
        <w:pStyle w:val="TOC3"/>
        <w:tabs>
          <w:tab w:val="right" w:leader="dot" w:pos="9016"/>
        </w:tabs>
        <w:rPr>
          <w:noProof/>
          <w:kern w:val="2"/>
          <w:sz w:val="24"/>
          <w:szCs w:val="24"/>
          <w14:ligatures w14:val="standardContextual"/>
        </w:rPr>
      </w:pPr>
      <w:hyperlink w:anchor="_Toc174390629" w:history="1">
        <w:r w:rsidRPr="00CA3861">
          <w:rPr>
            <w:rStyle w:val="Hyperlink"/>
            <w:noProof/>
          </w:rPr>
          <w:t>1.8.1 Logistic Regression Models</w:t>
        </w:r>
        <w:r>
          <w:rPr>
            <w:noProof/>
            <w:webHidden/>
          </w:rPr>
          <w:tab/>
        </w:r>
        <w:r>
          <w:rPr>
            <w:noProof/>
            <w:webHidden/>
          </w:rPr>
          <w:fldChar w:fldCharType="begin"/>
        </w:r>
        <w:r>
          <w:rPr>
            <w:noProof/>
            <w:webHidden/>
          </w:rPr>
          <w:instrText xml:space="preserve"> PAGEREF _Toc174390629 \h </w:instrText>
        </w:r>
        <w:r>
          <w:rPr>
            <w:noProof/>
            <w:webHidden/>
          </w:rPr>
        </w:r>
        <w:r>
          <w:rPr>
            <w:noProof/>
            <w:webHidden/>
          </w:rPr>
          <w:fldChar w:fldCharType="separate"/>
        </w:r>
        <w:r>
          <w:rPr>
            <w:noProof/>
            <w:webHidden/>
          </w:rPr>
          <w:t>59</w:t>
        </w:r>
        <w:r>
          <w:rPr>
            <w:noProof/>
            <w:webHidden/>
          </w:rPr>
          <w:fldChar w:fldCharType="end"/>
        </w:r>
      </w:hyperlink>
    </w:p>
    <w:p w14:paraId="47639116" w14:textId="5921AD62" w:rsidR="00DB590F" w:rsidRDefault="00DB590F">
      <w:pPr>
        <w:pStyle w:val="TOC3"/>
        <w:tabs>
          <w:tab w:val="right" w:leader="dot" w:pos="9016"/>
        </w:tabs>
        <w:rPr>
          <w:noProof/>
          <w:kern w:val="2"/>
          <w:sz w:val="24"/>
          <w:szCs w:val="24"/>
          <w14:ligatures w14:val="standardContextual"/>
        </w:rPr>
      </w:pPr>
      <w:hyperlink w:anchor="_Toc174390630" w:history="1">
        <w:r w:rsidRPr="00CA3861">
          <w:rPr>
            <w:rStyle w:val="Hyperlink"/>
            <w:noProof/>
          </w:rPr>
          <w:t>1.8.2 Multinominal Logistic Regression Models</w:t>
        </w:r>
        <w:r>
          <w:rPr>
            <w:noProof/>
            <w:webHidden/>
          </w:rPr>
          <w:tab/>
        </w:r>
        <w:r>
          <w:rPr>
            <w:noProof/>
            <w:webHidden/>
          </w:rPr>
          <w:fldChar w:fldCharType="begin"/>
        </w:r>
        <w:r>
          <w:rPr>
            <w:noProof/>
            <w:webHidden/>
          </w:rPr>
          <w:instrText xml:space="preserve"> PAGEREF _Toc174390630 \h </w:instrText>
        </w:r>
        <w:r>
          <w:rPr>
            <w:noProof/>
            <w:webHidden/>
          </w:rPr>
        </w:r>
        <w:r>
          <w:rPr>
            <w:noProof/>
            <w:webHidden/>
          </w:rPr>
          <w:fldChar w:fldCharType="separate"/>
        </w:r>
        <w:r>
          <w:rPr>
            <w:noProof/>
            <w:webHidden/>
          </w:rPr>
          <w:t>59</w:t>
        </w:r>
        <w:r>
          <w:rPr>
            <w:noProof/>
            <w:webHidden/>
          </w:rPr>
          <w:fldChar w:fldCharType="end"/>
        </w:r>
      </w:hyperlink>
    </w:p>
    <w:p w14:paraId="51C1E377" w14:textId="17C07C91" w:rsidR="00DB590F" w:rsidRDefault="00DB590F">
      <w:pPr>
        <w:pStyle w:val="TOC3"/>
        <w:tabs>
          <w:tab w:val="right" w:leader="dot" w:pos="9016"/>
        </w:tabs>
        <w:rPr>
          <w:noProof/>
          <w:kern w:val="2"/>
          <w:sz w:val="24"/>
          <w:szCs w:val="24"/>
          <w14:ligatures w14:val="standardContextual"/>
        </w:rPr>
      </w:pPr>
      <w:hyperlink w:anchor="_Toc174390631" w:history="1">
        <w:r w:rsidRPr="00CA3861">
          <w:rPr>
            <w:rStyle w:val="Hyperlink"/>
            <w:noProof/>
          </w:rPr>
          <w:t>1.8.3 Goodness-of-fit statistics</w:t>
        </w:r>
        <w:r>
          <w:rPr>
            <w:noProof/>
            <w:webHidden/>
          </w:rPr>
          <w:tab/>
        </w:r>
        <w:r>
          <w:rPr>
            <w:noProof/>
            <w:webHidden/>
          </w:rPr>
          <w:fldChar w:fldCharType="begin"/>
        </w:r>
        <w:r>
          <w:rPr>
            <w:noProof/>
            <w:webHidden/>
          </w:rPr>
          <w:instrText xml:space="preserve"> PAGEREF _Toc174390631 \h </w:instrText>
        </w:r>
        <w:r>
          <w:rPr>
            <w:noProof/>
            <w:webHidden/>
          </w:rPr>
        </w:r>
        <w:r>
          <w:rPr>
            <w:noProof/>
            <w:webHidden/>
          </w:rPr>
          <w:fldChar w:fldCharType="separate"/>
        </w:r>
        <w:r>
          <w:rPr>
            <w:noProof/>
            <w:webHidden/>
          </w:rPr>
          <w:t>60</w:t>
        </w:r>
        <w:r>
          <w:rPr>
            <w:noProof/>
            <w:webHidden/>
          </w:rPr>
          <w:fldChar w:fldCharType="end"/>
        </w:r>
      </w:hyperlink>
    </w:p>
    <w:p w14:paraId="16402A58" w14:textId="0C6ECC12" w:rsidR="00DB590F" w:rsidRDefault="00DB590F">
      <w:pPr>
        <w:pStyle w:val="TOC2"/>
        <w:tabs>
          <w:tab w:val="right" w:leader="dot" w:pos="9016"/>
        </w:tabs>
        <w:rPr>
          <w:rFonts w:eastAsiaTheme="minorEastAsia"/>
          <w:noProof/>
          <w:kern w:val="2"/>
          <w:sz w:val="24"/>
          <w:szCs w:val="24"/>
          <w:lang w:eastAsia="en-GB"/>
          <w14:ligatures w14:val="standardContextual"/>
        </w:rPr>
      </w:pPr>
      <w:hyperlink w:anchor="_Toc174390632" w:history="1">
        <w:r w:rsidRPr="00CA3861">
          <w:rPr>
            <w:rStyle w:val="Hyperlink"/>
            <w:noProof/>
          </w:rPr>
          <w:t>Chapter 1.9 Structure of Thesis</w:t>
        </w:r>
        <w:r>
          <w:rPr>
            <w:noProof/>
            <w:webHidden/>
          </w:rPr>
          <w:tab/>
        </w:r>
        <w:r>
          <w:rPr>
            <w:noProof/>
            <w:webHidden/>
          </w:rPr>
          <w:fldChar w:fldCharType="begin"/>
        </w:r>
        <w:r>
          <w:rPr>
            <w:noProof/>
            <w:webHidden/>
          </w:rPr>
          <w:instrText xml:space="preserve"> PAGEREF _Toc174390632 \h </w:instrText>
        </w:r>
        <w:r>
          <w:rPr>
            <w:noProof/>
            <w:webHidden/>
          </w:rPr>
        </w:r>
        <w:r>
          <w:rPr>
            <w:noProof/>
            <w:webHidden/>
          </w:rPr>
          <w:fldChar w:fldCharType="separate"/>
        </w:r>
        <w:r>
          <w:rPr>
            <w:noProof/>
            <w:webHidden/>
          </w:rPr>
          <w:t>66</w:t>
        </w:r>
        <w:r>
          <w:rPr>
            <w:noProof/>
            <w:webHidden/>
          </w:rPr>
          <w:fldChar w:fldCharType="end"/>
        </w:r>
      </w:hyperlink>
    </w:p>
    <w:p w14:paraId="36A52AD7" w14:textId="350AA2C9" w:rsidR="00DB590F" w:rsidRDefault="00DB590F">
      <w:pPr>
        <w:pStyle w:val="TOC1"/>
        <w:rPr>
          <w:rFonts w:eastAsiaTheme="minorEastAsia"/>
          <w:b w:val="0"/>
          <w:bCs w:val="0"/>
          <w:kern w:val="2"/>
          <w:sz w:val="24"/>
          <w:szCs w:val="24"/>
          <w:lang w:eastAsia="en-GB"/>
          <w14:ligatures w14:val="standardContextual"/>
        </w:rPr>
      </w:pPr>
      <w:hyperlink w:anchor="_Toc174390633" w:history="1">
        <w:r w:rsidRPr="00CA3861">
          <w:rPr>
            <w:rStyle w:val="Hyperlink"/>
          </w:rPr>
          <w:t>Part 2 Youths First Major Transition Post-Mandatory Schooling</w:t>
        </w:r>
        <w:r>
          <w:rPr>
            <w:webHidden/>
          </w:rPr>
          <w:tab/>
        </w:r>
        <w:r>
          <w:rPr>
            <w:webHidden/>
          </w:rPr>
          <w:fldChar w:fldCharType="begin"/>
        </w:r>
        <w:r>
          <w:rPr>
            <w:webHidden/>
          </w:rPr>
          <w:instrText xml:space="preserve"> PAGEREF _Toc174390633 \h </w:instrText>
        </w:r>
        <w:r>
          <w:rPr>
            <w:webHidden/>
          </w:rPr>
        </w:r>
        <w:r>
          <w:rPr>
            <w:webHidden/>
          </w:rPr>
          <w:fldChar w:fldCharType="separate"/>
        </w:r>
        <w:r>
          <w:rPr>
            <w:webHidden/>
          </w:rPr>
          <w:t>68</w:t>
        </w:r>
        <w:r>
          <w:rPr>
            <w:webHidden/>
          </w:rPr>
          <w:fldChar w:fldCharType="end"/>
        </w:r>
      </w:hyperlink>
    </w:p>
    <w:p w14:paraId="79694EC5" w14:textId="61B4B651" w:rsidR="00DB590F" w:rsidRDefault="00DB590F">
      <w:pPr>
        <w:pStyle w:val="TOC2"/>
        <w:tabs>
          <w:tab w:val="right" w:leader="dot" w:pos="9016"/>
        </w:tabs>
        <w:rPr>
          <w:rFonts w:eastAsiaTheme="minorEastAsia"/>
          <w:noProof/>
          <w:kern w:val="2"/>
          <w:sz w:val="24"/>
          <w:szCs w:val="24"/>
          <w:lang w:eastAsia="en-GB"/>
          <w14:ligatures w14:val="standardContextual"/>
        </w:rPr>
      </w:pPr>
      <w:hyperlink w:anchor="_Toc174390634" w:history="1">
        <w:r w:rsidRPr="00CA3861">
          <w:rPr>
            <w:rStyle w:val="Hyperlink"/>
            <w:noProof/>
          </w:rPr>
          <w:t>Chapter 2.1 Introduction</w:t>
        </w:r>
        <w:r>
          <w:rPr>
            <w:noProof/>
            <w:webHidden/>
          </w:rPr>
          <w:tab/>
        </w:r>
        <w:r>
          <w:rPr>
            <w:noProof/>
            <w:webHidden/>
          </w:rPr>
          <w:fldChar w:fldCharType="begin"/>
        </w:r>
        <w:r>
          <w:rPr>
            <w:noProof/>
            <w:webHidden/>
          </w:rPr>
          <w:instrText xml:space="preserve"> PAGEREF _Toc174390634 \h </w:instrText>
        </w:r>
        <w:r>
          <w:rPr>
            <w:noProof/>
            <w:webHidden/>
          </w:rPr>
        </w:r>
        <w:r>
          <w:rPr>
            <w:noProof/>
            <w:webHidden/>
          </w:rPr>
          <w:fldChar w:fldCharType="separate"/>
        </w:r>
        <w:r>
          <w:rPr>
            <w:noProof/>
            <w:webHidden/>
          </w:rPr>
          <w:t>68</w:t>
        </w:r>
        <w:r>
          <w:rPr>
            <w:noProof/>
            <w:webHidden/>
          </w:rPr>
          <w:fldChar w:fldCharType="end"/>
        </w:r>
      </w:hyperlink>
    </w:p>
    <w:p w14:paraId="57FFE582" w14:textId="1EB8ACC6" w:rsidR="00DB590F" w:rsidRDefault="00DB590F">
      <w:pPr>
        <w:pStyle w:val="TOC2"/>
        <w:tabs>
          <w:tab w:val="right" w:leader="dot" w:pos="9016"/>
        </w:tabs>
        <w:rPr>
          <w:rFonts w:eastAsiaTheme="minorEastAsia"/>
          <w:noProof/>
          <w:kern w:val="2"/>
          <w:sz w:val="24"/>
          <w:szCs w:val="24"/>
          <w:lang w:eastAsia="en-GB"/>
          <w14:ligatures w14:val="standardContextual"/>
        </w:rPr>
      </w:pPr>
      <w:hyperlink w:anchor="_Toc174390635" w:history="1">
        <w:r w:rsidRPr="00CA3861">
          <w:rPr>
            <w:rStyle w:val="Hyperlink"/>
            <w:noProof/>
          </w:rPr>
          <w:t>Chapter 2.2 Literature Review: Cohorts in Context</w:t>
        </w:r>
        <w:r>
          <w:rPr>
            <w:noProof/>
            <w:webHidden/>
          </w:rPr>
          <w:tab/>
        </w:r>
        <w:r>
          <w:rPr>
            <w:noProof/>
            <w:webHidden/>
          </w:rPr>
          <w:fldChar w:fldCharType="begin"/>
        </w:r>
        <w:r>
          <w:rPr>
            <w:noProof/>
            <w:webHidden/>
          </w:rPr>
          <w:instrText xml:space="preserve"> PAGEREF _Toc174390635 \h </w:instrText>
        </w:r>
        <w:r>
          <w:rPr>
            <w:noProof/>
            <w:webHidden/>
          </w:rPr>
        </w:r>
        <w:r>
          <w:rPr>
            <w:noProof/>
            <w:webHidden/>
          </w:rPr>
          <w:fldChar w:fldCharType="separate"/>
        </w:r>
        <w:r>
          <w:rPr>
            <w:noProof/>
            <w:webHidden/>
          </w:rPr>
          <w:t>69</w:t>
        </w:r>
        <w:r>
          <w:rPr>
            <w:noProof/>
            <w:webHidden/>
          </w:rPr>
          <w:fldChar w:fldCharType="end"/>
        </w:r>
      </w:hyperlink>
    </w:p>
    <w:p w14:paraId="0F149581" w14:textId="5E97F56D" w:rsidR="00DB590F" w:rsidRDefault="00DB590F">
      <w:pPr>
        <w:pStyle w:val="TOC3"/>
        <w:tabs>
          <w:tab w:val="right" w:leader="dot" w:pos="9016"/>
        </w:tabs>
        <w:rPr>
          <w:noProof/>
          <w:kern w:val="2"/>
          <w:sz w:val="24"/>
          <w:szCs w:val="24"/>
          <w14:ligatures w14:val="standardContextual"/>
        </w:rPr>
      </w:pPr>
      <w:hyperlink w:anchor="_Toc174390636" w:history="1">
        <w:r w:rsidRPr="00CA3861">
          <w:rPr>
            <w:rStyle w:val="Hyperlink"/>
            <w:noProof/>
          </w:rPr>
          <w:t>2.2.1 NCDS in Context</w:t>
        </w:r>
        <w:r>
          <w:rPr>
            <w:noProof/>
            <w:webHidden/>
          </w:rPr>
          <w:tab/>
        </w:r>
        <w:r>
          <w:rPr>
            <w:noProof/>
            <w:webHidden/>
          </w:rPr>
          <w:fldChar w:fldCharType="begin"/>
        </w:r>
        <w:r>
          <w:rPr>
            <w:noProof/>
            <w:webHidden/>
          </w:rPr>
          <w:instrText xml:space="preserve"> PAGEREF _Toc174390636 \h </w:instrText>
        </w:r>
        <w:r>
          <w:rPr>
            <w:noProof/>
            <w:webHidden/>
          </w:rPr>
        </w:r>
        <w:r>
          <w:rPr>
            <w:noProof/>
            <w:webHidden/>
          </w:rPr>
          <w:fldChar w:fldCharType="separate"/>
        </w:r>
        <w:r>
          <w:rPr>
            <w:noProof/>
            <w:webHidden/>
          </w:rPr>
          <w:t>70</w:t>
        </w:r>
        <w:r>
          <w:rPr>
            <w:noProof/>
            <w:webHidden/>
          </w:rPr>
          <w:fldChar w:fldCharType="end"/>
        </w:r>
      </w:hyperlink>
    </w:p>
    <w:p w14:paraId="23B83135" w14:textId="45A72B37" w:rsidR="00DB590F" w:rsidRDefault="00DB590F">
      <w:pPr>
        <w:pStyle w:val="TOC4"/>
        <w:tabs>
          <w:tab w:val="right" w:leader="dot" w:pos="9016"/>
        </w:tabs>
        <w:rPr>
          <w:noProof/>
          <w:kern w:val="2"/>
          <w:sz w:val="24"/>
          <w:szCs w:val="24"/>
          <w14:ligatures w14:val="standardContextual"/>
        </w:rPr>
      </w:pPr>
      <w:hyperlink w:anchor="_Toc174390637" w:history="1">
        <w:r w:rsidRPr="00CA3861">
          <w:rPr>
            <w:rStyle w:val="Hyperlink"/>
            <w:noProof/>
          </w:rPr>
          <w:t>2.2.1.1 Story of transitions for NCDS youth</w:t>
        </w:r>
        <w:r>
          <w:rPr>
            <w:noProof/>
            <w:webHidden/>
          </w:rPr>
          <w:tab/>
        </w:r>
        <w:r>
          <w:rPr>
            <w:noProof/>
            <w:webHidden/>
          </w:rPr>
          <w:fldChar w:fldCharType="begin"/>
        </w:r>
        <w:r>
          <w:rPr>
            <w:noProof/>
            <w:webHidden/>
          </w:rPr>
          <w:instrText xml:space="preserve"> PAGEREF _Toc174390637 \h </w:instrText>
        </w:r>
        <w:r>
          <w:rPr>
            <w:noProof/>
            <w:webHidden/>
          </w:rPr>
        </w:r>
        <w:r>
          <w:rPr>
            <w:noProof/>
            <w:webHidden/>
          </w:rPr>
          <w:fldChar w:fldCharType="separate"/>
        </w:r>
        <w:r>
          <w:rPr>
            <w:noProof/>
            <w:webHidden/>
          </w:rPr>
          <w:t>71</w:t>
        </w:r>
        <w:r>
          <w:rPr>
            <w:noProof/>
            <w:webHidden/>
          </w:rPr>
          <w:fldChar w:fldCharType="end"/>
        </w:r>
      </w:hyperlink>
    </w:p>
    <w:p w14:paraId="6C4492B2" w14:textId="58744CC0" w:rsidR="00DB590F" w:rsidRDefault="00DB590F">
      <w:pPr>
        <w:pStyle w:val="TOC4"/>
        <w:tabs>
          <w:tab w:val="right" w:leader="dot" w:pos="9016"/>
        </w:tabs>
        <w:rPr>
          <w:noProof/>
          <w:kern w:val="2"/>
          <w:sz w:val="24"/>
          <w:szCs w:val="24"/>
          <w14:ligatures w14:val="standardContextual"/>
        </w:rPr>
      </w:pPr>
      <w:hyperlink w:anchor="_Toc174390638" w:history="1">
        <w:r w:rsidRPr="00CA3861">
          <w:rPr>
            <w:rStyle w:val="Hyperlink"/>
            <w:noProof/>
          </w:rPr>
          <w:t>2.2.1.2 Structural Barriers to successful transitions – the role of sex and social-class</w:t>
        </w:r>
        <w:r>
          <w:rPr>
            <w:noProof/>
            <w:webHidden/>
          </w:rPr>
          <w:tab/>
        </w:r>
        <w:r>
          <w:rPr>
            <w:noProof/>
            <w:webHidden/>
          </w:rPr>
          <w:fldChar w:fldCharType="begin"/>
        </w:r>
        <w:r>
          <w:rPr>
            <w:noProof/>
            <w:webHidden/>
          </w:rPr>
          <w:instrText xml:space="preserve"> PAGEREF _Toc174390638 \h </w:instrText>
        </w:r>
        <w:r>
          <w:rPr>
            <w:noProof/>
            <w:webHidden/>
          </w:rPr>
        </w:r>
        <w:r>
          <w:rPr>
            <w:noProof/>
            <w:webHidden/>
          </w:rPr>
          <w:fldChar w:fldCharType="separate"/>
        </w:r>
        <w:r>
          <w:rPr>
            <w:noProof/>
            <w:webHidden/>
          </w:rPr>
          <w:t>83</w:t>
        </w:r>
        <w:r>
          <w:rPr>
            <w:noProof/>
            <w:webHidden/>
          </w:rPr>
          <w:fldChar w:fldCharType="end"/>
        </w:r>
      </w:hyperlink>
    </w:p>
    <w:p w14:paraId="1DBCABB4" w14:textId="420AFB50" w:rsidR="00DB590F" w:rsidRDefault="00DB590F">
      <w:pPr>
        <w:pStyle w:val="TOC5"/>
        <w:tabs>
          <w:tab w:val="right" w:leader="dot" w:pos="9016"/>
        </w:tabs>
        <w:rPr>
          <w:noProof/>
          <w:kern w:val="2"/>
          <w:sz w:val="24"/>
          <w:szCs w:val="24"/>
          <w14:ligatures w14:val="standardContextual"/>
        </w:rPr>
      </w:pPr>
      <w:hyperlink w:anchor="_Toc174390639" w:history="1">
        <w:r w:rsidRPr="00CA3861">
          <w:rPr>
            <w:rStyle w:val="Hyperlink"/>
            <w:noProof/>
          </w:rPr>
          <w:t>2.2.1.2.1 Sex</w:t>
        </w:r>
        <w:r>
          <w:rPr>
            <w:noProof/>
            <w:webHidden/>
          </w:rPr>
          <w:tab/>
        </w:r>
        <w:r>
          <w:rPr>
            <w:noProof/>
            <w:webHidden/>
          </w:rPr>
          <w:fldChar w:fldCharType="begin"/>
        </w:r>
        <w:r>
          <w:rPr>
            <w:noProof/>
            <w:webHidden/>
          </w:rPr>
          <w:instrText xml:space="preserve"> PAGEREF _Toc174390639 \h </w:instrText>
        </w:r>
        <w:r>
          <w:rPr>
            <w:noProof/>
            <w:webHidden/>
          </w:rPr>
        </w:r>
        <w:r>
          <w:rPr>
            <w:noProof/>
            <w:webHidden/>
          </w:rPr>
          <w:fldChar w:fldCharType="separate"/>
        </w:r>
        <w:r>
          <w:rPr>
            <w:noProof/>
            <w:webHidden/>
          </w:rPr>
          <w:t>84</w:t>
        </w:r>
        <w:r>
          <w:rPr>
            <w:noProof/>
            <w:webHidden/>
          </w:rPr>
          <w:fldChar w:fldCharType="end"/>
        </w:r>
      </w:hyperlink>
    </w:p>
    <w:p w14:paraId="6A13E7BD" w14:textId="766AB4D6" w:rsidR="00DB590F" w:rsidRDefault="00DB590F">
      <w:pPr>
        <w:pStyle w:val="TOC5"/>
        <w:tabs>
          <w:tab w:val="right" w:leader="dot" w:pos="9016"/>
        </w:tabs>
        <w:rPr>
          <w:noProof/>
          <w:kern w:val="2"/>
          <w:sz w:val="24"/>
          <w:szCs w:val="24"/>
          <w14:ligatures w14:val="standardContextual"/>
        </w:rPr>
      </w:pPr>
      <w:hyperlink w:anchor="_Toc174390640" w:history="1">
        <w:r w:rsidRPr="00CA3861">
          <w:rPr>
            <w:rStyle w:val="Hyperlink"/>
            <w:noProof/>
          </w:rPr>
          <w:t>2.2.1.2.2 Social Class</w:t>
        </w:r>
        <w:r>
          <w:rPr>
            <w:noProof/>
            <w:webHidden/>
          </w:rPr>
          <w:tab/>
        </w:r>
        <w:r>
          <w:rPr>
            <w:noProof/>
            <w:webHidden/>
          </w:rPr>
          <w:fldChar w:fldCharType="begin"/>
        </w:r>
        <w:r>
          <w:rPr>
            <w:noProof/>
            <w:webHidden/>
          </w:rPr>
          <w:instrText xml:space="preserve"> PAGEREF _Toc174390640 \h </w:instrText>
        </w:r>
        <w:r>
          <w:rPr>
            <w:noProof/>
            <w:webHidden/>
          </w:rPr>
        </w:r>
        <w:r>
          <w:rPr>
            <w:noProof/>
            <w:webHidden/>
          </w:rPr>
          <w:fldChar w:fldCharType="separate"/>
        </w:r>
        <w:r>
          <w:rPr>
            <w:noProof/>
            <w:webHidden/>
          </w:rPr>
          <w:t>85</w:t>
        </w:r>
        <w:r>
          <w:rPr>
            <w:noProof/>
            <w:webHidden/>
          </w:rPr>
          <w:fldChar w:fldCharType="end"/>
        </w:r>
      </w:hyperlink>
    </w:p>
    <w:p w14:paraId="18AE2537" w14:textId="229A9D99" w:rsidR="00DB590F" w:rsidRDefault="00DB590F">
      <w:pPr>
        <w:pStyle w:val="TOC5"/>
        <w:tabs>
          <w:tab w:val="right" w:leader="dot" w:pos="9016"/>
        </w:tabs>
        <w:rPr>
          <w:noProof/>
          <w:kern w:val="2"/>
          <w:sz w:val="24"/>
          <w:szCs w:val="24"/>
          <w14:ligatures w14:val="standardContextual"/>
        </w:rPr>
      </w:pPr>
      <w:hyperlink w:anchor="_Toc174390641" w:history="1">
        <w:r w:rsidRPr="00CA3861">
          <w:rPr>
            <w:rStyle w:val="Hyperlink"/>
            <w:noProof/>
          </w:rPr>
          <w:t>2.2.1.2.3 Educational Attainment and training</w:t>
        </w:r>
        <w:r>
          <w:rPr>
            <w:noProof/>
            <w:webHidden/>
          </w:rPr>
          <w:tab/>
        </w:r>
        <w:r>
          <w:rPr>
            <w:noProof/>
            <w:webHidden/>
          </w:rPr>
          <w:fldChar w:fldCharType="begin"/>
        </w:r>
        <w:r>
          <w:rPr>
            <w:noProof/>
            <w:webHidden/>
          </w:rPr>
          <w:instrText xml:space="preserve"> PAGEREF _Toc174390641 \h </w:instrText>
        </w:r>
        <w:r>
          <w:rPr>
            <w:noProof/>
            <w:webHidden/>
          </w:rPr>
        </w:r>
        <w:r>
          <w:rPr>
            <w:noProof/>
            <w:webHidden/>
          </w:rPr>
          <w:fldChar w:fldCharType="separate"/>
        </w:r>
        <w:r>
          <w:rPr>
            <w:noProof/>
            <w:webHidden/>
          </w:rPr>
          <w:t>85</w:t>
        </w:r>
        <w:r>
          <w:rPr>
            <w:noProof/>
            <w:webHidden/>
          </w:rPr>
          <w:fldChar w:fldCharType="end"/>
        </w:r>
      </w:hyperlink>
    </w:p>
    <w:p w14:paraId="6BD66381" w14:textId="4FB942A6" w:rsidR="00DB590F" w:rsidRDefault="00DB590F">
      <w:pPr>
        <w:pStyle w:val="TOC3"/>
        <w:tabs>
          <w:tab w:val="right" w:leader="dot" w:pos="9016"/>
        </w:tabs>
        <w:rPr>
          <w:noProof/>
          <w:kern w:val="2"/>
          <w:sz w:val="24"/>
          <w:szCs w:val="24"/>
          <w14:ligatures w14:val="standardContextual"/>
        </w:rPr>
      </w:pPr>
      <w:hyperlink w:anchor="_Toc174390642" w:history="1">
        <w:r w:rsidRPr="00CA3861">
          <w:rPr>
            <w:rStyle w:val="Hyperlink"/>
            <w:noProof/>
          </w:rPr>
          <w:t>2.2.2 BCS in Context</w:t>
        </w:r>
        <w:r>
          <w:rPr>
            <w:noProof/>
            <w:webHidden/>
          </w:rPr>
          <w:tab/>
        </w:r>
        <w:r>
          <w:rPr>
            <w:noProof/>
            <w:webHidden/>
          </w:rPr>
          <w:fldChar w:fldCharType="begin"/>
        </w:r>
        <w:r>
          <w:rPr>
            <w:noProof/>
            <w:webHidden/>
          </w:rPr>
          <w:instrText xml:space="preserve"> PAGEREF _Toc174390642 \h </w:instrText>
        </w:r>
        <w:r>
          <w:rPr>
            <w:noProof/>
            <w:webHidden/>
          </w:rPr>
        </w:r>
        <w:r>
          <w:rPr>
            <w:noProof/>
            <w:webHidden/>
          </w:rPr>
          <w:fldChar w:fldCharType="separate"/>
        </w:r>
        <w:r>
          <w:rPr>
            <w:noProof/>
            <w:webHidden/>
          </w:rPr>
          <w:t>87</w:t>
        </w:r>
        <w:r>
          <w:rPr>
            <w:noProof/>
            <w:webHidden/>
          </w:rPr>
          <w:fldChar w:fldCharType="end"/>
        </w:r>
      </w:hyperlink>
    </w:p>
    <w:p w14:paraId="1AB4325E" w14:textId="0E466ACF" w:rsidR="00DB590F" w:rsidRDefault="00DB590F">
      <w:pPr>
        <w:pStyle w:val="TOC4"/>
        <w:tabs>
          <w:tab w:val="right" w:leader="dot" w:pos="9016"/>
        </w:tabs>
        <w:rPr>
          <w:noProof/>
          <w:kern w:val="2"/>
          <w:sz w:val="24"/>
          <w:szCs w:val="24"/>
          <w14:ligatures w14:val="standardContextual"/>
        </w:rPr>
      </w:pPr>
      <w:hyperlink w:anchor="_Toc174390643" w:history="1">
        <w:r w:rsidRPr="00CA3861">
          <w:rPr>
            <w:rStyle w:val="Hyperlink"/>
            <w:noProof/>
          </w:rPr>
          <w:t>2.2.2.1 Story of transitions for BCS youth</w:t>
        </w:r>
        <w:r>
          <w:rPr>
            <w:noProof/>
            <w:webHidden/>
          </w:rPr>
          <w:tab/>
        </w:r>
        <w:r>
          <w:rPr>
            <w:noProof/>
            <w:webHidden/>
          </w:rPr>
          <w:fldChar w:fldCharType="begin"/>
        </w:r>
        <w:r>
          <w:rPr>
            <w:noProof/>
            <w:webHidden/>
          </w:rPr>
          <w:instrText xml:space="preserve"> PAGEREF _Toc174390643 \h </w:instrText>
        </w:r>
        <w:r>
          <w:rPr>
            <w:noProof/>
            <w:webHidden/>
          </w:rPr>
        </w:r>
        <w:r>
          <w:rPr>
            <w:noProof/>
            <w:webHidden/>
          </w:rPr>
          <w:fldChar w:fldCharType="separate"/>
        </w:r>
        <w:r>
          <w:rPr>
            <w:noProof/>
            <w:webHidden/>
          </w:rPr>
          <w:t>88</w:t>
        </w:r>
        <w:r>
          <w:rPr>
            <w:noProof/>
            <w:webHidden/>
          </w:rPr>
          <w:fldChar w:fldCharType="end"/>
        </w:r>
      </w:hyperlink>
    </w:p>
    <w:p w14:paraId="0DFD0636" w14:textId="4059FE0B" w:rsidR="00DB590F" w:rsidRDefault="00DB590F">
      <w:pPr>
        <w:pStyle w:val="TOC4"/>
        <w:tabs>
          <w:tab w:val="right" w:leader="dot" w:pos="9016"/>
        </w:tabs>
        <w:rPr>
          <w:noProof/>
          <w:kern w:val="2"/>
          <w:sz w:val="24"/>
          <w:szCs w:val="24"/>
          <w14:ligatures w14:val="standardContextual"/>
        </w:rPr>
      </w:pPr>
      <w:hyperlink w:anchor="_Toc174390644" w:history="1">
        <w:r w:rsidRPr="00CA3861">
          <w:rPr>
            <w:rStyle w:val="Hyperlink"/>
            <w:noProof/>
          </w:rPr>
          <w:t>2.2.2.2 Structural Barriers to successful transitions – the role of social class and sex</w:t>
        </w:r>
        <w:r>
          <w:rPr>
            <w:noProof/>
            <w:webHidden/>
          </w:rPr>
          <w:tab/>
        </w:r>
        <w:r>
          <w:rPr>
            <w:noProof/>
            <w:webHidden/>
          </w:rPr>
          <w:fldChar w:fldCharType="begin"/>
        </w:r>
        <w:r>
          <w:rPr>
            <w:noProof/>
            <w:webHidden/>
          </w:rPr>
          <w:instrText xml:space="preserve"> PAGEREF _Toc174390644 \h </w:instrText>
        </w:r>
        <w:r>
          <w:rPr>
            <w:noProof/>
            <w:webHidden/>
          </w:rPr>
        </w:r>
        <w:r>
          <w:rPr>
            <w:noProof/>
            <w:webHidden/>
          </w:rPr>
          <w:fldChar w:fldCharType="separate"/>
        </w:r>
        <w:r>
          <w:rPr>
            <w:noProof/>
            <w:webHidden/>
          </w:rPr>
          <w:t>98</w:t>
        </w:r>
        <w:r>
          <w:rPr>
            <w:noProof/>
            <w:webHidden/>
          </w:rPr>
          <w:fldChar w:fldCharType="end"/>
        </w:r>
      </w:hyperlink>
    </w:p>
    <w:p w14:paraId="3EE3F2B9" w14:textId="4D1B727E" w:rsidR="00DB590F" w:rsidRDefault="00DB590F">
      <w:pPr>
        <w:pStyle w:val="TOC5"/>
        <w:tabs>
          <w:tab w:val="right" w:leader="dot" w:pos="9016"/>
        </w:tabs>
        <w:rPr>
          <w:noProof/>
          <w:kern w:val="2"/>
          <w:sz w:val="24"/>
          <w:szCs w:val="24"/>
          <w14:ligatures w14:val="standardContextual"/>
        </w:rPr>
      </w:pPr>
      <w:hyperlink w:anchor="_Toc174390645" w:history="1">
        <w:r w:rsidRPr="00CA3861">
          <w:rPr>
            <w:rStyle w:val="Hyperlink"/>
            <w:noProof/>
          </w:rPr>
          <w:t>2.2.2.2.1 Social Class</w:t>
        </w:r>
        <w:r>
          <w:rPr>
            <w:noProof/>
            <w:webHidden/>
          </w:rPr>
          <w:tab/>
        </w:r>
        <w:r>
          <w:rPr>
            <w:noProof/>
            <w:webHidden/>
          </w:rPr>
          <w:fldChar w:fldCharType="begin"/>
        </w:r>
        <w:r>
          <w:rPr>
            <w:noProof/>
            <w:webHidden/>
          </w:rPr>
          <w:instrText xml:space="preserve"> PAGEREF _Toc174390645 \h </w:instrText>
        </w:r>
        <w:r>
          <w:rPr>
            <w:noProof/>
            <w:webHidden/>
          </w:rPr>
        </w:r>
        <w:r>
          <w:rPr>
            <w:noProof/>
            <w:webHidden/>
          </w:rPr>
          <w:fldChar w:fldCharType="separate"/>
        </w:r>
        <w:r>
          <w:rPr>
            <w:noProof/>
            <w:webHidden/>
          </w:rPr>
          <w:t>98</w:t>
        </w:r>
        <w:r>
          <w:rPr>
            <w:noProof/>
            <w:webHidden/>
          </w:rPr>
          <w:fldChar w:fldCharType="end"/>
        </w:r>
      </w:hyperlink>
    </w:p>
    <w:p w14:paraId="49E38A62" w14:textId="78A1BE13" w:rsidR="00DB590F" w:rsidRDefault="00DB590F">
      <w:pPr>
        <w:pStyle w:val="TOC5"/>
        <w:tabs>
          <w:tab w:val="right" w:leader="dot" w:pos="9016"/>
        </w:tabs>
        <w:rPr>
          <w:noProof/>
          <w:kern w:val="2"/>
          <w:sz w:val="24"/>
          <w:szCs w:val="24"/>
          <w14:ligatures w14:val="standardContextual"/>
        </w:rPr>
      </w:pPr>
      <w:hyperlink w:anchor="_Toc174390646" w:history="1">
        <w:r w:rsidRPr="00CA3861">
          <w:rPr>
            <w:rStyle w:val="Hyperlink"/>
            <w:noProof/>
          </w:rPr>
          <w:t>2.2.2.2.2 Sex</w:t>
        </w:r>
        <w:r>
          <w:rPr>
            <w:noProof/>
            <w:webHidden/>
          </w:rPr>
          <w:tab/>
        </w:r>
        <w:r>
          <w:rPr>
            <w:noProof/>
            <w:webHidden/>
          </w:rPr>
          <w:fldChar w:fldCharType="begin"/>
        </w:r>
        <w:r>
          <w:rPr>
            <w:noProof/>
            <w:webHidden/>
          </w:rPr>
          <w:instrText xml:space="preserve"> PAGEREF _Toc174390646 \h </w:instrText>
        </w:r>
        <w:r>
          <w:rPr>
            <w:noProof/>
            <w:webHidden/>
          </w:rPr>
        </w:r>
        <w:r>
          <w:rPr>
            <w:noProof/>
            <w:webHidden/>
          </w:rPr>
          <w:fldChar w:fldCharType="separate"/>
        </w:r>
        <w:r>
          <w:rPr>
            <w:noProof/>
            <w:webHidden/>
          </w:rPr>
          <w:t>99</w:t>
        </w:r>
        <w:r>
          <w:rPr>
            <w:noProof/>
            <w:webHidden/>
          </w:rPr>
          <w:fldChar w:fldCharType="end"/>
        </w:r>
      </w:hyperlink>
    </w:p>
    <w:p w14:paraId="3940B003" w14:textId="7D64D291" w:rsidR="00DB590F" w:rsidRDefault="00DB590F">
      <w:pPr>
        <w:pStyle w:val="TOC5"/>
        <w:tabs>
          <w:tab w:val="right" w:leader="dot" w:pos="9016"/>
        </w:tabs>
        <w:rPr>
          <w:noProof/>
          <w:kern w:val="2"/>
          <w:sz w:val="24"/>
          <w:szCs w:val="24"/>
          <w14:ligatures w14:val="standardContextual"/>
        </w:rPr>
      </w:pPr>
      <w:hyperlink w:anchor="_Toc174390647" w:history="1">
        <w:r w:rsidRPr="00CA3861">
          <w:rPr>
            <w:rStyle w:val="Hyperlink"/>
            <w:noProof/>
          </w:rPr>
          <w:t>2.2.2.2.3 Conclusion</w:t>
        </w:r>
        <w:r>
          <w:rPr>
            <w:noProof/>
            <w:webHidden/>
          </w:rPr>
          <w:tab/>
        </w:r>
        <w:r>
          <w:rPr>
            <w:noProof/>
            <w:webHidden/>
          </w:rPr>
          <w:fldChar w:fldCharType="begin"/>
        </w:r>
        <w:r>
          <w:rPr>
            <w:noProof/>
            <w:webHidden/>
          </w:rPr>
          <w:instrText xml:space="preserve"> PAGEREF _Toc174390647 \h </w:instrText>
        </w:r>
        <w:r>
          <w:rPr>
            <w:noProof/>
            <w:webHidden/>
          </w:rPr>
        </w:r>
        <w:r>
          <w:rPr>
            <w:noProof/>
            <w:webHidden/>
          </w:rPr>
          <w:fldChar w:fldCharType="separate"/>
        </w:r>
        <w:r>
          <w:rPr>
            <w:noProof/>
            <w:webHidden/>
          </w:rPr>
          <w:t>99</w:t>
        </w:r>
        <w:r>
          <w:rPr>
            <w:noProof/>
            <w:webHidden/>
          </w:rPr>
          <w:fldChar w:fldCharType="end"/>
        </w:r>
      </w:hyperlink>
    </w:p>
    <w:p w14:paraId="01AD37D6" w14:textId="0DB5A5E2" w:rsidR="00DB590F" w:rsidRDefault="00DB590F">
      <w:pPr>
        <w:pStyle w:val="TOC3"/>
        <w:tabs>
          <w:tab w:val="right" w:leader="dot" w:pos="9016"/>
        </w:tabs>
        <w:rPr>
          <w:noProof/>
          <w:kern w:val="2"/>
          <w:sz w:val="24"/>
          <w:szCs w:val="24"/>
          <w14:ligatures w14:val="standardContextual"/>
        </w:rPr>
      </w:pPr>
      <w:hyperlink w:anchor="_Toc174390648" w:history="1">
        <w:r w:rsidRPr="00CA3861">
          <w:rPr>
            <w:rStyle w:val="Hyperlink"/>
            <w:noProof/>
          </w:rPr>
          <w:t>2.2.3 UKHLS in Context</w:t>
        </w:r>
        <w:r>
          <w:rPr>
            <w:noProof/>
            <w:webHidden/>
          </w:rPr>
          <w:tab/>
        </w:r>
        <w:r>
          <w:rPr>
            <w:noProof/>
            <w:webHidden/>
          </w:rPr>
          <w:fldChar w:fldCharType="begin"/>
        </w:r>
        <w:r>
          <w:rPr>
            <w:noProof/>
            <w:webHidden/>
          </w:rPr>
          <w:instrText xml:space="preserve"> PAGEREF _Toc174390648 \h </w:instrText>
        </w:r>
        <w:r>
          <w:rPr>
            <w:noProof/>
            <w:webHidden/>
          </w:rPr>
        </w:r>
        <w:r>
          <w:rPr>
            <w:noProof/>
            <w:webHidden/>
          </w:rPr>
          <w:fldChar w:fldCharType="separate"/>
        </w:r>
        <w:r>
          <w:rPr>
            <w:noProof/>
            <w:webHidden/>
          </w:rPr>
          <w:t>101</w:t>
        </w:r>
        <w:r>
          <w:rPr>
            <w:noProof/>
            <w:webHidden/>
          </w:rPr>
          <w:fldChar w:fldCharType="end"/>
        </w:r>
      </w:hyperlink>
    </w:p>
    <w:p w14:paraId="6D43D0ED" w14:textId="6C18501B" w:rsidR="00DB590F" w:rsidRDefault="00DB590F">
      <w:pPr>
        <w:pStyle w:val="TOC2"/>
        <w:tabs>
          <w:tab w:val="right" w:leader="dot" w:pos="9016"/>
        </w:tabs>
        <w:rPr>
          <w:rFonts w:eastAsiaTheme="minorEastAsia"/>
          <w:noProof/>
          <w:kern w:val="2"/>
          <w:sz w:val="24"/>
          <w:szCs w:val="24"/>
          <w:lang w:eastAsia="en-GB"/>
          <w14:ligatures w14:val="standardContextual"/>
        </w:rPr>
      </w:pPr>
      <w:hyperlink w:anchor="_Toc174390649" w:history="1">
        <w:r w:rsidRPr="00CA3861">
          <w:rPr>
            <w:rStyle w:val="Hyperlink"/>
            <w:noProof/>
          </w:rPr>
          <w:t>Chapter 2.3 Breakdown of Dataset Context</w:t>
        </w:r>
        <w:r>
          <w:rPr>
            <w:noProof/>
            <w:webHidden/>
          </w:rPr>
          <w:tab/>
        </w:r>
        <w:r>
          <w:rPr>
            <w:noProof/>
            <w:webHidden/>
          </w:rPr>
          <w:fldChar w:fldCharType="begin"/>
        </w:r>
        <w:r>
          <w:rPr>
            <w:noProof/>
            <w:webHidden/>
          </w:rPr>
          <w:instrText xml:space="preserve"> PAGEREF _Toc174390649 \h </w:instrText>
        </w:r>
        <w:r>
          <w:rPr>
            <w:noProof/>
            <w:webHidden/>
          </w:rPr>
        </w:r>
        <w:r>
          <w:rPr>
            <w:noProof/>
            <w:webHidden/>
          </w:rPr>
          <w:fldChar w:fldCharType="separate"/>
        </w:r>
        <w:r>
          <w:rPr>
            <w:noProof/>
            <w:webHidden/>
          </w:rPr>
          <w:t>103</w:t>
        </w:r>
        <w:r>
          <w:rPr>
            <w:noProof/>
            <w:webHidden/>
          </w:rPr>
          <w:fldChar w:fldCharType="end"/>
        </w:r>
      </w:hyperlink>
    </w:p>
    <w:p w14:paraId="5DB2F92D" w14:textId="646C4223" w:rsidR="00DB590F" w:rsidRDefault="00DB590F">
      <w:pPr>
        <w:pStyle w:val="TOC3"/>
        <w:tabs>
          <w:tab w:val="right" w:leader="dot" w:pos="9016"/>
        </w:tabs>
        <w:rPr>
          <w:noProof/>
          <w:kern w:val="2"/>
          <w:sz w:val="24"/>
          <w:szCs w:val="24"/>
          <w14:ligatures w14:val="standardContextual"/>
        </w:rPr>
      </w:pPr>
      <w:hyperlink w:anchor="_Toc174390650" w:history="1">
        <w:r w:rsidRPr="00CA3861">
          <w:rPr>
            <w:rStyle w:val="Hyperlink"/>
            <w:noProof/>
          </w:rPr>
          <w:t>2.3.1 NCDS Dataset context and methodology</w:t>
        </w:r>
        <w:r>
          <w:rPr>
            <w:noProof/>
            <w:webHidden/>
          </w:rPr>
          <w:tab/>
        </w:r>
        <w:r>
          <w:rPr>
            <w:noProof/>
            <w:webHidden/>
          </w:rPr>
          <w:fldChar w:fldCharType="begin"/>
        </w:r>
        <w:r>
          <w:rPr>
            <w:noProof/>
            <w:webHidden/>
          </w:rPr>
          <w:instrText xml:space="preserve"> PAGEREF _Toc174390650 \h </w:instrText>
        </w:r>
        <w:r>
          <w:rPr>
            <w:noProof/>
            <w:webHidden/>
          </w:rPr>
        </w:r>
        <w:r>
          <w:rPr>
            <w:noProof/>
            <w:webHidden/>
          </w:rPr>
          <w:fldChar w:fldCharType="separate"/>
        </w:r>
        <w:r>
          <w:rPr>
            <w:noProof/>
            <w:webHidden/>
          </w:rPr>
          <w:t>104</w:t>
        </w:r>
        <w:r>
          <w:rPr>
            <w:noProof/>
            <w:webHidden/>
          </w:rPr>
          <w:fldChar w:fldCharType="end"/>
        </w:r>
      </w:hyperlink>
    </w:p>
    <w:p w14:paraId="360E2577" w14:textId="5A69E1A2" w:rsidR="00DB590F" w:rsidRDefault="00DB590F">
      <w:pPr>
        <w:pStyle w:val="TOC3"/>
        <w:tabs>
          <w:tab w:val="right" w:leader="dot" w:pos="9016"/>
        </w:tabs>
        <w:rPr>
          <w:noProof/>
          <w:kern w:val="2"/>
          <w:sz w:val="24"/>
          <w:szCs w:val="24"/>
          <w14:ligatures w14:val="standardContextual"/>
        </w:rPr>
      </w:pPr>
      <w:hyperlink w:anchor="_Toc174390651" w:history="1">
        <w:r w:rsidRPr="00CA3861">
          <w:rPr>
            <w:rStyle w:val="Hyperlink"/>
            <w:noProof/>
          </w:rPr>
          <w:t>2.3.2 BCS Dataset context and methodology</w:t>
        </w:r>
        <w:r>
          <w:rPr>
            <w:noProof/>
            <w:webHidden/>
          </w:rPr>
          <w:tab/>
        </w:r>
        <w:r>
          <w:rPr>
            <w:noProof/>
            <w:webHidden/>
          </w:rPr>
          <w:fldChar w:fldCharType="begin"/>
        </w:r>
        <w:r>
          <w:rPr>
            <w:noProof/>
            <w:webHidden/>
          </w:rPr>
          <w:instrText xml:space="preserve"> PAGEREF _Toc174390651 \h </w:instrText>
        </w:r>
        <w:r>
          <w:rPr>
            <w:noProof/>
            <w:webHidden/>
          </w:rPr>
        </w:r>
        <w:r>
          <w:rPr>
            <w:noProof/>
            <w:webHidden/>
          </w:rPr>
          <w:fldChar w:fldCharType="separate"/>
        </w:r>
        <w:r>
          <w:rPr>
            <w:noProof/>
            <w:webHidden/>
          </w:rPr>
          <w:t>104</w:t>
        </w:r>
        <w:r>
          <w:rPr>
            <w:noProof/>
            <w:webHidden/>
          </w:rPr>
          <w:fldChar w:fldCharType="end"/>
        </w:r>
      </w:hyperlink>
    </w:p>
    <w:p w14:paraId="57C01235" w14:textId="3D34AF0E" w:rsidR="00DB590F" w:rsidRDefault="00DB590F">
      <w:pPr>
        <w:pStyle w:val="TOC3"/>
        <w:tabs>
          <w:tab w:val="right" w:leader="dot" w:pos="9016"/>
        </w:tabs>
        <w:rPr>
          <w:noProof/>
          <w:kern w:val="2"/>
          <w:sz w:val="24"/>
          <w:szCs w:val="24"/>
          <w14:ligatures w14:val="standardContextual"/>
        </w:rPr>
      </w:pPr>
      <w:hyperlink w:anchor="_Toc174390652" w:history="1">
        <w:r w:rsidRPr="00CA3861">
          <w:rPr>
            <w:rStyle w:val="Hyperlink"/>
            <w:noProof/>
          </w:rPr>
          <w:t>2.3.3 UKHLS Dataset context and methodology</w:t>
        </w:r>
        <w:r>
          <w:rPr>
            <w:noProof/>
            <w:webHidden/>
          </w:rPr>
          <w:tab/>
        </w:r>
        <w:r>
          <w:rPr>
            <w:noProof/>
            <w:webHidden/>
          </w:rPr>
          <w:fldChar w:fldCharType="begin"/>
        </w:r>
        <w:r>
          <w:rPr>
            <w:noProof/>
            <w:webHidden/>
          </w:rPr>
          <w:instrText xml:space="preserve"> PAGEREF _Toc174390652 \h </w:instrText>
        </w:r>
        <w:r>
          <w:rPr>
            <w:noProof/>
            <w:webHidden/>
          </w:rPr>
        </w:r>
        <w:r>
          <w:rPr>
            <w:noProof/>
            <w:webHidden/>
          </w:rPr>
          <w:fldChar w:fldCharType="separate"/>
        </w:r>
        <w:r>
          <w:rPr>
            <w:noProof/>
            <w:webHidden/>
          </w:rPr>
          <w:t>105</w:t>
        </w:r>
        <w:r>
          <w:rPr>
            <w:noProof/>
            <w:webHidden/>
          </w:rPr>
          <w:fldChar w:fldCharType="end"/>
        </w:r>
      </w:hyperlink>
    </w:p>
    <w:p w14:paraId="7E875C22" w14:textId="46613A38" w:rsidR="00DB590F" w:rsidRDefault="00DB590F">
      <w:pPr>
        <w:pStyle w:val="TOC3"/>
        <w:tabs>
          <w:tab w:val="right" w:leader="dot" w:pos="9016"/>
        </w:tabs>
        <w:rPr>
          <w:noProof/>
          <w:kern w:val="2"/>
          <w:sz w:val="24"/>
          <w:szCs w:val="24"/>
          <w14:ligatures w14:val="standardContextual"/>
        </w:rPr>
      </w:pPr>
      <w:hyperlink w:anchor="_Toc174390653" w:history="1">
        <w:r w:rsidRPr="00CA3861">
          <w:rPr>
            <w:rStyle w:val="Hyperlink"/>
            <w:noProof/>
          </w:rPr>
          <w:t>2.3.4 Introduction to Measures for Subsequent Analysis</w:t>
        </w:r>
        <w:r>
          <w:rPr>
            <w:noProof/>
            <w:webHidden/>
          </w:rPr>
          <w:tab/>
        </w:r>
        <w:r>
          <w:rPr>
            <w:noProof/>
            <w:webHidden/>
          </w:rPr>
          <w:fldChar w:fldCharType="begin"/>
        </w:r>
        <w:r>
          <w:rPr>
            <w:noProof/>
            <w:webHidden/>
          </w:rPr>
          <w:instrText xml:space="preserve"> PAGEREF _Toc174390653 \h </w:instrText>
        </w:r>
        <w:r>
          <w:rPr>
            <w:noProof/>
            <w:webHidden/>
          </w:rPr>
        </w:r>
        <w:r>
          <w:rPr>
            <w:noProof/>
            <w:webHidden/>
          </w:rPr>
          <w:fldChar w:fldCharType="separate"/>
        </w:r>
        <w:r>
          <w:rPr>
            <w:noProof/>
            <w:webHidden/>
          </w:rPr>
          <w:t>105</w:t>
        </w:r>
        <w:r>
          <w:rPr>
            <w:noProof/>
            <w:webHidden/>
          </w:rPr>
          <w:fldChar w:fldCharType="end"/>
        </w:r>
      </w:hyperlink>
    </w:p>
    <w:p w14:paraId="29E67F3C" w14:textId="2424D55F" w:rsidR="00DB590F" w:rsidRDefault="00DB590F">
      <w:pPr>
        <w:pStyle w:val="TOC4"/>
        <w:tabs>
          <w:tab w:val="right" w:leader="dot" w:pos="9016"/>
        </w:tabs>
        <w:rPr>
          <w:noProof/>
          <w:kern w:val="2"/>
          <w:sz w:val="24"/>
          <w:szCs w:val="24"/>
          <w14:ligatures w14:val="standardContextual"/>
        </w:rPr>
      </w:pPr>
      <w:hyperlink w:anchor="_Toc174390654" w:history="1">
        <w:r w:rsidRPr="00CA3861">
          <w:rPr>
            <w:rStyle w:val="Hyperlink"/>
            <w:noProof/>
          </w:rPr>
          <w:t>2.3.4.1 Economic Activity</w:t>
        </w:r>
        <w:r>
          <w:rPr>
            <w:noProof/>
            <w:webHidden/>
          </w:rPr>
          <w:tab/>
        </w:r>
        <w:r>
          <w:rPr>
            <w:noProof/>
            <w:webHidden/>
          </w:rPr>
          <w:fldChar w:fldCharType="begin"/>
        </w:r>
        <w:r>
          <w:rPr>
            <w:noProof/>
            <w:webHidden/>
          </w:rPr>
          <w:instrText xml:space="preserve"> PAGEREF _Toc174390654 \h </w:instrText>
        </w:r>
        <w:r>
          <w:rPr>
            <w:noProof/>
            <w:webHidden/>
          </w:rPr>
        </w:r>
        <w:r>
          <w:rPr>
            <w:noProof/>
            <w:webHidden/>
          </w:rPr>
          <w:fldChar w:fldCharType="separate"/>
        </w:r>
        <w:r>
          <w:rPr>
            <w:noProof/>
            <w:webHidden/>
          </w:rPr>
          <w:t>106</w:t>
        </w:r>
        <w:r>
          <w:rPr>
            <w:noProof/>
            <w:webHidden/>
          </w:rPr>
          <w:fldChar w:fldCharType="end"/>
        </w:r>
      </w:hyperlink>
    </w:p>
    <w:p w14:paraId="0AABF672" w14:textId="5C7ABA72" w:rsidR="00DB590F" w:rsidRDefault="00DB590F">
      <w:pPr>
        <w:pStyle w:val="TOC4"/>
        <w:tabs>
          <w:tab w:val="right" w:leader="dot" w:pos="9016"/>
        </w:tabs>
        <w:rPr>
          <w:noProof/>
          <w:kern w:val="2"/>
          <w:sz w:val="24"/>
          <w:szCs w:val="24"/>
          <w14:ligatures w14:val="standardContextual"/>
        </w:rPr>
      </w:pPr>
      <w:hyperlink w:anchor="_Toc174390655" w:history="1">
        <w:r w:rsidRPr="00CA3861">
          <w:rPr>
            <w:rStyle w:val="Hyperlink"/>
            <w:noProof/>
          </w:rPr>
          <w:t>2.3.4.2 Educational Attainment</w:t>
        </w:r>
        <w:r>
          <w:rPr>
            <w:noProof/>
            <w:webHidden/>
          </w:rPr>
          <w:tab/>
        </w:r>
        <w:r>
          <w:rPr>
            <w:noProof/>
            <w:webHidden/>
          </w:rPr>
          <w:fldChar w:fldCharType="begin"/>
        </w:r>
        <w:r>
          <w:rPr>
            <w:noProof/>
            <w:webHidden/>
          </w:rPr>
          <w:instrText xml:space="preserve"> PAGEREF _Toc174390655 \h </w:instrText>
        </w:r>
        <w:r>
          <w:rPr>
            <w:noProof/>
            <w:webHidden/>
          </w:rPr>
        </w:r>
        <w:r>
          <w:rPr>
            <w:noProof/>
            <w:webHidden/>
          </w:rPr>
          <w:fldChar w:fldCharType="separate"/>
        </w:r>
        <w:r>
          <w:rPr>
            <w:noProof/>
            <w:webHidden/>
          </w:rPr>
          <w:t>111</w:t>
        </w:r>
        <w:r>
          <w:rPr>
            <w:noProof/>
            <w:webHidden/>
          </w:rPr>
          <w:fldChar w:fldCharType="end"/>
        </w:r>
      </w:hyperlink>
    </w:p>
    <w:p w14:paraId="021A1822" w14:textId="48E126A0" w:rsidR="00DB590F" w:rsidRDefault="00DB590F">
      <w:pPr>
        <w:pStyle w:val="TOC4"/>
        <w:tabs>
          <w:tab w:val="right" w:leader="dot" w:pos="9016"/>
        </w:tabs>
        <w:rPr>
          <w:noProof/>
          <w:kern w:val="2"/>
          <w:sz w:val="24"/>
          <w:szCs w:val="24"/>
          <w14:ligatures w14:val="standardContextual"/>
        </w:rPr>
      </w:pPr>
      <w:hyperlink w:anchor="_Toc174390656" w:history="1">
        <w:r w:rsidRPr="00CA3861">
          <w:rPr>
            <w:rStyle w:val="Hyperlink"/>
            <w:noProof/>
          </w:rPr>
          <w:t>2.3.4.3 Sex</w:t>
        </w:r>
        <w:r>
          <w:rPr>
            <w:noProof/>
            <w:webHidden/>
          </w:rPr>
          <w:tab/>
        </w:r>
        <w:r>
          <w:rPr>
            <w:noProof/>
            <w:webHidden/>
          </w:rPr>
          <w:fldChar w:fldCharType="begin"/>
        </w:r>
        <w:r>
          <w:rPr>
            <w:noProof/>
            <w:webHidden/>
          </w:rPr>
          <w:instrText xml:space="preserve"> PAGEREF _Toc174390656 \h </w:instrText>
        </w:r>
        <w:r>
          <w:rPr>
            <w:noProof/>
            <w:webHidden/>
          </w:rPr>
        </w:r>
        <w:r>
          <w:rPr>
            <w:noProof/>
            <w:webHidden/>
          </w:rPr>
          <w:fldChar w:fldCharType="separate"/>
        </w:r>
        <w:r>
          <w:rPr>
            <w:noProof/>
            <w:webHidden/>
          </w:rPr>
          <w:t>114</w:t>
        </w:r>
        <w:r>
          <w:rPr>
            <w:noProof/>
            <w:webHidden/>
          </w:rPr>
          <w:fldChar w:fldCharType="end"/>
        </w:r>
      </w:hyperlink>
    </w:p>
    <w:p w14:paraId="3E1C83FA" w14:textId="35D2C03A" w:rsidR="00DB590F" w:rsidRDefault="00DB590F">
      <w:pPr>
        <w:pStyle w:val="TOC4"/>
        <w:tabs>
          <w:tab w:val="right" w:leader="dot" w:pos="9016"/>
        </w:tabs>
        <w:rPr>
          <w:noProof/>
          <w:kern w:val="2"/>
          <w:sz w:val="24"/>
          <w:szCs w:val="24"/>
          <w14:ligatures w14:val="standardContextual"/>
        </w:rPr>
      </w:pPr>
      <w:hyperlink w:anchor="_Toc174390657" w:history="1">
        <w:r w:rsidRPr="00CA3861">
          <w:rPr>
            <w:rStyle w:val="Hyperlink"/>
            <w:noProof/>
          </w:rPr>
          <w:t>2.3.4.4 Race</w:t>
        </w:r>
        <w:r>
          <w:rPr>
            <w:noProof/>
            <w:webHidden/>
          </w:rPr>
          <w:tab/>
        </w:r>
        <w:r>
          <w:rPr>
            <w:noProof/>
            <w:webHidden/>
          </w:rPr>
          <w:fldChar w:fldCharType="begin"/>
        </w:r>
        <w:r>
          <w:rPr>
            <w:noProof/>
            <w:webHidden/>
          </w:rPr>
          <w:instrText xml:space="preserve"> PAGEREF _Toc174390657 \h </w:instrText>
        </w:r>
        <w:r>
          <w:rPr>
            <w:noProof/>
            <w:webHidden/>
          </w:rPr>
        </w:r>
        <w:r>
          <w:rPr>
            <w:noProof/>
            <w:webHidden/>
          </w:rPr>
          <w:fldChar w:fldCharType="separate"/>
        </w:r>
        <w:r>
          <w:rPr>
            <w:noProof/>
            <w:webHidden/>
          </w:rPr>
          <w:t>115</w:t>
        </w:r>
        <w:r>
          <w:rPr>
            <w:noProof/>
            <w:webHidden/>
          </w:rPr>
          <w:fldChar w:fldCharType="end"/>
        </w:r>
      </w:hyperlink>
    </w:p>
    <w:p w14:paraId="66FFED6E" w14:textId="259EBA36" w:rsidR="00DB590F" w:rsidRDefault="00DB590F">
      <w:pPr>
        <w:pStyle w:val="TOC4"/>
        <w:tabs>
          <w:tab w:val="right" w:leader="dot" w:pos="9016"/>
        </w:tabs>
        <w:rPr>
          <w:noProof/>
          <w:kern w:val="2"/>
          <w:sz w:val="24"/>
          <w:szCs w:val="24"/>
          <w14:ligatures w14:val="standardContextual"/>
        </w:rPr>
      </w:pPr>
      <w:hyperlink w:anchor="_Toc174390658" w:history="1">
        <w:r w:rsidRPr="00CA3861">
          <w:rPr>
            <w:rStyle w:val="Hyperlink"/>
            <w:noProof/>
          </w:rPr>
          <w:t>2.3.4.5 Housing Tenure</w:t>
        </w:r>
        <w:r>
          <w:rPr>
            <w:noProof/>
            <w:webHidden/>
          </w:rPr>
          <w:tab/>
        </w:r>
        <w:r>
          <w:rPr>
            <w:noProof/>
            <w:webHidden/>
          </w:rPr>
          <w:fldChar w:fldCharType="begin"/>
        </w:r>
        <w:r>
          <w:rPr>
            <w:noProof/>
            <w:webHidden/>
          </w:rPr>
          <w:instrText xml:space="preserve"> PAGEREF _Toc174390658 \h </w:instrText>
        </w:r>
        <w:r>
          <w:rPr>
            <w:noProof/>
            <w:webHidden/>
          </w:rPr>
        </w:r>
        <w:r>
          <w:rPr>
            <w:noProof/>
            <w:webHidden/>
          </w:rPr>
          <w:fldChar w:fldCharType="separate"/>
        </w:r>
        <w:r>
          <w:rPr>
            <w:noProof/>
            <w:webHidden/>
          </w:rPr>
          <w:t>115</w:t>
        </w:r>
        <w:r>
          <w:rPr>
            <w:noProof/>
            <w:webHidden/>
          </w:rPr>
          <w:fldChar w:fldCharType="end"/>
        </w:r>
      </w:hyperlink>
    </w:p>
    <w:p w14:paraId="03447D1E" w14:textId="70AAC428" w:rsidR="00DB590F" w:rsidRDefault="00DB590F">
      <w:pPr>
        <w:pStyle w:val="TOC4"/>
        <w:tabs>
          <w:tab w:val="right" w:leader="dot" w:pos="9016"/>
        </w:tabs>
        <w:rPr>
          <w:noProof/>
          <w:kern w:val="2"/>
          <w:sz w:val="24"/>
          <w:szCs w:val="24"/>
          <w14:ligatures w14:val="standardContextual"/>
        </w:rPr>
      </w:pPr>
      <w:hyperlink w:anchor="_Toc174390659" w:history="1">
        <w:r w:rsidRPr="00CA3861">
          <w:rPr>
            <w:rStyle w:val="Hyperlink"/>
            <w:noProof/>
          </w:rPr>
          <w:t>2.3.4.6 Social Stratification Measures</w:t>
        </w:r>
        <w:r>
          <w:rPr>
            <w:noProof/>
            <w:webHidden/>
          </w:rPr>
          <w:tab/>
        </w:r>
        <w:r>
          <w:rPr>
            <w:noProof/>
            <w:webHidden/>
          </w:rPr>
          <w:fldChar w:fldCharType="begin"/>
        </w:r>
        <w:r>
          <w:rPr>
            <w:noProof/>
            <w:webHidden/>
          </w:rPr>
          <w:instrText xml:space="preserve"> PAGEREF _Toc174390659 \h </w:instrText>
        </w:r>
        <w:r>
          <w:rPr>
            <w:noProof/>
            <w:webHidden/>
          </w:rPr>
        </w:r>
        <w:r>
          <w:rPr>
            <w:noProof/>
            <w:webHidden/>
          </w:rPr>
          <w:fldChar w:fldCharType="separate"/>
        </w:r>
        <w:r>
          <w:rPr>
            <w:noProof/>
            <w:webHidden/>
          </w:rPr>
          <w:t>117</w:t>
        </w:r>
        <w:r>
          <w:rPr>
            <w:noProof/>
            <w:webHidden/>
          </w:rPr>
          <w:fldChar w:fldCharType="end"/>
        </w:r>
      </w:hyperlink>
    </w:p>
    <w:p w14:paraId="75808771" w14:textId="3C090E69" w:rsidR="00DB590F" w:rsidRDefault="00DB590F">
      <w:pPr>
        <w:pStyle w:val="TOC5"/>
        <w:tabs>
          <w:tab w:val="right" w:leader="dot" w:pos="9016"/>
        </w:tabs>
        <w:rPr>
          <w:noProof/>
          <w:kern w:val="2"/>
          <w:sz w:val="24"/>
          <w:szCs w:val="24"/>
          <w14:ligatures w14:val="standardContextual"/>
        </w:rPr>
      </w:pPr>
      <w:hyperlink w:anchor="_Toc174390660" w:history="1">
        <w:r w:rsidRPr="00CA3861">
          <w:rPr>
            <w:rStyle w:val="Hyperlink"/>
            <w:noProof/>
          </w:rPr>
          <w:t>2.3.4.6.1 SOC Codes</w:t>
        </w:r>
        <w:r>
          <w:rPr>
            <w:noProof/>
            <w:webHidden/>
          </w:rPr>
          <w:tab/>
        </w:r>
        <w:r>
          <w:rPr>
            <w:noProof/>
            <w:webHidden/>
          </w:rPr>
          <w:fldChar w:fldCharType="begin"/>
        </w:r>
        <w:r>
          <w:rPr>
            <w:noProof/>
            <w:webHidden/>
          </w:rPr>
          <w:instrText xml:space="preserve"> PAGEREF _Toc174390660 \h </w:instrText>
        </w:r>
        <w:r>
          <w:rPr>
            <w:noProof/>
            <w:webHidden/>
          </w:rPr>
        </w:r>
        <w:r>
          <w:rPr>
            <w:noProof/>
            <w:webHidden/>
          </w:rPr>
          <w:fldChar w:fldCharType="separate"/>
        </w:r>
        <w:r>
          <w:rPr>
            <w:noProof/>
            <w:webHidden/>
          </w:rPr>
          <w:t>122</w:t>
        </w:r>
        <w:r>
          <w:rPr>
            <w:noProof/>
            <w:webHidden/>
          </w:rPr>
          <w:fldChar w:fldCharType="end"/>
        </w:r>
      </w:hyperlink>
    </w:p>
    <w:p w14:paraId="5ED8E5F3" w14:textId="23785501" w:rsidR="00DB590F" w:rsidRDefault="00DB590F">
      <w:pPr>
        <w:pStyle w:val="TOC5"/>
        <w:tabs>
          <w:tab w:val="right" w:leader="dot" w:pos="9016"/>
        </w:tabs>
        <w:rPr>
          <w:noProof/>
          <w:kern w:val="2"/>
          <w:sz w:val="24"/>
          <w:szCs w:val="24"/>
          <w14:ligatures w14:val="standardContextual"/>
        </w:rPr>
      </w:pPr>
      <w:hyperlink w:anchor="_Toc174390661" w:history="1">
        <w:r w:rsidRPr="00CA3861">
          <w:rPr>
            <w:rStyle w:val="Hyperlink"/>
            <w:noProof/>
          </w:rPr>
          <w:t>2.3.4.6.2 Registrar General Class Schema</w:t>
        </w:r>
        <w:r>
          <w:rPr>
            <w:noProof/>
            <w:webHidden/>
          </w:rPr>
          <w:tab/>
        </w:r>
        <w:r>
          <w:rPr>
            <w:noProof/>
            <w:webHidden/>
          </w:rPr>
          <w:fldChar w:fldCharType="begin"/>
        </w:r>
        <w:r>
          <w:rPr>
            <w:noProof/>
            <w:webHidden/>
          </w:rPr>
          <w:instrText xml:space="preserve"> PAGEREF _Toc174390661 \h </w:instrText>
        </w:r>
        <w:r>
          <w:rPr>
            <w:noProof/>
            <w:webHidden/>
          </w:rPr>
        </w:r>
        <w:r>
          <w:rPr>
            <w:noProof/>
            <w:webHidden/>
          </w:rPr>
          <w:fldChar w:fldCharType="separate"/>
        </w:r>
        <w:r>
          <w:rPr>
            <w:noProof/>
            <w:webHidden/>
          </w:rPr>
          <w:t>128</w:t>
        </w:r>
        <w:r>
          <w:rPr>
            <w:noProof/>
            <w:webHidden/>
          </w:rPr>
          <w:fldChar w:fldCharType="end"/>
        </w:r>
      </w:hyperlink>
    </w:p>
    <w:p w14:paraId="41FA7B69" w14:textId="6C89E7F3" w:rsidR="00DB590F" w:rsidRDefault="00DB590F">
      <w:pPr>
        <w:pStyle w:val="TOC5"/>
        <w:tabs>
          <w:tab w:val="right" w:leader="dot" w:pos="9016"/>
        </w:tabs>
        <w:rPr>
          <w:noProof/>
          <w:kern w:val="2"/>
          <w:sz w:val="24"/>
          <w:szCs w:val="24"/>
          <w14:ligatures w14:val="standardContextual"/>
        </w:rPr>
      </w:pPr>
      <w:hyperlink w:anchor="_Toc174390662" w:history="1">
        <w:r w:rsidRPr="00CA3861">
          <w:rPr>
            <w:rStyle w:val="Hyperlink"/>
            <w:noProof/>
          </w:rPr>
          <w:t>2.3.4.6.3 National Statistics Socio-Economic Classification</w:t>
        </w:r>
        <w:r>
          <w:rPr>
            <w:noProof/>
            <w:webHidden/>
          </w:rPr>
          <w:tab/>
        </w:r>
        <w:r>
          <w:rPr>
            <w:noProof/>
            <w:webHidden/>
          </w:rPr>
          <w:fldChar w:fldCharType="begin"/>
        </w:r>
        <w:r>
          <w:rPr>
            <w:noProof/>
            <w:webHidden/>
          </w:rPr>
          <w:instrText xml:space="preserve"> PAGEREF _Toc174390662 \h </w:instrText>
        </w:r>
        <w:r>
          <w:rPr>
            <w:noProof/>
            <w:webHidden/>
          </w:rPr>
        </w:r>
        <w:r>
          <w:rPr>
            <w:noProof/>
            <w:webHidden/>
          </w:rPr>
          <w:fldChar w:fldCharType="separate"/>
        </w:r>
        <w:r>
          <w:rPr>
            <w:noProof/>
            <w:webHidden/>
          </w:rPr>
          <w:t>132</w:t>
        </w:r>
        <w:r>
          <w:rPr>
            <w:noProof/>
            <w:webHidden/>
          </w:rPr>
          <w:fldChar w:fldCharType="end"/>
        </w:r>
      </w:hyperlink>
    </w:p>
    <w:p w14:paraId="415D46B5" w14:textId="0BD06067" w:rsidR="00DB590F" w:rsidRDefault="00DB590F">
      <w:pPr>
        <w:pStyle w:val="TOC5"/>
        <w:tabs>
          <w:tab w:val="right" w:leader="dot" w:pos="9016"/>
        </w:tabs>
        <w:rPr>
          <w:noProof/>
          <w:kern w:val="2"/>
          <w:sz w:val="24"/>
          <w:szCs w:val="24"/>
          <w14:ligatures w14:val="standardContextual"/>
        </w:rPr>
      </w:pPr>
      <w:hyperlink w:anchor="_Toc174390663" w:history="1">
        <w:r w:rsidRPr="00CA3861">
          <w:rPr>
            <w:rStyle w:val="Hyperlink"/>
            <w:noProof/>
          </w:rPr>
          <w:t>2.3.4.6.4 CAMSIS</w:t>
        </w:r>
        <w:r>
          <w:rPr>
            <w:noProof/>
            <w:webHidden/>
          </w:rPr>
          <w:tab/>
        </w:r>
        <w:r>
          <w:rPr>
            <w:noProof/>
            <w:webHidden/>
          </w:rPr>
          <w:fldChar w:fldCharType="begin"/>
        </w:r>
        <w:r>
          <w:rPr>
            <w:noProof/>
            <w:webHidden/>
          </w:rPr>
          <w:instrText xml:space="preserve"> PAGEREF _Toc174390663 \h </w:instrText>
        </w:r>
        <w:r>
          <w:rPr>
            <w:noProof/>
            <w:webHidden/>
          </w:rPr>
        </w:r>
        <w:r>
          <w:rPr>
            <w:noProof/>
            <w:webHidden/>
          </w:rPr>
          <w:fldChar w:fldCharType="separate"/>
        </w:r>
        <w:r>
          <w:rPr>
            <w:noProof/>
            <w:webHidden/>
          </w:rPr>
          <w:t>135</w:t>
        </w:r>
        <w:r>
          <w:rPr>
            <w:noProof/>
            <w:webHidden/>
          </w:rPr>
          <w:fldChar w:fldCharType="end"/>
        </w:r>
      </w:hyperlink>
    </w:p>
    <w:p w14:paraId="326E663F" w14:textId="4F85C849" w:rsidR="00DB590F" w:rsidRDefault="00DB590F">
      <w:pPr>
        <w:pStyle w:val="TOC4"/>
        <w:tabs>
          <w:tab w:val="right" w:leader="dot" w:pos="9016"/>
        </w:tabs>
        <w:rPr>
          <w:noProof/>
          <w:kern w:val="2"/>
          <w:sz w:val="24"/>
          <w:szCs w:val="24"/>
          <w14:ligatures w14:val="standardContextual"/>
        </w:rPr>
      </w:pPr>
      <w:hyperlink w:anchor="_Toc174390664" w:history="1">
        <w:r w:rsidRPr="00CA3861">
          <w:rPr>
            <w:rStyle w:val="Hyperlink"/>
            <w:noProof/>
          </w:rPr>
          <w:t>2.3.4.7 Descriptive Statistics</w:t>
        </w:r>
        <w:r>
          <w:rPr>
            <w:noProof/>
            <w:webHidden/>
          </w:rPr>
          <w:tab/>
        </w:r>
        <w:r>
          <w:rPr>
            <w:noProof/>
            <w:webHidden/>
          </w:rPr>
          <w:fldChar w:fldCharType="begin"/>
        </w:r>
        <w:r>
          <w:rPr>
            <w:noProof/>
            <w:webHidden/>
          </w:rPr>
          <w:instrText xml:space="preserve"> PAGEREF _Toc174390664 \h </w:instrText>
        </w:r>
        <w:r>
          <w:rPr>
            <w:noProof/>
            <w:webHidden/>
          </w:rPr>
        </w:r>
        <w:r>
          <w:rPr>
            <w:noProof/>
            <w:webHidden/>
          </w:rPr>
          <w:fldChar w:fldCharType="separate"/>
        </w:r>
        <w:r>
          <w:rPr>
            <w:noProof/>
            <w:webHidden/>
          </w:rPr>
          <w:t>137</w:t>
        </w:r>
        <w:r>
          <w:rPr>
            <w:noProof/>
            <w:webHidden/>
          </w:rPr>
          <w:fldChar w:fldCharType="end"/>
        </w:r>
      </w:hyperlink>
    </w:p>
    <w:p w14:paraId="50554638" w14:textId="24F84566" w:rsidR="00DB590F" w:rsidRDefault="00DB590F">
      <w:pPr>
        <w:pStyle w:val="TOC2"/>
        <w:tabs>
          <w:tab w:val="right" w:leader="dot" w:pos="9016"/>
        </w:tabs>
        <w:rPr>
          <w:rFonts w:eastAsiaTheme="minorEastAsia"/>
          <w:noProof/>
          <w:kern w:val="2"/>
          <w:sz w:val="24"/>
          <w:szCs w:val="24"/>
          <w:lang w:eastAsia="en-GB"/>
          <w14:ligatures w14:val="standardContextual"/>
        </w:rPr>
      </w:pPr>
      <w:hyperlink w:anchor="_Toc174390665" w:history="1">
        <w:r w:rsidRPr="00CA3861">
          <w:rPr>
            <w:rStyle w:val="Hyperlink"/>
            <w:noProof/>
          </w:rPr>
          <w:t>Chapter 2.4 Modelling First Major Transition</w:t>
        </w:r>
        <w:r>
          <w:rPr>
            <w:noProof/>
            <w:webHidden/>
          </w:rPr>
          <w:tab/>
        </w:r>
        <w:r>
          <w:rPr>
            <w:noProof/>
            <w:webHidden/>
          </w:rPr>
          <w:fldChar w:fldCharType="begin"/>
        </w:r>
        <w:r>
          <w:rPr>
            <w:noProof/>
            <w:webHidden/>
          </w:rPr>
          <w:instrText xml:space="preserve"> PAGEREF _Toc174390665 \h </w:instrText>
        </w:r>
        <w:r>
          <w:rPr>
            <w:noProof/>
            <w:webHidden/>
          </w:rPr>
        </w:r>
        <w:r>
          <w:rPr>
            <w:noProof/>
            <w:webHidden/>
          </w:rPr>
          <w:fldChar w:fldCharType="separate"/>
        </w:r>
        <w:r>
          <w:rPr>
            <w:noProof/>
            <w:webHidden/>
          </w:rPr>
          <w:t>140</w:t>
        </w:r>
        <w:r>
          <w:rPr>
            <w:noProof/>
            <w:webHidden/>
          </w:rPr>
          <w:fldChar w:fldCharType="end"/>
        </w:r>
      </w:hyperlink>
    </w:p>
    <w:p w14:paraId="7273A92F" w14:textId="00CCBB06" w:rsidR="00DB590F" w:rsidRDefault="00DB590F">
      <w:pPr>
        <w:pStyle w:val="TOC3"/>
        <w:tabs>
          <w:tab w:val="right" w:leader="dot" w:pos="9016"/>
        </w:tabs>
        <w:rPr>
          <w:noProof/>
          <w:kern w:val="2"/>
          <w:sz w:val="24"/>
          <w:szCs w:val="24"/>
          <w14:ligatures w14:val="standardContextual"/>
        </w:rPr>
      </w:pPr>
      <w:hyperlink w:anchor="_Toc174390666" w:history="1">
        <w:r w:rsidRPr="00CA3861">
          <w:rPr>
            <w:rStyle w:val="Hyperlink"/>
            <w:noProof/>
          </w:rPr>
          <w:t>2.4.1 Discussion and Conclusions</w:t>
        </w:r>
        <w:r>
          <w:rPr>
            <w:noProof/>
            <w:webHidden/>
          </w:rPr>
          <w:tab/>
        </w:r>
        <w:r>
          <w:rPr>
            <w:noProof/>
            <w:webHidden/>
          </w:rPr>
          <w:fldChar w:fldCharType="begin"/>
        </w:r>
        <w:r>
          <w:rPr>
            <w:noProof/>
            <w:webHidden/>
          </w:rPr>
          <w:instrText xml:space="preserve"> PAGEREF _Toc174390666 \h </w:instrText>
        </w:r>
        <w:r>
          <w:rPr>
            <w:noProof/>
            <w:webHidden/>
          </w:rPr>
        </w:r>
        <w:r>
          <w:rPr>
            <w:noProof/>
            <w:webHidden/>
          </w:rPr>
          <w:fldChar w:fldCharType="separate"/>
        </w:r>
        <w:r>
          <w:rPr>
            <w:noProof/>
            <w:webHidden/>
          </w:rPr>
          <w:t>153</w:t>
        </w:r>
        <w:r>
          <w:rPr>
            <w:noProof/>
            <w:webHidden/>
          </w:rPr>
          <w:fldChar w:fldCharType="end"/>
        </w:r>
      </w:hyperlink>
    </w:p>
    <w:p w14:paraId="5A2E5DEB" w14:textId="4E96C6FF" w:rsidR="00DB590F" w:rsidRDefault="00DB590F">
      <w:pPr>
        <w:pStyle w:val="TOC2"/>
        <w:tabs>
          <w:tab w:val="right" w:leader="dot" w:pos="9016"/>
        </w:tabs>
        <w:rPr>
          <w:rFonts w:eastAsiaTheme="minorEastAsia"/>
          <w:noProof/>
          <w:kern w:val="2"/>
          <w:sz w:val="24"/>
          <w:szCs w:val="24"/>
          <w:lang w:eastAsia="en-GB"/>
          <w14:ligatures w14:val="standardContextual"/>
        </w:rPr>
      </w:pPr>
      <w:hyperlink w:anchor="_Toc174390667" w:history="1">
        <w:r w:rsidRPr="00CA3861">
          <w:rPr>
            <w:rStyle w:val="Hyperlink"/>
            <w:noProof/>
          </w:rPr>
          <w:t>Chapter 2.5 In-depth NCDS Analysis</w:t>
        </w:r>
        <w:r>
          <w:rPr>
            <w:noProof/>
            <w:webHidden/>
          </w:rPr>
          <w:tab/>
        </w:r>
        <w:r>
          <w:rPr>
            <w:noProof/>
            <w:webHidden/>
          </w:rPr>
          <w:fldChar w:fldCharType="begin"/>
        </w:r>
        <w:r>
          <w:rPr>
            <w:noProof/>
            <w:webHidden/>
          </w:rPr>
          <w:instrText xml:space="preserve"> PAGEREF _Toc174390667 \h </w:instrText>
        </w:r>
        <w:r>
          <w:rPr>
            <w:noProof/>
            <w:webHidden/>
          </w:rPr>
        </w:r>
        <w:r>
          <w:rPr>
            <w:noProof/>
            <w:webHidden/>
          </w:rPr>
          <w:fldChar w:fldCharType="separate"/>
        </w:r>
        <w:r>
          <w:rPr>
            <w:noProof/>
            <w:webHidden/>
          </w:rPr>
          <w:t>158</w:t>
        </w:r>
        <w:r>
          <w:rPr>
            <w:noProof/>
            <w:webHidden/>
          </w:rPr>
          <w:fldChar w:fldCharType="end"/>
        </w:r>
      </w:hyperlink>
    </w:p>
    <w:p w14:paraId="3FD5E54D" w14:textId="1CB15312" w:rsidR="00DB590F" w:rsidRDefault="00DB590F">
      <w:pPr>
        <w:pStyle w:val="TOC3"/>
        <w:tabs>
          <w:tab w:val="right" w:leader="dot" w:pos="9016"/>
        </w:tabs>
        <w:rPr>
          <w:noProof/>
          <w:kern w:val="2"/>
          <w:sz w:val="24"/>
          <w:szCs w:val="24"/>
          <w14:ligatures w14:val="standardContextual"/>
        </w:rPr>
      </w:pPr>
      <w:hyperlink w:anchor="_Toc174390668" w:history="1">
        <w:r w:rsidRPr="00CA3861">
          <w:rPr>
            <w:rStyle w:val="Hyperlink"/>
            <w:noProof/>
          </w:rPr>
          <w:t>2.5.1 Descriptive Statistics</w:t>
        </w:r>
        <w:r>
          <w:rPr>
            <w:noProof/>
            <w:webHidden/>
          </w:rPr>
          <w:tab/>
        </w:r>
        <w:r>
          <w:rPr>
            <w:noProof/>
            <w:webHidden/>
          </w:rPr>
          <w:fldChar w:fldCharType="begin"/>
        </w:r>
        <w:r>
          <w:rPr>
            <w:noProof/>
            <w:webHidden/>
          </w:rPr>
          <w:instrText xml:space="preserve"> PAGEREF _Toc174390668 \h </w:instrText>
        </w:r>
        <w:r>
          <w:rPr>
            <w:noProof/>
            <w:webHidden/>
          </w:rPr>
        </w:r>
        <w:r>
          <w:rPr>
            <w:noProof/>
            <w:webHidden/>
          </w:rPr>
          <w:fldChar w:fldCharType="separate"/>
        </w:r>
        <w:r>
          <w:rPr>
            <w:noProof/>
            <w:webHidden/>
          </w:rPr>
          <w:t>159</w:t>
        </w:r>
        <w:r>
          <w:rPr>
            <w:noProof/>
            <w:webHidden/>
          </w:rPr>
          <w:fldChar w:fldCharType="end"/>
        </w:r>
      </w:hyperlink>
    </w:p>
    <w:p w14:paraId="0BCA8827" w14:textId="0B776403" w:rsidR="00DB590F" w:rsidRDefault="00DB590F">
      <w:pPr>
        <w:pStyle w:val="TOC3"/>
        <w:tabs>
          <w:tab w:val="right" w:leader="dot" w:pos="9016"/>
        </w:tabs>
        <w:rPr>
          <w:noProof/>
          <w:kern w:val="2"/>
          <w:sz w:val="24"/>
          <w:szCs w:val="24"/>
          <w14:ligatures w14:val="standardContextual"/>
        </w:rPr>
      </w:pPr>
      <w:hyperlink w:anchor="_Toc174390669" w:history="1">
        <w:r w:rsidRPr="00CA3861">
          <w:rPr>
            <w:rStyle w:val="Hyperlink"/>
            <w:noProof/>
          </w:rPr>
          <w:t>2.5.2 Initial Model</w:t>
        </w:r>
        <w:r>
          <w:rPr>
            <w:noProof/>
            <w:webHidden/>
          </w:rPr>
          <w:tab/>
        </w:r>
        <w:r>
          <w:rPr>
            <w:noProof/>
            <w:webHidden/>
          </w:rPr>
          <w:fldChar w:fldCharType="begin"/>
        </w:r>
        <w:r>
          <w:rPr>
            <w:noProof/>
            <w:webHidden/>
          </w:rPr>
          <w:instrText xml:space="preserve"> PAGEREF _Toc174390669 \h </w:instrText>
        </w:r>
        <w:r>
          <w:rPr>
            <w:noProof/>
            <w:webHidden/>
          </w:rPr>
        </w:r>
        <w:r>
          <w:rPr>
            <w:noProof/>
            <w:webHidden/>
          </w:rPr>
          <w:fldChar w:fldCharType="separate"/>
        </w:r>
        <w:r>
          <w:rPr>
            <w:noProof/>
            <w:webHidden/>
          </w:rPr>
          <w:t>171</w:t>
        </w:r>
        <w:r>
          <w:rPr>
            <w:noProof/>
            <w:webHidden/>
          </w:rPr>
          <w:fldChar w:fldCharType="end"/>
        </w:r>
      </w:hyperlink>
    </w:p>
    <w:p w14:paraId="73D5F716" w14:textId="6EABFFBF" w:rsidR="00DB590F" w:rsidRDefault="00DB590F">
      <w:pPr>
        <w:pStyle w:val="TOC3"/>
        <w:tabs>
          <w:tab w:val="right" w:leader="dot" w:pos="9016"/>
        </w:tabs>
        <w:rPr>
          <w:noProof/>
          <w:kern w:val="2"/>
          <w:sz w:val="24"/>
          <w:szCs w:val="24"/>
          <w14:ligatures w14:val="standardContextual"/>
        </w:rPr>
      </w:pPr>
      <w:hyperlink w:anchor="_Toc174390670" w:history="1">
        <w:r w:rsidRPr="00CA3861">
          <w:rPr>
            <w:rStyle w:val="Hyperlink"/>
            <w:noProof/>
          </w:rPr>
          <w:t>2.5.3 Sensitivity Analysis of Social Stratification Measures using NCDS</w:t>
        </w:r>
        <w:r>
          <w:rPr>
            <w:noProof/>
            <w:webHidden/>
          </w:rPr>
          <w:tab/>
        </w:r>
        <w:r>
          <w:rPr>
            <w:noProof/>
            <w:webHidden/>
          </w:rPr>
          <w:fldChar w:fldCharType="begin"/>
        </w:r>
        <w:r>
          <w:rPr>
            <w:noProof/>
            <w:webHidden/>
          </w:rPr>
          <w:instrText xml:space="preserve"> PAGEREF _Toc174390670 \h </w:instrText>
        </w:r>
        <w:r>
          <w:rPr>
            <w:noProof/>
            <w:webHidden/>
          </w:rPr>
        </w:r>
        <w:r>
          <w:rPr>
            <w:noProof/>
            <w:webHidden/>
          </w:rPr>
          <w:fldChar w:fldCharType="separate"/>
        </w:r>
        <w:r>
          <w:rPr>
            <w:noProof/>
            <w:webHidden/>
          </w:rPr>
          <w:t>183</w:t>
        </w:r>
        <w:r>
          <w:rPr>
            <w:noProof/>
            <w:webHidden/>
          </w:rPr>
          <w:fldChar w:fldCharType="end"/>
        </w:r>
      </w:hyperlink>
    </w:p>
    <w:p w14:paraId="72750CA9" w14:textId="094EEC27" w:rsidR="00DB590F" w:rsidRDefault="00DB590F">
      <w:pPr>
        <w:pStyle w:val="TOC4"/>
        <w:tabs>
          <w:tab w:val="right" w:leader="dot" w:pos="9016"/>
        </w:tabs>
        <w:rPr>
          <w:noProof/>
          <w:kern w:val="2"/>
          <w:sz w:val="24"/>
          <w:szCs w:val="24"/>
          <w14:ligatures w14:val="standardContextual"/>
        </w:rPr>
      </w:pPr>
      <w:hyperlink w:anchor="_Toc174390671" w:history="1">
        <w:r w:rsidRPr="00CA3861">
          <w:rPr>
            <w:rStyle w:val="Hyperlink"/>
            <w:noProof/>
          </w:rPr>
          <w:t>2.5.3.1 Discussion and Conclusion</w:t>
        </w:r>
        <w:r>
          <w:rPr>
            <w:noProof/>
            <w:webHidden/>
          </w:rPr>
          <w:tab/>
        </w:r>
        <w:r>
          <w:rPr>
            <w:noProof/>
            <w:webHidden/>
          </w:rPr>
          <w:fldChar w:fldCharType="begin"/>
        </w:r>
        <w:r>
          <w:rPr>
            <w:noProof/>
            <w:webHidden/>
          </w:rPr>
          <w:instrText xml:space="preserve"> PAGEREF _Toc174390671 \h </w:instrText>
        </w:r>
        <w:r>
          <w:rPr>
            <w:noProof/>
            <w:webHidden/>
          </w:rPr>
        </w:r>
        <w:r>
          <w:rPr>
            <w:noProof/>
            <w:webHidden/>
          </w:rPr>
          <w:fldChar w:fldCharType="separate"/>
        </w:r>
        <w:r>
          <w:rPr>
            <w:noProof/>
            <w:webHidden/>
          </w:rPr>
          <w:t>196</w:t>
        </w:r>
        <w:r>
          <w:rPr>
            <w:noProof/>
            <w:webHidden/>
          </w:rPr>
          <w:fldChar w:fldCharType="end"/>
        </w:r>
      </w:hyperlink>
    </w:p>
    <w:p w14:paraId="0F73B166" w14:textId="21ACA558" w:rsidR="00DB590F" w:rsidRDefault="00DB590F">
      <w:pPr>
        <w:pStyle w:val="TOC3"/>
        <w:tabs>
          <w:tab w:val="right" w:leader="dot" w:pos="9016"/>
        </w:tabs>
        <w:rPr>
          <w:noProof/>
          <w:kern w:val="2"/>
          <w:sz w:val="24"/>
          <w:szCs w:val="24"/>
          <w14:ligatures w14:val="standardContextual"/>
        </w:rPr>
      </w:pPr>
      <w:hyperlink w:anchor="_Toc174390672" w:history="1">
        <w:r w:rsidRPr="00CA3861">
          <w:rPr>
            <w:rStyle w:val="Hyperlink"/>
            <w:noProof/>
          </w:rPr>
          <w:t>2.5.4 SOC Code Sensitivity analysis using NCDS</w:t>
        </w:r>
        <w:r>
          <w:rPr>
            <w:noProof/>
            <w:webHidden/>
          </w:rPr>
          <w:tab/>
        </w:r>
        <w:r>
          <w:rPr>
            <w:noProof/>
            <w:webHidden/>
          </w:rPr>
          <w:fldChar w:fldCharType="begin"/>
        </w:r>
        <w:r>
          <w:rPr>
            <w:noProof/>
            <w:webHidden/>
          </w:rPr>
          <w:instrText xml:space="preserve"> PAGEREF _Toc174390672 \h </w:instrText>
        </w:r>
        <w:r>
          <w:rPr>
            <w:noProof/>
            <w:webHidden/>
          </w:rPr>
        </w:r>
        <w:r>
          <w:rPr>
            <w:noProof/>
            <w:webHidden/>
          </w:rPr>
          <w:fldChar w:fldCharType="separate"/>
        </w:r>
        <w:r>
          <w:rPr>
            <w:noProof/>
            <w:webHidden/>
          </w:rPr>
          <w:t>199</w:t>
        </w:r>
        <w:r>
          <w:rPr>
            <w:noProof/>
            <w:webHidden/>
          </w:rPr>
          <w:fldChar w:fldCharType="end"/>
        </w:r>
      </w:hyperlink>
    </w:p>
    <w:p w14:paraId="64694F39" w14:textId="39F0F9F3" w:rsidR="00DB590F" w:rsidRDefault="00DB590F">
      <w:pPr>
        <w:pStyle w:val="TOC4"/>
        <w:tabs>
          <w:tab w:val="right" w:leader="dot" w:pos="9016"/>
        </w:tabs>
        <w:rPr>
          <w:noProof/>
          <w:kern w:val="2"/>
          <w:sz w:val="24"/>
          <w:szCs w:val="24"/>
          <w14:ligatures w14:val="standardContextual"/>
        </w:rPr>
      </w:pPr>
      <w:hyperlink w:anchor="_Toc174390673" w:history="1">
        <w:r w:rsidRPr="00CA3861">
          <w:rPr>
            <w:rStyle w:val="Hyperlink"/>
            <w:noProof/>
          </w:rPr>
          <w:t>2.5.4.1 Discussion and Conclusions</w:t>
        </w:r>
        <w:r>
          <w:rPr>
            <w:noProof/>
            <w:webHidden/>
          </w:rPr>
          <w:tab/>
        </w:r>
        <w:r>
          <w:rPr>
            <w:noProof/>
            <w:webHidden/>
          </w:rPr>
          <w:fldChar w:fldCharType="begin"/>
        </w:r>
        <w:r>
          <w:rPr>
            <w:noProof/>
            <w:webHidden/>
          </w:rPr>
          <w:instrText xml:space="preserve"> PAGEREF _Toc174390673 \h </w:instrText>
        </w:r>
        <w:r>
          <w:rPr>
            <w:noProof/>
            <w:webHidden/>
          </w:rPr>
        </w:r>
        <w:r>
          <w:rPr>
            <w:noProof/>
            <w:webHidden/>
          </w:rPr>
          <w:fldChar w:fldCharType="separate"/>
        </w:r>
        <w:r>
          <w:rPr>
            <w:noProof/>
            <w:webHidden/>
          </w:rPr>
          <w:t>225</w:t>
        </w:r>
        <w:r>
          <w:rPr>
            <w:noProof/>
            <w:webHidden/>
          </w:rPr>
          <w:fldChar w:fldCharType="end"/>
        </w:r>
      </w:hyperlink>
    </w:p>
    <w:p w14:paraId="37112E40" w14:textId="016121B3" w:rsidR="00DB590F" w:rsidRDefault="00DB590F">
      <w:pPr>
        <w:pStyle w:val="TOC3"/>
        <w:tabs>
          <w:tab w:val="right" w:leader="dot" w:pos="9016"/>
        </w:tabs>
        <w:rPr>
          <w:noProof/>
          <w:kern w:val="2"/>
          <w:sz w:val="24"/>
          <w:szCs w:val="24"/>
          <w14:ligatures w14:val="standardContextual"/>
        </w:rPr>
      </w:pPr>
      <w:hyperlink w:anchor="_Toc174390674" w:history="1">
        <w:r w:rsidRPr="00CA3861">
          <w:rPr>
            <w:rStyle w:val="Hyperlink"/>
            <w:noProof/>
          </w:rPr>
          <w:t>2.5.5 Handling Missing Data</w:t>
        </w:r>
        <w:r>
          <w:rPr>
            <w:noProof/>
            <w:webHidden/>
          </w:rPr>
          <w:tab/>
        </w:r>
        <w:r>
          <w:rPr>
            <w:noProof/>
            <w:webHidden/>
          </w:rPr>
          <w:fldChar w:fldCharType="begin"/>
        </w:r>
        <w:r>
          <w:rPr>
            <w:noProof/>
            <w:webHidden/>
          </w:rPr>
          <w:instrText xml:space="preserve"> PAGEREF _Toc174390674 \h </w:instrText>
        </w:r>
        <w:r>
          <w:rPr>
            <w:noProof/>
            <w:webHidden/>
          </w:rPr>
        </w:r>
        <w:r>
          <w:rPr>
            <w:noProof/>
            <w:webHidden/>
          </w:rPr>
          <w:fldChar w:fldCharType="separate"/>
        </w:r>
        <w:r>
          <w:rPr>
            <w:noProof/>
            <w:webHidden/>
          </w:rPr>
          <w:t>225</w:t>
        </w:r>
        <w:r>
          <w:rPr>
            <w:noProof/>
            <w:webHidden/>
          </w:rPr>
          <w:fldChar w:fldCharType="end"/>
        </w:r>
      </w:hyperlink>
    </w:p>
    <w:p w14:paraId="29282059" w14:textId="4794A156" w:rsidR="00DB590F" w:rsidRDefault="00DB590F">
      <w:pPr>
        <w:pStyle w:val="TOC4"/>
        <w:tabs>
          <w:tab w:val="right" w:leader="dot" w:pos="9016"/>
        </w:tabs>
        <w:rPr>
          <w:noProof/>
          <w:kern w:val="2"/>
          <w:sz w:val="24"/>
          <w:szCs w:val="24"/>
          <w14:ligatures w14:val="standardContextual"/>
        </w:rPr>
      </w:pPr>
      <w:hyperlink w:anchor="_Toc174390675" w:history="1">
        <w:r w:rsidRPr="00CA3861">
          <w:rPr>
            <w:rStyle w:val="Hyperlink"/>
            <w:noProof/>
          </w:rPr>
          <w:t>2.5.5.1 Missing Data</w:t>
        </w:r>
        <w:r>
          <w:rPr>
            <w:noProof/>
            <w:webHidden/>
          </w:rPr>
          <w:tab/>
        </w:r>
        <w:r>
          <w:rPr>
            <w:noProof/>
            <w:webHidden/>
          </w:rPr>
          <w:fldChar w:fldCharType="begin"/>
        </w:r>
        <w:r>
          <w:rPr>
            <w:noProof/>
            <w:webHidden/>
          </w:rPr>
          <w:instrText xml:space="preserve"> PAGEREF _Toc174390675 \h </w:instrText>
        </w:r>
        <w:r>
          <w:rPr>
            <w:noProof/>
            <w:webHidden/>
          </w:rPr>
        </w:r>
        <w:r>
          <w:rPr>
            <w:noProof/>
            <w:webHidden/>
          </w:rPr>
          <w:fldChar w:fldCharType="separate"/>
        </w:r>
        <w:r>
          <w:rPr>
            <w:noProof/>
            <w:webHidden/>
          </w:rPr>
          <w:t>225</w:t>
        </w:r>
        <w:r>
          <w:rPr>
            <w:noProof/>
            <w:webHidden/>
          </w:rPr>
          <w:fldChar w:fldCharType="end"/>
        </w:r>
      </w:hyperlink>
    </w:p>
    <w:p w14:paraId="036DBAAC" w14:textId="7350B779" w:rsidR="00DB590F" w:rsidRDefault="00DB590F">
      <w:pPr>
        <w:pStyle w:val="TOC4"/>
        <w:tabs>
          <w:tab w:val="right" w:leader="dot" w:pos="9016"/>
        </w:tabs>
        <w:rPr>
          <w:noProof/>
          <w:kern w:val="2"/>
          <w:sz w:val="24"/>
          <w:szCs w:val="24"/>
          <w14:ligatures w14:val="standardContextual"/>
        </w:rPr>
      </w:pPr>
      <w:hyperlink w:anchor="_Toc174390676" w:history="1">
        <w:r w:rsidRPr="00CA3861">
          <w:rPr>
            <w:rStyle w:val="Hyperlink"/>
            <w:noProof/>
          </w:rPr>
          <w:t>2.5.5.2 Simulation of Handling Missing Data Strategies</w:t>
        </w:r>
        <w:r>
          <w:rPr>
            <w:noProof/>
            <w:webHidden/>
          </w:rPr>
          <w:tab/>
        </w:r>
        <w:r>
          <w:rPr>
            <w:noProof/>
            <w:webHidden/>
          </w:rPr>
          <w:fldChar w:fldCharType="begin"/>
        </w:r>
        <w:r>
          <w:rPr>
            <w:noProof/>
            <w:webHidden/>
          </w:rPr>
          <w:instrText xml:space="preserve"> PAGEREF _Toc174390676 \h </w:instrText>
        </w:r>
        <w:r>
          <w:rPr>
            <w:noProof/>
            <w:webHidden/>
          </w:rPr>
        </w:r>
        <w:r>
          <w:rPr>
            <w:noProof/>
            <w:webHidden/>
          </w:rPr>
          <w:fldChar w:fldCharType="separate"/>
        </w:r>
        <w:r>
          <w:rPr>
            <w:noProof/>
            <w:webHidden/>
          </w:rPr>
          <w:t>237</w:t>
        </w:r>
        <w:r>
          <w:rPr>
            <w:noProof/>
            <w:webHidden/>
          </w:rPr>
          <w:fldChar w:fldCharType="end"/>
        </w:r>
      </w:hyperlink>
    </w:p>
    <w:p w14:paraId="239EFEC6" w14:textId="6AD27D7F" w:rsidR="00DB590F" w:rsidRDefault="00DB590F">
      <w:pPr>
        <w:pStyle w:val="TOC4"/>
        <w:tabs>
          <w:tab w:val="right" w:leader="dot" w:pos="9016"/>
        </w:tabs>
        <w:rPr>
          <w:noProof/>
          <w:kern w:val="2"/>
          <w:sz w:val="24"/>
          <w:szCs w:val="24"/>
          <w14:ligatures w14:val="standardContextual"/>
        </w:rPr>
      </w:pPr>
      <w:hyperlink w:anchor="_Toc174390677" w:history="1">
        <w:r w:rsidRPr="00CA3861">
          <w:rPr>
            <w:rStyle w:val="Hyperlink"/>
            <w:noProof/>
          </w:rPr>
          <w:t>2.5.5.3 Handling Missing Data in the NCDS</w:t>
        </w:r>
        <w:r>
          <w:rPr>
            <w:noProof/>
            <w:webHidden/>
          </w:rPr>
          <w:tab/>
        </w:r>
        <w:r>
          <w:rPr>
            <w:noProof/>
            <w:webHidden/>
          </w:rPr>
          <w:fldChar w:fldCharType="begin"/>
        </w:r>
        <w:r>
          <w:rPr>
            <w:noProof/>
            <w:webHidden/>
          </w:rPr>
          <w:instrText xml:space="preserve"> PAGEREF _Toc174390677 \h </w:instrText>
        </w:r>
        <w:r>
          <w:rPr>
            <w:noProof/>
            <w:webHidden/>
          </w:rPr>
        </w:r>
        <w:r>
          <w:rPr>
            <w:noProof/>
            <w:webHidden/>
          </w:rPr>
          <w:fldChar w:fldCharType="separate"/>
        </w:r>
        <w:r>
          <w:rPr>
            <w:noProof/>
            <w:webHidden/>
          </w:rPr>
          <w:t>244</w:t>
        </w:r>
        <w:r>
          <w:rPr>
            <w:noProof/>
            <w:webHidden/>
          </w:rPr>
          <w:fldChar w:fldCharType="end"/>
        </w:r>
      </w:hyperlink>
    </w:p>
    <w:p w14:paraId="25A0C4CD" w14:textId="5F0B7835" w:rsidR="00DB590F" w:rsidRDefault="00DB590F">
      <w:pPr>
        <w:pStyle w:val="TOC4"/>
        <w:tabs>
          <w:tab w:val="right" w:leader="dot" w:pos="9016"/>
        </w:tabs>
        <w:rPr>
          <w:noProof/>
          <w:kern w:val="2"/>
          <w:sz w:val="24"/>
          <w:szCs w:val="24"/>
          <w14:ligatures w14:val="standardContextual"/>
        </w:rPr>
      </w:pPr>
      <w:hyperlink w:anchor="_Toc174390678" w:history="1">
        <w:r w:rsidRPr="00CA3861">
          <w:rPr>
            <w:rStyle w:val="Hyperlink"/>
            <w:noProof/>
          </w:rPr>
          <w:t>2.5.5.4 Discussion and Conclusions</w:t>
        </w:r>
        <w:r>
          <w:rPr>
            <w:noProof/>
            <w:webHidden/>
          </w:rPr>
          <w:tab/>
        </w:r>
        <w:r>
          <w:rPr>
            <w:noProof/>
            <w:webHidden/>
          </w:rPr>
          <w:fldChar w:fldCharType="begin"/>
        </w:r>
        <w:r>
          <w:rPr>
            <w:noProof/>
            <w:webHidden/>
          </w:rPr>
          <w:instrText xml:space="preserve"> PAGEREF _Toc174390678 \h </w:instrText>
        </w:r>
        <w:r>
          <w:rPr>
            <w:noProof/>
            <w:webHidden/>
          </w:rPr>
        </w:r>
        <w:r>
          <w:rPr>
            <w:noProof/>
            <w:webHidden/>
          </w:rPr>
          <w:fldChar w:fldCharType="separate"/>
        </w:r>
        <w:r>
          <w:rPr>
            <w:noProof/>
            <w:webHidden/>
          </w:rPr>
          <w:t>255</w:t>
        </w:r>
        <w:r>
          <w:rPr>
            <w:noProof/>
            <w:webHidden/>
          </w:rPr>
          <w:fldChar w:fldCharType="end"/>
        </w:r>
      </w:hyperlink>
    </w:p>
    <w:p w14:paraId="23AAC245" w14:textId="446E5630" w:rsidR="00DB590F" w:rsidRDefault="00DB590F">
      <w:pPr>
        <w:pStyle w:val="TOC3"/>
        <w:tabs>
          <w:tab w:val="right" w:leader="dot" w:pos="9016"/>
        </w:tabs>
        <w:rPr>
          <w:noProof/>
          <w:kern w:val="2"/>
          <w:sz w:val="24"/>
          <w:szCs w:val="24"/>
          <w14:ligatures w14:val="standardContextual"/>
        </w:rPr>
      </w:pPr>
      <w:hyperlink w:anchor="_Toc174390679" w:history="1">
        <w:r w:rsidRPr="00CA3861">
          <w:rPr>
            <w:rStyle w:val="Hyperlink"/>
            <w:noProof/>
          </w:rPr>
          <w:t>2.5.6 Discussion and Conclusions for Granular NCDS Analysis</w:t>
        </w:r>
        <w:r>
          <w:rPr>
            <w:noProof/>
            <w:webHidden/>
          </w:rPr>
          <w:tab/>
        </w:r>
        <w:r>
          <w:rPr>
            <w:noProof/>
            <w:webHidden/>
          </w:rPr>
          <w:fldChar w:fldCharType="begin"/>
        </w:r>
        <w:r>
          <w:rPr>
            <w:noProof/>
            <w:webHidden/>
          </w:rPr>
          <w:instrText xml:space="preserve"> PAGEREF _Toc174390679 \h </w:instrText>
        </w:r>
        <w:r>
          <w:rPr>
            <w:noProof/>
            <w:webHidden/>
          </w:rPr>
        </w:r>
        <w:r>
          <w:rPr>
            <w:noProof/>
            <w:webHidden/>
          </w:rPr>
          <w:fldChar w:fldCharType="separate"/>
        </w:r>
        <w:r>
          <w:rPr>
            <w:noProof/>
            <w:webHidden/>
          </w:rPr>
          <w:t>256</w:t>
        </w:r>
        <w:r>
          <w:rPr>
            <w:noProof/>
            <w:webHidden/>
          </w:rPr>
          <w:fldChar w:fldCharType="end"/>
        </w:r>
      </w:hyperlink>
    </w:p>
    <w:p w14:paraId="68EB83B7" w14:textId="57D8B4ED" w:rsidR="00DB590F" w:rsidRDefault="00DB590F">
      <w:pPr>
        <w:pStyle w:val="TOC2"/>
        <w:tabs>
          <w:tab w:val="right" w:leader="dot" w:pos="9016"/>
        </w:tabs>
        <w:rPr>
          <w:rFonts w:eastAsiaTheme="minorEastAsia"/>
          <w:noProof/>
          <w:kern w:val="2"/>
          <w:sz w:val="24"/>
          <w:szCs w:val="24"/>
          <w:lang w:eastAsia="en-GB"/>
          <w14:ligatures w14:val="standardContextual"/>
        </w:rPr>
      </w:pPr>
      <w:hyperlink w:anchor="_Toc174390680" w:history="1">
        <w:r w:rsidRPr="00CA3861">
          <w:rPr>
            <w:rStyle w:val="Hyperlink"/>
            <w:noProof/>
          </w:rPr>
          <w:t>Chapter 2.6 Granular BCS Analysis</w:t>
        </w:r>
        <w:r>
          <w:rPr>
            <w:noProof/>
            <w:webHidden/>
          </w:rPr>
          <w:tab/>
        </w:r>
        <w:r>
          <w:rPr>
            <w:noProof/>
            <w:webHidden/>
          </w:rPr>
          <w:fldChar w:fldCharType="begin"/>
        </w:r>
        <w:r>
          <w:rPr>
            <w:noProof/>
            <w:webHidden/>
          </w:rPr>
          <w:instrText xml:space="preserve"> PAGEREF _Toc174390680 \h </w:instrText>
        </w:r>
        <w:r>
          <w:rPr>
            <w:noProof/>
            <w:webHidden/>
          </w:rPr>
        </w:r>
        <w:r>
          <w:rPr>
            <w:noProof/>
            <w:webHidden/>
          </w:rPr>
          <w:fldChar w:fldCharType="separate"/>
        </w:r>
        <w:r>
          <w:rPr>
            <w:noProof/>
            <w:webHidden/>
          </w:rPr>
          <w:t>260</w:t>
        </w:r>
        <w:r>
          <w:rPr>
            <w:noProof/>
            <w:webHidden/>
          </w:rPr>
          <w:fldChar w:fldCharType="end"/>
        </w:r>
      </w:hyperlink>
    </w:p>
    <w:p w14:paraId="2E28FB98" w14:textId="50FA5ABF" w:rsidR="00DB590F" w:rsidRDefault="00DB590F">
      <w:pPr>
        <w:pStyle w:val="TOC3"/>
        <w:tabs>
          <w:tab w:val="right" w:leader="dot" w:pos="9016"/>
        </w:tabs>
        <w:rPr>
          <w:noProof/>
          <w:kern w:val="2"/>
          <w:sz w:val="24"/>
          <w:szCs w:val="24"/>
          <w14:ligatures w14:val="standardContextual"/>
        </w:rPr>
      </w:pPr>
      <w:hyperlink w:anchor="_Toc174390681" w:history="1">
        <w:r w:rsidRPr="00CA3861">
          <w:rPr>
            <w:rStyle w:val="Hyperlink"/>
            <w:noProof/>
          </w:rPr>
          <w:t>2.6.1 Descriptive Statistics</w:t>
        </w:r>
        <w:r>
          <w:rPr>
            <w:noProof/>
            <w:webHidden/>
          </w:rPr>
          <w:tab/>
        </w:r>
        <w:r>
          <w:rPr>
            <w:noProof/>
            <w:webHidden/>
          </w:rPr>
          <w:fldChar w:fldCharType="begin"/>
        </w:r>
        <w:r>
          <w:rPr>
            <w:noProof/>
            <w:webHidden/>
          </w:rPr>
          <w:instrText xml:space="preserve"> PAGEREF _Toc174390681 \h </w:instrText>
        </w:r>
        <w:r>
          <w:rPr>
            <w:noProof/>
            <w:webHidden/>
          </w:rPr>
        </w:r>
        <w:r>
          <w:rPr>
            <w:noProof/>
            <w:webHidden/>
          </w:rPr>
          <w:fldChar w:fldCharType="separate"/>
        </w:r>
        <w:r>
          <w:rPr>
            <w:noProof/>
            <w:webHidden/>
          </w:rPr>
          <w:t>261</w:t>
        </w:r>
        <w:r>
          <w:rPr>
            <w:noProof/>
            <w:webHidden/>
          </w:rPr>
          <w:fldChar w:fldCharType="end"/>
        </w:r>
      </w:hyperlink>
    </w:p>
    <w:p w14:paraId="7548B036" w14:textId="4E561E75" w:rsidR="00DB590F" w:rsidRDefault="00DB590F">
      <w:pPr>
        <w:pStyle w:val="TOC3"/>
        <w:tabs>
          <w:tab w:val="right" w:leader="dot" w:pos="9016"/>
        </w:tabs>
        <w:rPr>
          <w:noProof/>
          <w:kern w:val="2"/>
          <w:sz w:val="24"/>
          <w:szCs w:val="24"/>
          <w14:ligatures w14:val="standardContextual"/>
        </w:rPr>
      </w:pPr>
      <w:hyperlink w:anchor="_Toc174390682" w:history="1">
        <w:r w:rsidRPr="00CA3861">
          <w:rPr>
            <w:rStyle w:val="Hyperlink"/>
            <w:noProof/>
          </w:rPr>
          <w:t>2.6.2 Initial Model</w:t>
        </w:r>
        <w:r>
          <w:rPr>
            <w:noProof/>
            <w:webHidden/>
          </w:rPr>
          <w:tab/>
        </w:r>
        <w:r>
          <w:rPr>
            <w:noProof/>
            <w:webHidden/>
          </w:rPr>
          <w:fldChar w:fldCharType="begin"/>
        </w:r>
        <w:r>
          <w:rPr>
            <w:noProof/>
            <w:webHidden/>
          </w:rPr>
          <w:instrText xml:space="preserve"> PAGEREF _Toc174390682 \h </w:instrText>
        </w:r>
        <w:r>
          <w:rPr>
            <w:noProof/>
            <w:webHidden/>
          </w:rPr>
        </w:r>
        <w:r>
          <w:rPr>
            <w:noProof/>
            <w:webHidden/>
          </w:rPr>
          <w:fldChar w:fldCharType="separate"/>
        </w:r>
        <w:r>
          <w:rPr>
            <w:noProof/>
            <w:webHidden/>
          </w:rPr>
          <w:t>272</w:t>
        </w:r>
        <w:r>
          <w:rPr>
            <w:noProof/>
            <w:webHidden/>
          </w:rPr>
          <w:fldChar w:fldCharType="end"/>
        </w:r>
      </w:hyperlink>
    </w:p>
    <w:p w14:paraId="009CF817" w14:textId="41CAE814" w:rsidR="00DB590F" w:rsidRDefault="00DB590F">
      <w:pPr>
        <w:pStyle w:val="TOC3"/>
        <w:tabs>
          <w:tab w:val="right" w:leader="dot" w:pos="9016"/>
        </w:tabs>
        <w:rPr>
          <w:noProof/>
          <w:kern w:val="2"/>
          <w:sz w:val="24"/>
          <w:szCs w:val="24"/>
          <w14:ligatures w14:val="standardContextual"/>
        </w:rPr>
      </w:pPr>
      <w:hyperlink w:anchor="_Toc174390683" w:history="1">
        <w:r w:rsidRPr="00CA3861">
          <w:rPr>
            <w:rStyle w:val="Hyperlink"/>
            <w:noProof/>
          </w:rPr>
          <w:t>2.6.3 Sensitivity Analysis of Social Stratification Measures using BCS</w:t>
        </w:r>
        <w:r>
          <w:rPr>
            <w:noProof/>
            <w:webHidden/>
          </w:rPr>
          <w:tab/>
        </w:r>
        <w:r>
          <w:rPr>
            <w:noProof/>
            <w:webHidden/>
          </w:rPr>
          <w:fldChar w:fldCharType="begin"/>
        </w:r>
        <w:r>
          <w:rPr>
            <w:noProof/>
            <w:webHidden/>
          </w:rPr>
          <w:instrText xml:space="preserve"> PAGEREF _Toc174390683 \h </w:instrText>
        </w:r>
        <w:r>
          <w:rPr>
            <w:noProof/>
            <w:webHidden/>
          </w:rPr>
        </w:r>
        <w:r>
          <w:rPr>
            <w:noProof/>
            <w:webHidden/>
          </w:rPr>
          <w:fldChar w:fldCharType="separate"/>
        </w:r>
        <w:r>
          <w:rPr>
            <w:noProof/>
            <w:webHidden/>
          </w:rPr>
          <w:t>282</w:t>
        </w:r>
        <w:r>
          <w:rPr>
            <w:noProof/>
            <w:webHidden/>
          </w:rPr>
          <w:fldChar w:fldCharType="end"/>
        </w:r>
      </w:hyperlink>
    </w:p>
    <w:p w14:paraId="20E63032" w14:textId="64E84B91" w:rsidR="00DB590F" w:rsidRDefault="00DB590F">
      <w:pPr>
        <w:pStyle w:val="TOC4"/>
        <w:tabs>
          <w:tab w:val="right" w:leader="dot" w:pos="9016"/>
        </w:tabs>
        <w:rPr>
          <w:noProof/>
          <w:kern w:val="2"/>
          <w:sz w:val="24"/>
          <w:szCs w:val="24"/>
          <w14:ligatures w14:val="standardContextual"/>
        </w:rPr>
      </w:pPr>
      <w:hyperlink w:anchor="_Toc174390684" w:history="1">
        <w:r w:rsidRPr="00CA3861">
          <w:rPr>
            <w:rStyle w:val="Hyperlink"/>
            <w:noProof/>
          </w:rPr>
          <w:t>2.6.3.1 Discussion and Conclusion</w:t>
        </w:r>
        <w:r>
          <w:rPr>
            <w:noProof/>
            <w:webHidden/>
          </w:rPr>
          <w:tab/>
        </w:r>
        <w:r>
          <w:rPr>
            <w:noProof/>
            <w:webHidden/>
          </w:rPr>
          <w:fldChar w:fldCharType="begin"/>
        </w:r>
        <w:r>
          <w:rPr>
            <w:noProof/>
            <w:webHidden/>
          </w:rPr>
          <w:instrText xml:space="preserve"> PAGEREF _Toc174390684 \h </w:instrText>
        </w:r>
        <w:r>
          <w:rPr>
            <w:noProof/>
            <w:webHidden/>
          </w:rPr>
        </w:r>
        <w:r>
          <w:rPr>
            <w:noProof/>
            <w:webHidden/>
          </w:rPr>
          <w:fldChar w:fldCharType="separate"/>
        </w:r>
        <w:r>
          <w:rPr>
            <w:noProof/>
            <w:webHidden/>
          </w:rPr>
          <w:t>294</w:t>
        </w:r>
        <w:r>
          <w:rPr>
            <w:noProof/>
            <w:webHidden/>
          </w:rPr>
          <w:fldChar w:fldCharType="end"/>
        </w:r>
      </w:hyperlink>
    </w:p>
    <w:p w14:paraId="39D3BD97" w14:textId="0B389DF9" w:rsidR="00DB590F" w:rsidRDefault="00DB590F">
      <w:pPr>
        <w:pStyle w:val="TOC3"/>
        <w:tabs>
          <w:tab w:val="right" w:leader="dot" w:pos="9016"/>
        </w:tabs>
        <w:rPr>
          <w:noProof/>
          <w:kern w:val="2"/>
          <w:sz w:val="24"/>
          <w:szCs w:val="24"/>
          <w14:ligatures w14:val="standardContextual"/>
        </w:rPr>
      </w:pPr>
      <w:hyperlink w:anchor="_Toc174390685" w:history="1">
        <w:r w:rsidRPr="00CA3861">
          <w:rPr>
            <w:rStyle w:val="Hyperlink"/>
            <w:noProof/>
          </w:rPr>
          <w:t>2.6.4 SOC Code Sensitivity analysis using BCS</w:t>
        </w:r>
        <w:r>
          <w:rPr>
            <w:noProof/>
            <w:webHidden/>
          </w:rPr>
          <w:tab/>
        </w:r>
        <w:r>
          <w:rPr>
            <w:noProof/>
            <w:webHidden/>
          </w:rPr>
          <w:fldChar w:fldCharType="begin"/>
        </w:r>
        <w:r>
          <w:rPr>
            <w:noProof/>
            <w:webHidden/>
          </w:rPr>
          <w:instrText xml:space="preserve"> PAGEREF _Toc174390685 \h </w:instrText>
        </w:r>
        <w:r>
          <w:rPr>
            <w:noProof/>
            <w:webHidden/>
          </w:rPr>
        </w:r>
        <w:r>
          <w:rPr>
            <w:noProof/>
            <w:webHidden/>
          </w:rPr>
          <w:fldChar w:fldCharType="separate"/>
        </w:r>
        <w:r>
          <w:rPr>
            <w:noProof/>
            <w:webHidden/>
          </w:rPr>
          <w:t>294</w:t>
        </w:r>
        <w:r>
          <w:rPr>
            <w:noProof/>
            <w:webHidden/>
          </w:rPr>
          <w:fldChar w:fldCharType="end"/>
        </w:r>
      </w:hyperlink>
    </w:p>
    <w:p w14:paraId="0B1D1D84" w14:textId="6957BEC0" w:rsidR="00DB590F" w:rsidRDefault="00DB590F">
      <w:pPr>
        <w:pStyle w:val="TOC4"/>
        <w:tabs>
          <w:tab w:val="right" w:leader="dot" w:pos="9016"/>
        </w:tabs>
        <w:rPr>
          <w:noProof/>
          <w:kern w:val="2"/>
          <w:sz w:val="24"/>
          <w:szCs w:val="24"/>
          <w14:ligatures w14:val="standardContextual"/>
        </w:rPr>
      </w:pPr>
      <w:hyperlink w:anchor="_Toc174390686" w:history="1">
        <w:r w:rsidRPr="00CA3861">
          <w:rPr>
            <w:rStyle w:val="Hyperlink"/>
            <w:noProof/>
          </w:rPr>
          <w:t>2.6.4.1 Measuring SOC Codes</w:t>
        </w:r>
        <w:r>
          <w:rPr>
            <w:noProof/>
            <w:webHidden/>
          </w:rPr>
          <w:tab/>
        </w:r>
        <w:r>
          <w:rPr>
            <w:noProof/>
            <w:webHidden/>
          </w:rPr>
          <w:fldChar w:fldCharType="begin"/>
        </w:r>
        <w:r>
          <w:rPr>
            <w:noProof/>
            <w:webHidden/>
          </w:rPr>
          <w:instrText xml:space="preserve"> PAGEREF _Toc174390686 \h </w:instrText>
        </w:r>
        <w:r>
          <w:rPr>
            <w:noProof/>
            <w:webHidden/>
          </w:rPr>
        </w:r>
        <w:r>
          <w:rPr>
            <w:noProof/>
            <w:webHidden/>
          </w:rPr>
          <w:fldChar w:fldCharType="separate"/>
        </w:r>
        <w:r>
          <w:rPr>
            <w:noProof/>
            <w:webHidden/>
          </w:rPr>
          <w:t>296</w:t>
        </w:r>
        <w:r>
          <w:rPr>
            <w:noProof/>
            <w:webHidden/>
          </w:rPr>
          <w:fldChar w:fldCharType="end"/>
        </w:r>
      </w:hyperlink>
    </w:p>
    <w:p w14:paraId="7702100A" w14:textId="05FC1A7E" w:rsidR="00DB590F" w:rsidRDefault="00DB590F">
      <w:pPr>
        <w:pStyle w:val="TOC4"/>
        <w:tabs>
          <w:tab w:val="right" w:leader="dot" w:pos="9016"/>
        </w:tabs>
        <w:rPr>
          <w:noProof/>
          <w:kern w:val="2"/>
          <w:sz w:val="24"/>
          <w:szCs w:val="24"/>
          <w14:ligatures w14:val="standardContextual"/>
        </w:rPr>
      </w:pPr>
      <w:hyperlink w:anchor="_Toc174390687" w:history="1">
        <w:r w:rsidRPr="00CA3861">
          <w:rPr>
            <w:rStyle w:val="Hyperlink"/>
            <w:noProof/>
          </w:rPr>
          <w:t>2.6.4.2 Discussion and Conclusions</w:t>
        </w:r>
        <w:r>
          <w:rPr>
            <w:noProof/>
            <w:webHidden/>
          </w:rPr>
          <w:tab/>
        </w:r>
        <w:r>
          <w:rPr>
            <w:noProof/>
            <w:webHidden/>
          </w:rPr>
          <w:fldChar w:fldCharType="begin"/>
        </w:r>
        <w:r>
          <w:rPr>
            <w:noProof/>
            <w:webHidden/>
          </w:rPr>
          <w:instrText xml:space="preserve"> PAGEREF _Toc174390687 \h </w:instrText>
        </w:r>
        <w:r>
          <w:rPr>
            <w:noProof/>
            <w:webHidden/>
          </w:rPr>
        </w:r>
        <w:r>
          <w:rPr>
            <w:noProof/>
            <w:webHidden/>
          </w:rPr>
          <w:fldChar w:fldCharType="separate"/>
        </w:r>
        <w:r>
          <w:rPr>
            <w:noProof/>
            <w:webHidden/>
          </w:rPr>
          <w:t>321</w:t>
        </w:r>
        <w:r>
          <w:rPr>
            <w:noProof/>
            <w:webHidden/>
          </w:rPr>
          <w:fldChar w:fldCharType="end"/>
        </w:r>
      </w:hyperlink>
    </w:p>
    <w:p w14:paraId="252E4D97" w14:textId="36B71C52" w:rsidR="00DB590F" w:rsidRDefault="00DB590F">
      <w:pPr>
        <w:pStyle w:val="TOC3"/>
        <w:tabs>
          <w:tab w:val="right" w:leader="dot" w:pos="9016"/>
        </w:tabs>
        <w:rPr>
          <w:noProof/>
          <w:kern w:val="2"/>
          <w:sz w:val="24"/>
          <w:szCs w:val="24"/>
          <w14:ligatures w14:val="standardContextual"/>
        </w:rPr>
      </w:pPr>
      <w:hyperlink w:anchor="_Toc174390688" w:history="1">
        <w:r w:rsidRPr="00CA3861">
          <w:rPr>
            <w:rStyle w:val="Hyperlink"/>
            <w:noProof/>
          </w:rPr>
          <w:t>2.6.5 Handling Missing Data in the BCS</w:t>
        </w:r>
        <w:r>
          <w:rPr>
            <w:noProof/>
            <w:webHidden/>
          </w:rPr>
          <w:tab/>
        </w:r>
        <w:r>
          <w:rPr>
            <w:noProof/>
            <w:webHidden/>
          </w:rPr>
          <w:fldChar w:fldCharType="begin"/>
        </w:r>
        <w:r>
          <w:rPr>
            <w:noProof/>
            <w:webHidden/>
          </w:rPr>
          <w:instrText xml:space="preserve"> PAGEREF _Toc174390688 \h </w:instrText>
        </w:r>
        <w:r>
          <w:rPr>
            <w:noProof/>
            <w:webHidden/>
          </w:rPr>
        </w:r>
        <w:r>
          <w:rPr>
            <w:noProof/>
            <w:webHidden/>
          </w:rPr>
          <w:fldChar w:fldCharType="separate"/>
        </w:r>
        <w:r>
          <w:rPr>
            <w:noProof/>
            <w:webHidden/>
          </w:rPr>
          <w:t>321</w:t>
        </w:r>
        <w:r>
          <w:rPr>
            <w:noProof/>
            <w:webHidden/>
          </w:rPr>
          <w:fldChar w:fldCharType="end"/>
        </w:r>
      </w:hyperlink>
    </w:p>
    <w:p w14:paraId="7C635A5E" w14:textId="07B8592E" w:rsidR="00DB590F" w:rsidRDefault="00DB590F">
      <w:pPr>
        <w:pStyle w:val="TOC4"/>
        <w:tabs>
          <w:tab w:val="right" w:leader="dot" w:pos="9016"/>
        </w:tabs>
        <w:rPr>
          <w:noProof/>
          <w:kern w:val="2"/>
          <w:sz w:val="24"/>
          <w:szCs w:val="24"/>
          <w14:ligatures w14:val="standardContextual"/>
        </w:rPr>
      </w:pPr>
      <w:hyperlink w:anchor="_Toc174390689" w:history="1">
        <w:r w:rsidRPr="00CA3861">
          <w:rPr>
            <w:rStyle w:val="Hyperlink"/>
            <w:noProof/>
          </w:rPr>
          <w:t>2.6.5.1 Discussion and Conclusions</w:t>
        </w:r>
        <w:r>
          <w:rPr>
            <w:noProof/>
            <w:webHidden/>
          </w:rPr>
          <w:tab/>
        </w:r>
        <w:r>
          <w:rPr>
            <w:noProof/>
            <w:webHidden/>
          </w:rPr>
          <w:fldChar w:fldCharType="begin"/>
        </w:r>
        <w:r>
          <w:rPr>
            <w:noProof/>
            <w:webHidden/>
          </w:rPr>
          <w:instrText xml:space="preserve"> PAGEREF _Toc174390689 \h </w:instrText>
        </w:r>
        <w:r>
          <w:rPr>
            <w:noProof/>
            <w:webHidden/>
          </w:rPr>
        </w:r>
        <w:r>
          <w:rPr>
            <w:noProof/>
            <w:webHidden/>
          </w:rPr>
          <w:fldChar w:fldCharType="separate"/>
        </w:r>
        <w:r>
          <w:rPr>
            <w:noProof/>
            <w:webHidden/>
          </w:rPr>
          <w:t>333</w:t>
        </w:r>
        <w:r>
          <w:rPr>
            <w:noProof/>
            <w:webHidden/>
          </w:rPr>
          <w:fldChar w:fldCharType="end"/>
        </w:r>
      </w:hyperlink>
    </w:p>
    <w:p w14:paraId="0A8EB10D" w14:textId="75422BF5" w:rsidR="00DB590F" w:rsidRDefault="00DB590F">
      <w:pPr>
        <w:pStyle w:val="TOC3"/>
        <w:tabs>
          <w:tab w:val="right" w:leader="dot" w:pos="9016"/>
        </w:tabs>
        <w:rPr>
          <w:noProof/>
          <w:kern w:val="2"/>
          <w:sz w:val="24"/>
          <w:szCs w:val="24"/>
          <w14:ligatures w14:val="standardContextual"/>
        </w:rPr>
      </w:pPr>
      <w:hyperlink w:anchor="_Toc174390690" w:history="1">
        <w:r w:rsidRPr="00CA3861">
          <w:rPr>
            <w:rStyle w:val="Hyperlink"/>
            <w:noProof/>
          </w:rPr>
          <w:t>2.6.6 Discussion and Conclusions</w:t>
        </w:r>
        <w:r>
          <w:rPr>
            <w:noProof/>
            <w:webHidden/>
          </w:rPr>
          <w:tab/>
        </w:r>
        <w:r>
          <w:rPr>
            <w:noProof/>
            <w:webHidden/>
          </w:rPr>
          <w:fldChar w:fldCharType="begin"/>
        </w:r>
        <w:r>
          <w:rPr>
            <w:noProof/>
            <w:webHidden/>
          </w:rPr>
          <w:instrText xml:space="preserve"> PAGEREF _Toc174390690 \h </w:instrText>
        </w:r>
        <w:r>
          <w:rPr>
            <w:noProof/>
            <w:webHidden/>
          </w:rPr>
        </w:r>
        <w:r>
          <w:rPr>
            <w:noProof/>
            <w:webHidden/>
          </w:rPr>
          <w:fldChar w:fldCharType="separate"/>
        </w:r>
        <w:r>
          <w:rPr>
            <w:noProof/>
            <w:webHidden/>
          </w:rPr>
          <w:t>334</w:t>
        </w:r>
        <w:r>
          <w:rPr>
            <w:noProof/>
            <w:webHidden/>
          </w:rPr>
          <w:fldChar w:fldCharType="end"/>
        </w:r>
      </w:hyperlink>
    </w:p>
    <w:p w14:paraId="1F2AFE97" w14:textId="4D4E5638" w:rsidR="00DB590F" w:rsidRDefault="00DB590F">
      <w:pPr>
        <w:pStyle w:val="TOC2"/>
        <w:tabs>
          <w:tab w:val="right" w:leader="dot" w:pos="9016"/>
        </w:tabs>
        <w:rPr>
          <w:rFonts w:eastAsiaTheme="minorEastAsia"/>
          <w:noProof/>
          <w:kern w:val="2"/>
          <w:sz w:val="24"/>
          <w:szCs w:val="24"/>
          <w:lang w:eastAsia="en-GB"/>
          <w14:ligatures w14:val="standardContextual"/>
        </w:rPr>
      </w:pPr>
      <w:hyperlink w:anchor="_Toc174390691" w:history="1">
        <w:r w:rsidRPr="00CA3861">
          <w:rPr>
            <w:rStyle w:val="Hyperlink"/>
            <w:noProof/>
          </w:rPr>
          <w:t>Chapter 2.7 Granular UKHLS Analysis</w:t>
        </w:r>
        <w:r>
          <w:rPr>
            <w:noProof/>
            <w:webHidden/>
          </w:rPr>
          <w:tab/>
        </w:r>
        <w:r>
          <w:rPr>
            <w:noProof/>
            <w:webHidden/>
          </w:rPr>
          <w:fldChar w:fldCharType="begin"/>
        </w:r>
        <w:r>
          <w:rPr>
            <w:noProof/>
            <w:webHidden/>
          </w:rPr>
          <w:instrText xml:space="preserve"> PAGEREF _Toc174390691 \h </w:instrText>
        </w:r>
        <w:r>
          <w:rPr>
            <w:noProof/>
            <w:webHidden/>
          </w:rPr>
        </w:r>
        <w:r>
          <w:rPr>
            <w:noProof/>
            <w:webHidden/>
          </w:rPr>
          <w:fldChar w:fldCharType="separate"/>
        </w:r>
        <w:r>
          <w:rPr>
            <w:noProof/>
            <w:webHidden/>
          </w:rPr>
          <w:t>335</w:t>
        </w:r>
        <w:r>
          <w:rPr>
            <w:noProof/>
            <w:webHidden/>
          </w:rPr>
          <w:fldChar w:fldCharType="end"/>
        </w:r>
      </w:hyperlink>
    </w:p>
    <w:p w14:paraId="4F75A98B" w14:textId="4A2478AD" w:rsidR="00DB590F" w:rsidRDefault="00DB590F">
      <w:pPr>
        <w:pStyle w:val="TOC3"/>
        <w:tabs>
          <w:tab w:val="right" w:leader="dot" w:pos="9016"/>
        </w:tabs>
        <w:rPr>
          <w:noProof/>
          <w:kern w:val="2"/>
          <w:sz w:val="24"/>
          <w:szCs w:val="24"/>
          <w14:ligatures w14:val="standardContextual"/>
        </w:rPr>
      </w:pPr>
      <w:hyperlink w:anchor="_Toc174390692" w:history="1">
        <w:r w:rsidRPr="00CA3861">
          <w:rPr>
            <w:rStyle w:val="Hyperlink"/>
            <w:noProof/>
          </w:rPr>
          <w:t>2.7.1 Sensitivity Analysis of Social Stratification Measures using UKHLS</w:t>
        </w:r>
        <w:r>
          <w:rPr>
            <w:noProof/>
            <w:webHidden/>
          </w:rPr>
          <w:tab/>
        </w:r>
        <w:r>
          <w:rPr>
            <w:noProof/>
            <w:webHidden/>
          </w:rPr>
          <w:fldChar w:fldCharType="begin"/>
        </w:r>
        <w:r>
          <w:rPr>
            <w:noProof/>
            <w:webHidden/>
          </w:rPr>
          <w:instrText xml:space="preserve"> PAGEREF _Toc174390692 \h </w:instrText>
        </w:r>
        <w:r>
          <w:rPr>
            <w:noProof/>
            <w:webHidden/>
          </w:rPr>
        </w:r>
        <w:r>
          <w:rPr>
            <w:noProof/>
            <w:webHidden/>
          </w:rPr>
          <w:fldChar w:fldCharType="separate"/>
        </w:r>
        <w:r>
          <w:rPr>
            <w:noProof/>
            <w:webHidden/>
          </w:rPr>
          <w:t>335</w:t>
        </w:r>
        <w:r>
          <w:rPr>
            <w:noProof/>
            <w:webHidden/>
          </w:rPr>
          <w:fldChar w:fldCharType="end"/>
        </w:r>
      </w:hyperlink>
    </w:p>
    <w:p w14:paraId="6FF6064C" w14:textId="2475DF9F" w:rsidR="00DB590F" w:rsidRDefault="00DB590F">
      <w:pPr>
        <w:pStyle w:val="TOC4"/>
        <w:tabs>
          <w:tab w:val="right" w:leader="dot" w:pos="9016"/>
        </w:tabs>
        <w:rPr>
          <w:noProof/>
          <w:kern w:val="2"/>
          <w:sz w:val="24"/>
          <w:szCs w:val="24"/>
          <w14:ligatures w14:val="standardContextual"/>
        </w:rPr>
      </w:pPr>
      <w:hyperlink w:anchor="_Toc174390693" w:history="1">
        <w:r w:rsidRPr="00CA3861">
          <w:rPr>
            <w:rStyle w:val="Hyperlink"/>
            <w:noProof/>
          </w:rPr>
          <w:t>2.7.1.1 Testing Measures of Parental Social Class</w:t>
        </w:r>
        <w:r>
          <w:rPr>
            <w:noProof/>
            <w:webHidden/>
          </w:rPr>
          <w:tab/>
        </w:r>
        <w:r>
          <w:rPr>
            <w:noProof/>
            <w:webHidden/>
          </w:rPr>
          <w:fldChar w:fldCharType="begin"/>
        </w:r>
        <w:r>
          <w:rPr>
            <w:noProof/>
            <w:webHidden/>
          </w:rPr>
          <w:instrText xml:space="preserve"> PAGEREF _Toc174390693 \h </w:instrText>
        </w:r>
        <w:r>
          <w:rPr>
            <w:noProof/>
            <w:webHidden/>
          </w:rPr>
        </w:r>
        <w:r>
          <w:rPr>
            <w:noProof/>
            <w:webHidden/>
          </w:rPr>
          <w:fldChar w:fldCharType="separate"/>
        </w:r>
        <w:r>
          <w:rPr>
            <w:noProof/>
            <w:webHidden/>
          </w:rPr>
          <w:t>335</w:t>
        </w:r>
        <w:r>
          <w:rPr>
            <w:noProof/>
            <w:webHidden/>
          </w:rPr>
          <w:fldChar w:fldCharType="end"/>
        </w:r>
      </w:hyperlink>
    </w:p>
    <w:p w14:paraId="4C5C726B" w14:textId="57C676FB" w:rsidR="00DB590F" w:rsidRDefault="00DB590F">
      <w:pPr>
        <w:pStyle w:val="TOC4"/>
        <w:tabs>
          <w:tab w:val="right" w:leader="dot" w:pos="9016"/>
        </w:tabs>
        <w:rPr>
          <w:noProof/>
          <w:kern w:val="2"/>
          <w:sz w:val="24"/>
          <w:szCs w:val="24"/>
          <w14:ligatures w14:val="standardContextual"/>
        </w:rPr>
      </w:pPr>
      <w:hyperlink w:anchor="_Toc174390694" w:history="1">
        <w:r w:rsidRPr="00CA3861">
          <w:rPr>
            <w:rStyle w:val="Hyperlink"/>
            <w:noProof/>
          </w:rPr>
          <w:t>2.7.1.2 Discussion and Conclusion</w:t>
        </w:r>
        <w:r>
          <w:rPr>
            <w:noProof/>
            <w:webHidden/>
          </w:rPr>
          <w:tab/>
        </w:r>
        <w:r>
          <w:rPr>
            <w:noProof/>
            <w:webHidden/>
          </w:rPr>
          <w:fldChar w:fldCharType="begin"/>
        </w:r>
        <w:r>
          <w:rPr>
            <w:noProof/>
            <w:webHidden/>
          </w:rPr>
          <w:instrText xml:space="preserve"> PAGEREF _Toc174390694 \h </w:instrText>
        </w:r>
        <w:r>
          <w:rPr>
            <w:noProof/>
            <w:webHidden/>
          </w:rPr>
        </w:r>
        <w:r>
          <w:rPr>
            <w:noProof/>
            <w:webHidden/>
          </w:rPr>
          <w:fldChar w:fldCharType="separate"/>
        </w:r>
        <w:r>
          <w:rPr>
            <w:noProof/>
            <w:webHidden/>
          </w:rPr>
          <w:t>335</w:t>
        </w:r>
        <w:r>
          <w:rPr>
            <w:noProof/>
            <w:webHidden/>
          </w:rPr>
          <w:fldChar w:fldCharType="end"/>
        </w:r>
      </w:hyperlink>
    </w:p>
    <w:p w14:paraId="119E406D" w14:textId="1011977D" w:rsidR="00DB590F" w:rsidRDefault="00DB590F">
      <w:pPr>
        <w:pStyle w:val="TOC3"/>
        <w:tabs>
          <w:tab w:val="right" w:leader="dot" w:pos="9016"/>
        </w:tabs>
        <w:rPr>
          <w:noProof/>
          <w:kern w:val="2"/>
          <w:sz w:val="24"/>
          <w:szCs w:val="24"/>
          <w14:ligatures w14:val="standardContextual"/>
        </w:rPr>
      </w:pPr>
      <w:hyperlink w:anchor="_Toc174390695" w:history="1">
        <w:r w:rsidRPr="00CA3861">
          <w:rPr>
            <w:rStyle w:val="Hyperlink"/>
            <w:noProof/>
          </w:rPr>
          <w:t>2.7.2 SOC Code Sensitivity analysis using UKHLS</w:t>
        </w:r>
        <w:r>
          <w:rPr>
            <w:noProof/>
            <w:webHidden/>
          </w:rPr>
          <w:tab/>
        </w:r>
        <w:r>
          <w:rPr>
            <w:noProof/>
            <w:webHidden/>
          </w:rPr>
          <w:fldChar w:fldCharType="begin"/>
        </w:r>
        <w:r>
          <w:rPr>
            <w:noProof/>
            <w:webHidden/>
          </w:rPr>
          <w:instrText xml:space="preserve"> PAGEREF _Toc174390695 \h </w:instrText>
        </w:r>
        <w:r>
          <w:rPr>
            <w:noProof/>
            <w:webHidden/>
          </w:rPr>
        </w:r>
        <w:r>
          <w:rPr>
            <w:noProof/>
            <w:webHidden/>
          </w:rPr>
          <w:fldChar w:fldCharType="separate"/>
        </w:r>
        <w:r>
          <w:rPr>
            <w:noProof/>
            <w:webHidden/>
          </w:rPr>
          <w:t>335</w:t>
        </w:r>
        <w:r>
          <w:rPr>
            <w:noProof/>
            <w:webHidden/>
          </w:rPr>
          <w:fldChar w:fldCharType="end"/>
        </w:r>
      </w:hyperlink>
    </w:p>
    <w:p w14:paraId="7F1A48FF" w14:textId="2EDDA95E" w:rsidR="00DB590F" w:rsidRDefault="00DB590F">
      <w:pPr>
        <w:pStyle w:val="TOC4"/>
        <w:tabs>
          <w:tab w:val="right" w:leader="dot" w:pos="9016"/>
        </w:tabs>
        <w:rPr>
          <w:noProof/>
          <w:kern w:val="2"/>
          <w:sz w:val="24"/>
          <w:szCs w:val="24"/>
          <w14:ligatures w14:val="standardContextual"/>
        </w:rPr>
      </w:pPr>
      <w:hyperlink w:anchor="_Toc174390696" w:history="1">
        <w:r w:rsidRPr="00CA3861">
          <w:rPr>
            <w:rStyle w:val="Hyperlink"/>
            <w:noProof/>
          </w:rPr>
          <w:t>2.7.2.1 Measuring SOC Codes</w:t>
        </w:r>
        <w:r>
          <w:rPr>
            <w:noProof/>
            <w:webHidden/>
          </w:rPr>
          <w:tab/>
        </w:r>
        <w:r>
          <w:rPr>
            <w:noProof/>
            <w:webHidden/>
          </w:rPr>
          <w:fldChar w:fldCharType="begin"/>
        </w:r>
        <w:r>
          <w:rPr>
            <w:noProof/>
            <w:webHidden/>
          </w:rPr>
          <w:instrText xml:space="preserve"> PAGEREF _Toc174390696 \h </w:instrText>
        </w:r>
        <w:r>
          <w:rPr>
            <w:noProof/>
            <w:webHidden/>
          </w:rPr>
        </w:r>
        <w:r>
          <w:rPr>
            <w:noProof/>
            <w:webHidden/>
          </w:rPr>
          <w:fldChar w:fldCharType="separate"/>
        </w:r>
        <w:r>
          <w:rPr>
            <w:noProof/>
            <w:webHidden/>
          </w:rPr>
          <w:t>335</w:t>
        </w:r>
        <w:r>
          <w:rPr>
            <w:noProof/>
            <w:webHidden/>
          </w:rPr>
          <w:fldChar w:fldCharType="end"/>
        </w:r>
      </w:hyperlink>
    </w:p>
    <w:p w14:paraId="2E6F4FB4" w14:textId="4C3D26B5" w:rsidR="00DB590F" w:rsidRDefault="00DB590F">
      <w:pPr>
        <w:pStyle w:val="TOC4"/>
        <w:tabs>
          <w:tab w:val="right" w:leader="dot" w:pos="9016"/>
        </w:tabs>
        <w:rPr>
          <w:noProof/>
          <w:kern w:val="2"/>
          <w:sz w:val="24"/>
          <w:szCs w:val="24"/>
          <w14:ligatures w14:val="standardContextual"/>
        </w:rPr>
      </w:pPr>
      <w:hyperlink w:anchor="_Toc174390697" w:history="1">
        <w:r w:rsidRPr="00CA3861">
          <w:rPr>
            <w:rStyle w:val="Hyperlink"/>
            <w:noProof/>
          </w:rPr>
          <w:t>2.7.2.2 Discussion and Conclusions</w:t>
        </w:r>
        <w:r>
          <w:rPr>
            <w:noProof/>
            <w:webHidden/>
          </w:rPr>
          <w:tab/>
        </w:r>
        <w:r>
          <w:rPr>
            <w:noProof/>
            <w:webHidden/>
          </w:rPr>
          <w:fldChar w:fldCharType="begin"/>
        </w:r>
        <w:r>
          <w:rPr>
            <w:noProof/>
            <w:webHidden/>
          </w:rPr>
          <w:instrText xml:space="preserve"> PAGEREF _Toc174390697 \h </w:instrText>
        </w:r>
        <w:r>
          <w:rPr>
            <w:noProof/>
            <w:webHidden/>
          </w:rPr>
        </w:r>
        <w:r>
          <w:rPr>
            <w:noProof/>
            <w:webHidden/>
          </w:rPr>
          <w:fldChar w:fldCharType="separate"/>
        </w:r>
        <w:r>
          <w:rPr>
            <w:noProof/>
            <w:webHidden/>
          </w:rPr>
          <w:t>335</w:t>
        </w:r>
        <w:r>
          <w:rPr>
            <w:noProof/>
            <w:webHidden/>
          </w:rPr>
          <w:fldChar w:fldCharType="end"/>
        </w:r>
      </w:hyperlink>
    </w:p>
    <w:p w14:paraId="7F5189F9" w14:textId="52C9C0FA" w:rsidR="00DB590F" w:rsidRDefault="00DB590F">
      <w:pPr>
        <w:pStyle w:val="TOC3"/>
        <w:tabs>
          <w:tab w:val="right" w:leader="dot" w:pos="9016"/>
        </w:tabs>
        <w:rPr>
          <w:noProof/>
          <w:kern w:val="2"/>
          <w:sz w:val="24"/>
          <w:szCs w:val="24"/>
          <w14:ligatures w14:val="standardContextual"/>
        </w:rPr>
      </w:pPr>
      <w:hyperlink w:anchor="_Toc174390698" w:history="1">
        <w:r w:rsidRPr="00CA3861">
          <w:rPr>
            <w:rStyle w:val="Hyperlink"/>
            <w:noProof/>
          </w:rPr>
          <w:t>2.7.3 Handling Missing Data in the UKHLS</w:t>
        </w:r>
        <w:r>
          <w:rPr>
            <w:noProof/>
            <w:webHidden/>
          </w:rPr>
          <w:tab/>
        </w:r>
        <w:r>
          <w:rPr>
            <w:noProof/>
            <w:webHidden/>
          </w:rPr>
          <w:fldChar w:fldCharType="begin"/>
        </w:r>
        <w:r>
          <w:rPr>
            <w:noProof/>
            <w:webHidden/>
          </w:rPr>
          <w:instrText xml:space="preserve"> PAGEREF _Toc174390698 \h </w:instrText>
        </w:r>
        <w:r>
          <w:rPr>
            <w:noProof/>
            <w:webHidden/>
          </w:rPr>
        </w:r>
        <w:r>
          <w:rPr>
            <w:noProof/>
            <w:webHidden/>
          </w:rPr>
          <w:fldChar w:fldCharType="separate"/>
        </w:r>
        <w:r>
          <w:rPr>
            <w:noProof/>
            <w:webHidden/>
          </w:rPr>
          <w:t>335</w:t>
        </w:r>
        <w:r>
          <w:rPr>
            <w:noProof/>
            <w:webHidden/>
          </w:rPr>
          <w:fldChar w:fldCharType="end"/>
        </w:r>
      </w:hyperlink>
    </w:p>
    <w:p w14:paraId="762710A3" w14:textId="58B11645" w:rsidR="00DB590F" w:rsidRDefault="00DB590F">
      <w:pPr>
        <w:pStyle w:val="TOC4"/>
        <w:tabs>
          <w:tab w:val="right" w:leader="dot" w:pos="9016"/>
        </w:tabs>
        <w:rPr>
          <w:noProof/>
          <w:kern w:val="2"/>
          <w:sz w:val="24"/>
          <w:szCs w:val="24"/>
          <w14:ligatures w14:val="standardContextual"/>
        </w:rPr>
      </w:pPr>
      <w:hyperlink w:anchor="_Toc174390699" w:history="1">
        <w:r w:rsidRPr="00CA3861">
          <w:rPr>
            <w:rStyle w:val="Hyperlink"/>
            <w:noProof/>
          </w:rPr>
          <w:t>2.7.3.1 Discussion and Conclusions</w:t>
        </w:r>
        <w:r>
          <w:rPr>
            <w:noProof/>
            <w:webHidden/>
          </w:rPr>
          <w:tab/>
        </w:r>
        <w:r>
          <w:rPr>
            <w:noProof/>
            <w:webHidden/>
          </w:rPr>
          <w:fldChar w:fldCharType="begin"/>
        </w:r>
        <w:r>
          <w:rPr>
            <w:noProof/>
            <w:webHidden/>
          </w:rPr>
          <w:instrText xml:space="preserve"> PAGEREF _Toc174390699 \h </w:instrText>
        </w:r>
        <w:r>
          <w:rPr>
            <w:noProof/>
            <w:webHidden/>
          </w:rPr>
        </w:r>
        <w:r>
          <w:rPr>
            <w:noProof/>
            <w:webHidden/>
          </w:rPr>
          <w:fldChar w:fldCharType="separate"/>
        </w:r>
        <w:r>
          <w:rPr>
            <w:noProof/>
            <w:webHidden/>
          </w:rPr>
          <w:t>335</w:t>
        </w:r>
        <w:r>
          <w:rPr>
            <w:noProof/>
            <w:webHidden/>
          </w:rPr>
          <w:fldChar w:fldCharType="end"/>
        </w:r>
      </w:hyperlink>
    </w:p>
    <w:p w14:paraId="53B62EBB" w14:textId="6C21FA7F" w:rsidR="00DB590F" w:rsidRDefault="00DB590F">
      <w:pPr>
        <w:pStyle w:val="TOC3"/>
        <w:tabs>
          <w:tab w:val="right" w:leader="dot" w:pos="9016"/>
        </w:tabs>
        <w:rPr>
          <w:noProof/>
          <w:kern w:val="2"/>
          <w:sz w:val="24"/>
          <w:szCs w:val="24"/>
          <w14:ligatures w14:val="standardContextual"/>
        </w:rPr>
      </w:pPr>
      <w:hyperlink w:anchor="_Toc174390700" w:history="1">
        <w:r w:rsidRPr="00CA3861">
          <w:rPr>
            <w:rStyle w:val="Hyperlink"/>
            <w:noProof/>
          </w:rPr>
          <w:t>2.7.4 Discussion and Conclusions</w:t>
        </w:r>
        <w:r>
          <w:rPr>
            <w:noProof/>
            <w:webHidden/>
          </w:rPr>
          <w:tab/>
        </w:r>
        <w:r>
          <w:rPr>
            <w:noProof/>
            <w:webHidden/>
          </w:rPr>
          <w:fldChar w:fldCharType="begin"/>
        </w:r>
        <w:r>
          <w:rPr>
            <w:noProof/>
            <w:webHidden/>
          </w:rPr>
          <w:instrText xml:space="preserve"> PAGEREF _Toc174390700 \h </w:instrText>
        </w:r>
        <w:r>
          <w:rPr>
            <w:noProof/>
            <w:webHidden/>
          </w:rPr>
        </w:r>
        <w:r>
          <w:rPr>
            <w:noProof/>
            <w:webHidden/>
          </w:rPr>
          <w:fldChar w:fldCharType="separate"/>
        </w:r>
        <w:r>
          <w:rPr>
            <w:noProof/>
            <w:webHidden/>
          </w:rPr>
          <w:t>335</w:t>
        </w:r>
        <w:r>
          <w:rPr>
            <w:noProof/>
            <w:webHidden/>
          </w:rPr>
          <w:fldChar w:fldCharType="end"/>
        </w:r>
      </w:hyperlink>
    </w:p>
    <w:p w14:paraId="0F2B9CF8" w14:textId="74A67047" w:rsidR="00DB590F" w:rsidRDefault="00DB590F">
      <w:pPr>
        <w:pStyle w:val="TOC2"/>
        <w:tabs>
          <w:tab w:val="right" w:leader="dot" w:pos="9016"/>
        </w:tabs>
        <w:rPr>
          <w:rFonts w:eastAsiaTheme="minorEastAsia"/>
          <w:noProof/>
          <w:kern w:val="2"/>
          <w:sz w:val="24"/>
          <w:szCs w:val="24"/>
          <w:lang w:eastAsia="en-GB"/>
          <w14:ligatures w14:val="standardContextual"/>
        </w:rPr>
      </w:pPr>
      <w:hyperlink w:anchor="_Toc174390701" w:history="1">
        <w:r w:rsidRPr="00CA3861">
          <w:rPr>
            <w:rStyle w:val="Hyperlink"/>
            <w:noProof/>
          </w:rPr>
          <w:t>Chapter 2.8 A Return to Modelling First Transition</w:t>
        </w:r>
        <w:r>
          <w:rPr>
            <w:noProof/>
            <w:webHidden/>
          </w:rPr>
          <w:tab/>
        </w:r>
        <w:r>
          <w:rPr>
            <w:noProof/>
            <w:webHidden/>
          </w:rPr>
          <w:fldChar w:fldCharType="begin"/>
        </w:r>
        <w:r>
          <w:rPr>
            <w:noProof/>
            <w:webHidden/>
          </w:rPr>
          <w:instrText xml:space="preserve"> PAGEREF _Toc174390701 \h </w:instrText>
        </w:r>
        <w:r>
          <w:rPr>
            <w:noProof/>
            <w:webHidden/>
          </w:rPr>
        </w:r>
        <w:r>
          <w:rPr>
            <w:noProof/>
            <w:webHidden/>
          </w:rPr>
          <w:fldChar w:fldCharType="separate"/>
        </w:r>
        <w:r>
          <w:rPr>
            <w:noProof/>
            <w:webHidden/>
          </w:rPr>
          <w:t>335</w:t>
        </w:r>
        <w:r>
          <w:rPr>
            <w:noProof/>
            <w:webHidden/>
          </w:rPr>
          <w:fldChar w:fldCharType="end"/>
        </w:r>
      </w:hyperlink>
    </w:p>
    <w:p w14:paraId="17319230" w14:textId="5582E11F" w:rsidR="00DB590F" w:rsidRDefault="00DB590F">
      <w:pPr>
        <w:pStyle w:val="TOC3"/>
        <w:tabs>
          <w:tab w:val="right" w:leader="dot" w:pos="9016"/>
        </w:tabs>
        <w:rPr>
          <w:noProof/>
          <w:kern w:val="2"/>
          <w:sz w:val="24"/>
          <w:szCs w:val="24"/>
          <w14:ligatures w14:val="standardContextual"/>
        </w:rPr>
      </w:pPr>
      <w:hyperlink w:anchor="_Toc174390702" w:history="1">
        <w:r w:rsidRPr="00CA3861">
          <w:rPr>
            <w:rStyle w:val="Hyperlink"/>
            <w:noProof/>
          </w:rPr>
          <w:t>2.8.1 Discussion and Conclusions</w:t>
        </w:r>
        <w:r>
          <w:rPr>
            <w:noProof/>
            <w:webHidden/>
          </w:rPr>
          <w:tab/>
        </w:r>
        <w:r>
          <w:rPr>
            <w:noProof/>
            <w:webHidden/>
          </w:rPr>
          <w:fldChar w:fldCharType="begin"/>
        </w:r>
        <w:r>
          <w:rPr>
            <w:noProof/>
            <w:webHidden/>
          </w:rPr>
          <w:instrText xml:space="preserve"> PAGEREF _Toc174390702 \h </w:instrText>
        </w:r>
        <w:r>
          <w:rPr>
            <w:noProof/>
            <w:webHidden/>
          </w:rPr>
        </w:r>
        <w:r>
          <w:rPr>
            <w:noProof/>
            <w:webHidden/>
          </w:rPr>
          <w:fldChar w:fldCharType="separate"/>
        </w:r>
        <w:r>
          <w:rPr>
            <w:noProof/>
            <w:webHidden/>
          </w:rPr>
          <w:t>346</w:t>
        </w:r>
        <w:r>
          <w:rPr>
            <w:noProof/>
            <w:webHidden/>
          </w:rPr>
          <w:fldChar w:fldCharType="end"/>
        </w:r>
      </w:hyperlink>
    </w:p>
    <w:p w14:paraId="63C208D6" w14:textId="1A8A8D8B" w:rsidR="00DB590F" w:rsidRDefault="00DB590F">
      <w:pPr>
        <w:pStyle w:val="TOC2"/>
        <w:tabs>
          <w:tab w:val="right" w:leader="dot" w:pos="9016"/>
        </w:tabs>
        <w:rPr>
          <w:rFonts w:eastAsiaTheme="minorEastAsia"/>
          <w:noProof/>
          <w:kern w:val="2"/>
          <w:sz w:val="24"/>
          <w:szCs w:val="24"/>
          <w:lang w:eastAsia="en-GB"/>
          <w14:ligatures w14:val="standardContextual"/>
        </w:rPr>
      </w:pPr>
      <w:hyperlink w:anchor="_Toc174390703" w:history="1">
        <w:r w:rsidRPr="00CA3861">
          <w:rPr>
            <w:rStyle w:val="Hyperlink"/>
            <w:noProof/>
          </w:rPr>
          <w:t>Chapter 2.9 Discussion and Conclusions for Part 1</w:t>
        </w:r>
        <w:r>
          <w:rPr>
            <w:noProof/>
            <w:webHidden/>
          </w:rPr>
          <w:tab/>
        </w:r>
        <w:r>
          <w:rPr>
            <w:noProof/>
            <w:webHidden/>
          </w:rPr>
          <w:fldChar w:fldCharType="begin"/>
        </w:r>
        <w:r>
          <w:rPr>
            <w:noProof/>
            <w:webHidden/>
          </w:rPr>
          <w:instrText xml:space="preserve"> PAGEREF _Toc174390703 \h </w:instrText>
        </w:r>
        <w:r>
          <w:rPr>
            <w:noProof/>
            <w:webHidden/>
          </w:rPr>
        </w:r>
        <w:r>
          <w:rPr>
            <w:noProof/>
            <w:webHidden/>
          </w:rPr>
          <w:fldChar w:fldCharType="separate"/>
        </w:r>
        <w:r>
          <w:rPr>
            <w:noProof/>
            <w:webHidden/>
          </w:rPr>
          <w:t>348</w:t>
        </w:r>
        <w:r>
          <w:rPr>
            <w:noProof/>
            <w:webHidden/>
          </w:rPr>
          <w:fldChar w:fldCharType="end"/>
        </w:r>
      </w:hyperlink>
    </w:p>
    <w:p w14:paraId="25D9EBEF" w14:textId="5F8DDF94" w:rsidR="00DB590F" w:rsidRDefault="00DB590F">
      <w:pPr>
        <w:pStyle w:val="TOC1"/>
        <w:rPr>
          <w:rFonts w:eastAsiaTheme="minorEastAsia"/>
          <w:b w:val="0"/>
          <w:bCs w:val="0"/>
          <w:kern w:val="2"/>
          <w:sz w:val="24"/>
          <w:szCs w:val="24"/>
          <w:lang w:eastAsia="en-GB"/>
          <w14:ligatures w14:val="standardContextual"/>
        </w:rPr>
      </w:pPr>
      <w:hyperlink w:anchor="_Toc174390704" w:history="1">
        <w:r w:rsidRPr="00CA3861">
          <w:rPr>
            <w:rStyle w:val="Hyperlink"/>
          </w:rPr>
          <w:t>Part 3 Youth’s First Destination post-mandatory schooling</w:t>
        </w:r>
        <w:r>
          <w:rPr>
            <w:webHidden/>
          </w:rPr>
          <w:tab/>
        </w:r>
        <w:r>
          <w:rPr>
            <w:webHidden/>
          </w:rPr>
          <w:fldChar w:fldCharType="begin"/>
        </w:r>
        <w:r>
          <w:rPr>
            <w:webHidden/>
          </w:rPr>
          <w:instrText xml:space="preserve"> PAGEREF _Toc174390704 \h </w:instrText>
        </w:r>
        <w:r>
          <w:rPr>
            <w:webHidden/>
          </w:rPr>
        </w:r>
        <w:r>
          <w:rPr>
            <w:webHidden/>
          </w:rPr>
          <w:fldChar w:fldCharType="separate"/>
        </w:r>
        <w:r>
          <w:rPr>
            <w:webHidden/>
          </w:rPr>
          <w:t>354</w:t>
        </w:r>
        <w:r>
          <w:rPr>
            <w:webHidden/>
          </w:rPr>
          <w:fldChar w:fldCharType="end"/>
        </w:r>
      </w:hyperlink>
    </w:p>
    <w:p w14:paraId="343D02C5" w14:textId="74A1DD8A" w:rsidR="00DB590F" w:rsidRDefault="00DB590F">
      <w:pPr>
        <w:pStyle w:val="TOC2"/>
        <w:tabs>
          <w:tab w:val="right" w:leader="dot" w:pos="9016"/>
        </w:tabs>
        <w:rPr>
          <w:rFonts w:eastAsiaTheme="minorEastAsia"/>
          <w:noProof/>
          <w:kern w:val="2"/>
          <w:sz w:val="24"/>
          <w:szCs w:val="24"/>
          <w:lang w:eastAsia="en-GB"/>
          <w14:ligatures w14:val="standardContextual"/>
        </w:rPr>
      </w:pPr>
      <w:hyperlink w:anchor="_Toc174390705" w:history="1">
        <w:r w:rsidRPr="00CA3861">
          <w:rPr>
            <w:rStyle w:val="Hyperlink"/>
            <w:noProof/>
          </w:rPr>
          <w:t>Chapter 3.1 First Destination</w:t>
        </w:r>
        <w:r>
          <w:rPr>
            <w:noProof/>
            <w:webHidden/>
          </w:rPr>
          <w:tab/>
        </w:r>
        <w:r>
          <w:rPr>
            <w:noProof/>
            <w:webHidden/>
          </w:rPr>
          <w:fldChar w:fldCharType="begin"/>
        </w:r>
        <w:r>
          <w:rPr>
            <w:noProof/>
            <w:webHidden/>
          </w:rPr>
          <w:instrText xml:space="preserve"> PAGEREF _Toc174390705 \h </w:instrText>
        </w:r>
        <w:r>
          <w:rPr>
            <w:noProof/>
            <w:webHidden/>
          </w:rPr>
        </w:r>
        <w:r>
          <w:rPr>
            <w:noProof/>
            <w:webHidden/>
          </w:rPr>
          <w:fldChar w:fldCharType="separate"/>
        </w:r>
        <w:r>
          <w:rPr>
            <w:noProof/>
            <w:webHidden/>
          </w:rPr>
          <w:t>354</w:t>
        </w:r>
        <w:r>
          <w:rPr>
            <w:noProof/>
            <w:webHidden/>
          </w:rPr>
          <w:fldChar w:fldCharType="end"/>
        </w:r>
      </w:hyperlink>
    </w:p>
    <w:p w14:paraId="23A01C54" w14:textId="1A99A5EE" w:rsidR="00DB590F" w:rsidRDefault="00DB590F">
      <w:pPr>
        <w:pStyle w:val="TOC3"/>
        <w:tabs>
          <w:tab w:val="right" w:leader="dot" w:pos="9016"/>
        </w:tabs>
        <w:rPr>
          <w:noProof/>
          <w:kern w:val="2"/>
          <w:sz w:val="24"/>
          <w:szCs w:val="24"/>
          <w14:ligatures w14:val="standardContextual"/>
        </w:rPr>
      </w:pPr>
      <w:hyperlink w:anchor="_Toc174390706" w:history="1">
        <w:r w:rsidRPr="00CA3861">
          <w:rPr>
            <w:rStyle w:val="Hyperlink"/>
            <w:noProof/>
          </w:rPr>
          <w:t>3.1.1 Discussion and Conclusions</w:t>
        </w:r>
        <w:r>
          <w:rPr>
            <w:noProof/>
            <w:webHidden/>
          </w:rPr>
          <w:tab/>
        </w:r>
        <w:r>
          <w:rPr>
            <w:noProof/>
            <w:webHidden/>
          </w:rPr>
          <w:fldChar w:fldCharType="begin"/>
        </w:r>
        <w:r>
          <w:rPr>
            <w:noProof/>
            <w:webHidden/>
          </w:rPr>
          <w:instrText xml:space="preserve"> PAGEREF _Toc174390706 \h </w:instrText>
        </w:r>
        <w:r>
          <w:rPr>
            <w:noProof/>
            <w:webHidden/>
          </w:rPr>
        </w:r>
        <w:r>
          <w:rPr>
            <w:noProof/>
            <w:webHidden/>
          </w:rPr>
          <w:fldChar w:fldCharType="separate"/>
        </w:r>
        <w:r>
          <w:rPr>
            <w:noProof/>
            <w:webHidden/>
          </w:rPr>
          <w:t>367</w:t>
        </w:r>
        <w:r>
          <w:rPr>
            <w:noProof/>
            <w:webHidden/>
          </w:rPr>
          <w:fldChar w:fldCharType="end"/>
        </w:r>
      </w:hyperlink>
    </w:p>
    <w:p w14:paraId="506B9769" w14:textId="6FDD078D" w:rsidR="00DB590F" w:rsidRDefault="00DB590F">
      <w:pPr>
        <w:pStyle w:val="TOC2"/>
        <w:tabs>
          <w:tab w:val="right" w:leader="dot" w:pos="9016"/>
        </w:tabs>
        <w:rPr>
          <w:rFonts w:eastAsiaTheme="minorEastAsia"/>
          <w:noProof/>
          <w:kern w:val="2"/>
          <w:sz w:val="24"/>
          <w:szCs w:val="24"/>
          <w:lang w:eastAsia="en-GB"/>
          <w14:ligatures w14:val="standardContextual"/>
        </w:rPr>
      </w:pPr>
      <w:hyperlink w:anchor="_Toc174390707" w:history="1">
        <w:r w:rsidRPr="00CA3861">
          <w:rPr>
            <w:rStyle w:val="Hyperlink"/>
            <w:noProof/>
          </w:rPr>
          <w:t>Chapter 3.2 Discussion and Conclusions for Part 2</w:t>
        </w:r>
        <w:r>
          <w:rPr>
            <w:noProof/>
            <w:webHidden/>
          </w:rPr>
          <w:tab/>
        </w:r>
        <w:r>
          <w:rPr>
            <w:noProof/>
            <w:webHidden/>
          </w:rPr>
          <w:fldChar w:fldCharType="begin"/>
        </w:r>
        <w:r>
          <w:rPr>
            <w:noProof/>
            <w:webHidden/>
          </w:rPr>
          <w:instrText xml:space="preserve"> PAGEREF _Toc174390707 \h </w:instrText>
        </w:r>
        <w:r>
          <w:rPr>
            <w:noProof/>
            <w:webHidden/>
          </w:rPr>
        </w:r>
        <w:r>
          <w:rPr>
            <w:noProof/>
            <w:webHidden/>
          </w:rPr>
          <w:fldChar w:fldCharType="separate"/>
        </w:r>
        <w:r>
          <w:rPr>
            <w:noProof/>
            <w:webHidden/>
          </w:rPr>
          <w:t>367</w:t>
        </w:r>
        <w:r>
          <w:rPr>
            <w:noProof/>
            <w:webHidden/>
          </w:rPr>
          <w:fldChar w:fldCharType="end"/>
        </w:r>
      </w:hyperlink>
    </w:p>
    <w:p w14:paraId="4A9C6944" w14:textId="46D12B72" w:rsidR="00DB590F" w:rsidRDefault="00DB590F">
      <w:pPr>
        <w:pStyle w:val="TOC1"/>
        <w:rPr>
          <w:rFonts w:eastAsiaTheme="minorEastAsia"/>
          <w:b w:val="0"/>
          <w:bCs w:val="0"/>
          <w:kern w:val="2"/>
          <w:sz w:val="24"/>
          <w:szCs w:val="24"/>
          <w:lang w:eastAsia="en-GB"/>
          <w14:ligatures w14:val="standardContextual"/>
        </w:rPr>
      </w:pPr>
      <w:hyperlink w:anchor="_Toc174390708" w:history="1">
        <w:r w:rsidRPr="00CA3861">
          <w:rPr>
            <w:rStyle w:val="Hyperlink"/>
          </w:rPr>
          <w:t>Part 4 Conclusions</w:t>
        </w:r>
        <w:r>
          <w:rPr>
            <w:webHidden/>
          </w:rPr>
          <w:tab/>
        </w:r>
        <w:r>
          <w:rPr>
            <w:webHidden/>
          </w:rPr>
          <w:fldChar w:fldCharType="begin"/>
        </w:r>
        <w:r>
          <w:rPr>
            <w:webHidden/>
          </w:rPr>
          <w:instrText xml:space="preserve"> PAGEREF _Toc174390708 \h </w:instrText>
        </w:r>
        <w:r>
          <w:rPr>
            <w:webHidden/>
          </w:rPr>
        </w:r>
        <w:r>
          <w:rPr>
            <w:webHidden/>
          </w:rPr>
          <w:fldChar w:fldCharType="separate"/>
        </w:r>
        <w:r>
          <w:rPr>
            <w:webHidden/>
          </w:rPr>
          <w:t>368</w:t>
        </w:r>
        <w:r>
          <w:rPr>
            <w:webHidden/>
          </w:rPr>
          <w:fldChar w:fldCharType="end"/>
        </w:r>
      </w:hyperlink>
    </w:p>
    <w:p w14:paraId="6D7F3289" w14:textId="13FD6280" w:rsidR="00DB590F" w:rsidRDefault="00DB590F">
      <w:pPr>
        <w:pStyle w:val="TOC2"/>
        <w:tabs>
          <w:tab w:val="right" w:leader="dot" w:pos="9016"/>
        </w:tabs>
        <w:rPr>
          <w:rFonts w:eastAsiaTheme="minorEastAsia"/>
          <w:noProof/>
          <w:kern w:val="2"/>
          <w:sz w:val="24"/>
          <w:szCs w:val="24"/>
          <w:lang w:eastAsia="en-GB"/>
          <w14:ligatures w14:val="standardContextual"/>
        </w:rPr>
      </w:pPr>
      <w:hyperlink w:anchor="_Toc174390709" w:history="1">
        <w:r w:rsidRPr="00CA3861">
          <w:rPr>
            <w:rStyle w:val="Hyperlink"/>
            <w:noProof/>
          </w:rPr>
          <w:t>Chapter 4.1 Introduction to Part 5</w:t>
        </w:r>
        <w:r>
          <w:rPr>
            <w:noProof/>
            <w:webHidden/>
          </w:rPr>
          <w:tab/>
        </w:r>
        <w:r>
          <w:rPr>
            <w:noProof/>
            <w:webHidden/>
          </w:rPr>
          <w:fldChar w:fldCharType="begin"/>
        </w:r>
        <w:r>
          <w:rPr>
            <w:noProof/>
            <w:webHidden/>
          </w:rPr>
          <w:instrText xml:space="preserve"> PAGEREF _Toc174390709 \h </w:instrText>
        </w:r>
        <w:r>
          <w:rPr>
            <w:noProof/>
            <w:webHidden/>
          </w:rPr>
        </w:r>
        <w:r>
          <w:rPr>
            <w:noProof/>
            <w:webHidden/>
          </w:rPr>
          <w:fldChar w:fldCharType="separate"/>
        </w:r>
        <w:r>
          <w:rPr>
            <w:noProof/>
            <w:webHidden/>
          </w:rPr>
          <w:t>368</w:t>
        </w:r>
        <w:r>
          <w:rPr>
            <w:noProof/>
            <w:webHidden/>
          </w:rPr>
          <w:fldChar w:fldCharType="end"/>
        </w:r>
      </w:hyperlink>
    </w:p>
    <w:p w14:paraId="43C2B3FF" w14:textId="4EB2EB5C" w:rsidR="00DB590F" w:rsidRDefault="00DB590F">
      <w:pPr>
        <w:pStyle w:val="TOC2"/>
        <w:tabs>
          <w:tab w:val="right" w:leader="dot" w:pos="9016"/>
        </w:tabs>
        <w:rPr>
          <w:rFonts w:eastAsiaTheme="minorEastAsia"/>
          <w:noProof/>
          <w:kern w:val="2"/>
          <w:sz w:val="24"/>
          <w:szCs w:val="24"/>
          <w:lang w:eastAsia="en-GB"/>
          <w14:ligatures w14:val="standardContextual"/>
        </w:rPr>
      </w:pPr>
      <w:hyperlink w:anchor="_Toc174390710" w:history="1">
        <w:r w:rsidRPr="00CA3861">
          <w:rPr>
            <w:rStyle w:val="Hyperlink"/>
            <w:noProof/>
          </w:rPr>
          <w:t>Chapter 4.2 Substantive Conclusions</w:t>
        </w:r>
        <w:r>
          <w:rPr>
            <w:noProof/>
            <w:webHidden/>
          </w:rPr>
          <w:tab/>
        </w:r>
        <w:r>
          <w:rPr>
            <w:noProof/>
            <w:webHidden/>
          </w:rPr>
          <w:fldChar w:fldCharType="begin"/>
        </w:r>
        <w:r>
          <w:rPr>
            <w:noProof/>
            <w:webHidden/>
          </w:rPr>
          <w:instrText xml:space="preserve"> PAGEREF _Toc174390710 \h </w:instrText>
        </w:r>
        <w:r>
          <w:rPr>
            <w:noProof/>
            <w:webHidden/>
          </w:rPr>
        </w:r>
        <w:r>
          <w:rPr>
            <w:noProof/>
            <w:webHidden/>
          </w:rPr>
          <w:fldChar w:fldCharType="separate"/>
        </w:r>
        <w:r>
          <w:rPr>
            <w:noProof/>
            <w:webHidden/>
          </w:rPr>
          <w:t>368</w:t>
        </w:r>
        <w:r>
          <w:rPr>
            <w:noProof/>
            <w:webHidden/>
          </w:rPr>
          <w:fldChar w:fldCharType="end"/>
        </w:r>
      </w:hyperlink>
    </w:p>
    <w:p w14:paraId="1F800BCA" w14:textId="50EC882D" w:rsidR="00DB590F" w:rsidRDefault="00DB590F">
      <w:pPr>
        <w:pStyle w:val="TOC2"/>
        <w:tabs>
          <w:tab w:val="right" w:leader="dot" w:pos="9016"/>
        </w:tabs>
        <w:rPr>
          <w:rFonts w:eastAsiaTheme="minorEastAsia"/>
          <w:noProof/>
          <w:kern w:val="2"/>
          <w:sz w:val="24"/>
          <w:szCs w:val="24"/>
          <w:lang w:eastAsia="en-GB"/>
          <w14:ligatures w14:val="standardContextual"/>
        </w:rPr>
      </w:pPr>
      <w:hyperlink w:anchor="_Toc174390711" w:history="1">
        <w:r w:rsidRPr="00CA3861">
          <w:rPr>
            <w:rStyle w:val="Hyperlink"/>
            <w:noProof/>
          </w:rPr>
          <w:t>Chapter 4.3 Methodological Reflections</w:t>
        </w:r>
        <w:r>
          <w:rPr>
            <w:noProof/>
            <w:webHidden/>
          </w:rPr>
          <w:tab/>
        </w:r>
        <w:r>
          <w:rPr>
            <w:noProof/>
            <w:webHidden/>
          </w:rPr>
          <w:fldChar w:fldCharType="begin"/>
        </w:r>
        <w:r>
          <w:rPr>
            <w:noProof/>
            <w:webHidden/>
          </w:rPr>
          <w:instrText xml:space="preserve"> PAGEREF _Toc174390711 \h </w:instrText>
        </w:r>
        <w:r>
          <w:rPr>
            <w:noProof/>
            <w:webHidden/>
          </w:rPr>
        </w:r>
        <w:r>
          <w:rPr>
            <w:noProof/>
            <w:webHidden/>
          </w:rPr>
          <w:fldChar w:fldCharType="separate"/>
        </w:r>
        <w:r>
          <w:rPr>
            <w:noProof/>
            <w:webHidden/>
          </w:rPr>
          <w:t>368</w:t>
        </w:r>
        <w:r>
          <w:rPr>
            <w:noProof/>
            <w:webHidden/>
          </w:rPr>
          <w:fldChar w:fldCharType="end"/>
        </w:r>
      </w:hyperlink>
    </w:p>
    <w:p w14:paraId="0E51092C" w14:textId="621F4A0B" w:rsidR="00DB590F" w:rsidRDefault="00DB590F">
      <w:pPr>
        <w:pStyle w:val="TOC2"/>
        <w:tabs>
          <w:tab w:val="right" w:leader="dot" w:pos="9016"/>
        </w:tabs>
        <w:rPr>
          <w:rFonts w:eastAsiaTheme="minorEastAsia"/>
          <w:noProof/>
          <w:kern w:val="2"/>
          <w:sz w:val="24"/>
          <w:szCs w:val="24"/>
          <w:lang w:eastAsia="en-GB"/>
          <w14:ligatures w14:val="standardContextual"/>
        </w:rPr>
      </w:pPr>
      <w:hyperlink w:anchor="_Toc174390712" w:history="1">
        <w:r w:rsidRPr="00CA3861">
          <w:rPr>
            <w:rStyle w:val="Hyperlink"/>
            <w:noProof/>
          </w:rPr>
          <w:t>Chapter 4.4 Final Remarks</w:t>
        </w:r>
        <w:r>
          <w:rPr>
            <w:noProof/>
            <w:webHidden/>
          </w:rPr>
          <w:tab/>
        </w:r>
        <w:r>
          <w:rPr>
            <w:noProof/>
            <w:webHidden/>
          </w:rPr>
          <w:fldChar w:fldCharType="begin"/>
        </w:r>
        <w:r>
          <w:rPr>
            <w:noProof/>
            <w:webHidden/>
          </w:rPr>
          <w:instrText xml:space="preserve"> PAGEREF _Toc174390712 \h </w:instrText>
        </w:r>
        <w:r>
          <w:rPr>
            <w:noProof/>
            <w:webHidden/>
          </w:rPr>
        </w:r>
        <w:r>
          <w:rPr>
            <w:noProof/>
            <w:webHidden/>
          </w:rPr>
          <w:fldChar w:fldCharType="separate"/>
        </w:r>
        <w:r>
          <w:rPr>
            <w:noProof/>
            <w:webHidden/>
          </w:rPr>
          <w:t>368</w:t>
        </w:r>
        <w:r>
          <w:rPr>
            <w:noProof/>
            <w:webHidden/>
          </w:rPr>
          <w:fldChar w:fldCharType="end"/>
        </w:r>
      </w:hyperlink>
    </w:p>
    <w:p w14:paraId="55D986B8" w14:textId="142E1616" w:rsidR="00DB590F" w:rsidRDefault="00DB590F">
      <w:pPr>
        <w:pStyle w:val="TOC1"/>
        <w:rPr>
          <w:rFonts w:eastAsiaTheme="minorEastAsia"/>
          <w:b w:val="0"/>
          <w:bCs w:val="0"/>
          <w:kern w:val="2"/>
          <w:sz w:val="24"/>
          <w:szCs w:val="24"/>
          <w:lang w:eastAsia="en-GB"/>
          <w14:ligatures w14:val="standardContextual"/>
        </w:rPr>
      </w:pPr>
      <w:hyperlink w:anchor="_Toc174390713" w:history="1">
        <w:r w:rsidRPr="00CA3861">
          <w:rPr>
            <w:rStyle w:val="Hyperlink"/>
          </w:rPr>
          <w:t>Part 5 Appendix</w:t>
        </w:r>
        <w:r>
          <w:rPr>
            <w:webHidden/>
          </w:rPr>
          <w:tab/>
        </w:r>
        <w:r>
          <w:rPr>
            <w:webHidden/>
          </w:rPr>
          <w:fldChar w:fldCharType="begin"/>
        </w:r>
        <w:r>
          <w:rPr>
            <w:webHidden/>
          </w:rPr>
          <w:instrText xml:space="preserve"> PAGEREF _Toc174390713 \h </w:instrText>
        </w:r>
        <w:r>
          <w:rPr>
            <w:webHidden/>
          </w:rPr>
        </w:r>
        <w:r>
          <w:rPr>
            <w:webHidden/>
          </w:rPr>
          <w:fldChar w:fldCharType="separate"/>
        </w:r>
        <w:r>
          <w:rPr>
            <w:webHidden/>
          </w:rPr>
          <w:t>369</w:t>
        </w:r>
        <w:r>
          <w:rPr>
            <w:webHidden/>
          </w:rPr>
          <w:fldChar w:fldCharType="end"/>
        </w:r>
      </w:hyperlink>
    </w:p>
    <w:p w14:paraId="1512215B" w14:textId="0294DFE3" w:rsidR="00DB590F" w:rsidRDefault="00DB590F">
      <w:pPr>
        <w:pStyle w:val="TOC1"/>
        <w:rPr>
          <w:rFonts w:eastAsiaTheme="minorEastAsia"/>
          <w:b w:val="0"/>
          <w:bCs w:val="0"/>
          <w:kern w:val="2"/>
          <w:sz w:val="24"/>
          <w:szCs w:val="24"/>
          <w:lang w:eastAsia="en-GB"/>
          <w14:ligatures w14:val="standardContextual"/>
        </w:rPr>
      </w:pPr>
      <w:hyperlink w:anchor="_Toc174390714" w:history="1">
        <w:r w:rsidRPr="00CA3861">
          <w:rPr>
            <w:rStyle w:val="Hyperlink"/>
          </w:rPr>
          <w:t>Part 6 Bibliography</w:t>
        </w:r>
        <w:r>
          <w:rPr>
            <w:webHidden/>
          </w:rPr>
          <w:tab/>
        </w:r>
        <w:r>
          <w:rPr>
            <w:webHidden/>
          </w:rPr>
          <w:fldChar w:fldCharType="begin"/>
        </w:r>
        <w:r>
          <w:rPr>
            <w:webHidden/>
          </w:rPr>
          <w:instrText xml:space="preserve"> PAGEREF _Toc174390714 \h </w:instrText>
        </w:r>
        <w:r>
          <w:rPr>
            <w:webHidden/>
          </w:rPr>
        </w:r>
        <w:r>
          <w:rPr>
            <w:webHidden/>
          </w:rPr>
          <w:fldChar w:fldCharType="separate"/>
        </w:r>
        <w:r>
          <w:rPr>
            <w:webHidden/>
          </w:rPr>
          <w:t>381</w:t>
        </w:r>
        <w:r>
          <w:rPr>
            <w:webHidden/>
          </w:rPr>
          <w:fldChar w:fldCharType="end"/>
        </w:r>
      </w:hyperlink>
    </w:p>
    <w:p w14:paraId="071FBE7C" w14:textId="739651BC" w:rsidR="00264555" w:rsidRPr="00B4615B" w:rsidRDefault="00264555" w:rsidP="00264555">
      <w:pPr>
        <w:pStyle w:val="ListParagraph"/>
        <w:ind w:left="0" w:firstLine="0"/>
        <w:rPr>
          <w:rFonts w:ascii="Book Antiqua" w:hAnsi="Book Antiqua" w:cs="Times New Roman"/>
          <w:sz w:val="24"/>
          <w:szCs w:val="24"/>
        </w:rPr>
      </w:pPr>
      <w:r w:rsidRPr="00B4615B">
        <w:rPr>
          <w:rFonts w:ascii="Book Antiqua" w:hAnsi="Book Antiqua" w:cs="Times New Roman"/>
          <w:sz w:val="24"/>
          <w:szCs w:val="24"/>
        </w:rPr>
        <w:fldChar w:fldCharType="end"/>
      </w:r>
    </w:p>
    <w:p w14:paraId="67DB4D3F" w14:textId="77777777" w:rsidR="00264555" w:rsidRDefault="00264555" w:rsidP="00264555">
      <w:pPr>
        <w:rPr>
          <w:rFonts w:ascii="Book Antiqua" w:hAnsi="Book Antiqua" w:cs="Times New Roman"/>
          <w:sz w:val="24"/>
          <w:szCs w:val="24"/>
        </w:rPr>
      </w:pPr>
    </w:p>
    <w:p w14:paraId="632F6A0D" w14:textId="77777777" w:rsidR="00264555" w:rsidRDefault="00264555" w:rsidP="00264555">
      <w:pPr>
        <w:rPr>
          <w:rFonts w:ascii="Book Antiqua" w:hAnsi="Book Antiqua" w:cs="Times New Roman"/>
          <w:sz w:val="24"/>
          <w:szCs w:val="24"/>
        </w:rPr>
      </w:pPr>
    </w:p>
    <w:p w14:paraId="4FBCCFCE" w14:textId="77777777" w:rsidR="00DB590F" w:rsidRDefault="00DB590F" w:rsidP="00264555">
      <w:pPr>
        <w:rPr>
          <w:rFonts w:ascii="Book Antiqua" w:hAnsi="Book Antiqua" w:cs="Times New Roman"/>
          <w:sz w:val="24"/>
          <w:szCs w:val="24"/>
        </w:rPr>
      </w:pPr>
    </w:p>
    <w:p w14:paraId="678FA759" w14:textId="77777777" w:rsidR="00DB590F" w:rsidRDefault="00DB590F" w:rsidP="00264555">
      <w:pPr>
        <w:rPr>
          <w:rFonts w:ascii="Book Antiqua" w:hAnsi="Book Antiqua" w:cs="Times New Roman"/>
          <w:sz w:val="24"/>
          <w:szCs w:val="24"/>
        </w:rPr>
      </w:pPr>
    </w:p>
    <w:p w14:paraId="6B3A9066" w14:textId="77777777" w:rsidR="00DB590F" w:rsidRDefault="00DB590F" w:rsidP="00264555">
      <w:pPr>
        <w:rPr>
          <w:rFonts w:ascii="Book Antiqua" w:hAnsi="Book Antiqua" w:cs="Times New Roman"/>
          <w:sz w:val="24"/>
          <w:szCs w:val="24"/>
        </w:rPr>
      </w:pPr>
    </w:p>
    <w:p w14:paraId="5FCEDD3E" w14:textId="77777777" w:rsidR="00DB590F" w:rsidRDefault="00DB590F" w:rsidP="00264555">
      <w:pPr>
        <w:rPr>
          <w:rFonts w:ascii="Book Antiqua" w:hAnsi="Book Antiqua" w:cs="Times New Roman"/>
          <w:sz w:val="24"/>
          <w:szCs w:val="24"/>
        </w:rPr>
      </w:pPr>
    </w:p>
    <w:p w14:paraId="0AA0F3FB" w14:textId="77777777" w:rsidR="00DB590F" w:rsidRDefault="00DB590F" w:rsidP="00264555">
      <w:pPr>
        <w:rPr>
          <w:rFonts w:ascii="Book Antiqua" w:hAnsi="Book Antiqua" w:cs="Times New Roman"/>
          <w:sz w:val="24"/>
          <w:szCs w:val="24"/>
        </w:rPr>
      </w:pPr>
    </w:p>
    <w:p w14:paraId="04FF83E2" w14:textId="77777777" w:rsidR="00DB590F" w:rsidRDefault="00DB590F" w:rsidP="00264555">
      <w:pPr>
        <w:rPr>
          <w:rFonts w:ascii="Book Antiqua" w:hAnsi="Book Antiqua" w:cs="Times New Roman"/>
          <w:sz w:val="24"/>
          <w:szCs w:val="24"/>
        </w:rPr>
      </w:pPr>
    </w:p>
    <w:p w14:paraId="40FB4015" w14:textId="77777777" w:rsidR="00DB590F" w:rsidRDefault="00DB590F" w:rsidP="00264555">
      <w:pPr>
        <w:rPr>
          <w:rFonts w:ascii="Book Antiqua" w:hAnsi="Book Antiqua" w:cs="Times New Roman"/>
          <w:sz w:val="24"/>
          <w:szCs w:val="24"/>
        </w:rPr>
      </w:pPr>
    </w:p>
    <w:p w14:paraId="1B327589" w14:textId="77777777" w:rsidR="00DB590F" w:rsidRDefault="00DB590F" w:rsidP="00264555">
      <w:pPr>
        <w:rPr>
          <w:rFonts w:ascii="Book Antiqua" w:hAnsi="Book Antiqua" w:cs="Times New Roman"/>
          <w:sz w:val="24"/>
          <w:szCs w:val="24"/>
        </w:rPr>
      </w:pPr>
    </w:p>
    <w:p w14:paraId="7DDF78F8" w14:textId="77777777" w:rsidR="00DB590F" w:rsidRDefault="00DB590F" w:rsidP="00264555">
      <w:pPr>
        <w:rPr>
          <w:rFonts w:ascii="Book Antiqua" w:hAnsi="Book Antiqua" w:cs="Times New Roman"/>
          <w:sz w:val="24"/>
          <w:szCs w:val="24"/>
        </w:rPr>
      </w:pPr>
    </w:p>
    <w:p w14:paraId="172799C6" w14:textId="77777777" w:rsidR="00DB590F" w:rsidRDefault="00DB590F" w:rsidP="00264555">
      <w:pPr>
        <w:rPr>
          <w:rFonts w:ascii="Book Antiqua" w:hAnsi="Book Antiqua" w:cs="Times New Roman"/>
          <w:sz w:val="24"/>
          <w:szCs w:val="24"/>
        </w:rPr>
      </w:pPr>
    </w:p>
    <w:p w14:paraId="50549EFB" w14:textId="77777777" w:rsidR="00DB590F" w:rsidRDefault="00DB590F" w:rsidP="00264555">
      <w:pPr>
        <w:rPr>
          <w:rFonts w:ascii="Book Antiqua" w:hAnsi="Book Antiqua" w:cs="Times New Roman"/>
          <w:sz w:val="24"/>
          <w:szCs w:val="24"/>
        </w:rPr>
      </w:pPr>
    </w:p>
    <w:p w14:paraId="52674403" w14:textId="77777777" w:rsidR="00DB590F" w:rsidRDefault="00DB590F" w:rsidP="00264555">
      <w:pPr>
        <w:rPr>
          <w:rFonts w:ascii="Book Antiqua" w:hAnsi="Book Antiqua" w:cs="Times New Roman"/>
          <w:sz w:val="24"/>
          <w:szCs w:val="24"/>
        </w:rPr>
      </w:pPr>
    </w:p>
    <w:p w14:paraId="3A2A857C" w14:textId="77777777" w:rsidR="00DB590F" w:rsidRDefault="00DB590F" w:rsidP="00264555">
      <w:pPr>
        <w:rPr>
          <w:rFonts w:ascii="Book Antiqua" w:hAnsi="Book Antiqua" w:cs="Times New Roman"/>
          <w:sz w:val="24"/>
          <w:szCs w:val="24"/>
        </w:rPr>
      </w:pPr>
    </w:p>
    <w:p w14:paraId="453B32DB" w14:textId="77777777" w:rsidR="00DB590F" w:rsidRDefault="00DB590F" w:rsidP="00264555">
      <w:pPr>
        <w:rPr>
          <w:rFonts w:ascii="Book Antiqua" w:hAnsi="Book Antiqua" w:cs="Times New Roman"/>
          <w:sz w:val="24"/>
          <w:szCs w:val="24"/>
        </w:rPr>
      </w:pPr>
    </w:p>
    <w:p w14:paraId="176B42F6" w14:textId="77777777" w:rsidR="00DB590F" w:rsidRDefault="00DB590F" w:rsidP="00264555">
      <w:pPr>
        <w:rPr>
          <w:rFonts w:ascii="Book Antiqua" w:hAnsi="Book Antiqua" w:cs="Times New Roman"/>
          <w:sz w:val="24"/>
          <w:szCs w:val="24"/>
        </w:rPr>
      </w:pPr>
    </w:p>
    <w:p w14:paraId="1BF08D8C" w14:textId="77777777" w:rsidR="00DB590F" w:rsidRDefault="00DB590F" w:rsidP="00264555">
      <w:pPr>
        <w:rPr>
          <w:rFonts w:ascii="Book Antiqua" w:hAnsi="Book Antiqua" w:cs="Times New Roman"/>
          <w:sz w:val="24"/>
          <w:szCs w:val="24"/>
        </w:rPr>
      </w:pPr>
    </w:p>
    <w:p w14:paraId="1D4A04DD" w14:textId="77777777" w:rsidR="00DB590F" w:rsidRDefault="00DB590F" w:rsidP="00264555">
      <w:pPr>
        <w:rPr>
          <w:rFonts w:ascii="Book Antiqua" w:hAnsi="Book Antiqua" w:cs="Times New Roman"/>
          <w:sz w:val="24"/>
          <w:szCs w:val="24"/>
        </w:rPr>
      </w:pPr>
    </w:p>
    <w:p w14:paraId="44079BF9" w14:textId="77777777" w:rsidR="00DB590F" w:rsidRDefault="00DB590F" w:rsidP="00264555">
      <w:pPr>
        <w:rPr>
          <w:rFonts w:ascii="Book Antiqua" w:hAnsi="Book Antiqua" w:cs="Times New Roman"/>
          <w:sz w:val="24"/>
          <w:szCs w:val="24"/>
        </w:rPr>
      </w:pPr>
    </w:p>
    <w:p w14:paraId="0B903BE8" w14:textId="77777777" w:rsidR="00DB590F" w:rsidRDefault="00DB590F" w:rsidP="00264555">
      <w:pPr>
        <w:rPr>
          <w:rFonts w:ascii="Book Antiqua" w:hAnsi="Book Antiqua" w:cs="Times New Roman"/>
          <w:sz w:val="24"/>
          <w:szCs w:val="24"/>
        </w:rPr>
      </w:pPr>
    </w:p>
    <w:p w14:paraId="03A81A14" w14:textId="77777777" w:rsidR="00DB590F" w:rsidRDefault="00DB590F" w:rsidP="00264555">
      <w:pPr>
        <w:rPr>
          <w:rFonts w:ascii="Book Antiqua" w:hAnsi="Book Antiqua" w:cs="Times New Roman"/>
          <w:sz w:val="24"/>
          <w:szCs w:val="24"/>
        </w:rPr>
      </w:pPr>
    </w:p>
    <w:p w14:paraId="0CF6EC70" w14:textId="77777777" w:rsidR="00DB590F" w:rsidRDefault="00DB590F" w:rsidP="00264555">
      <w:pPr>
        <w:rPr>
          <w:rFonts w:ascii="Book Antiqua" w:hAnsi="Book Antiqua" w:cs="Times New Roman"/>
          <w:sz w:val="24"/>
          <w:szCs w:val="24"/>
        </w:rPr>
      </w:pPr>
    </w:p>
    <w:p w14:paraId="5835C73D" w14:textId="77777777" w:rsidR="00DB590F" w:rsidRDefault="00DB590F" w:rsidP="00264555">
      <w:pPr>
        <w:rPr>
          <w:rFonts w:ascii="Book Antiqua" w:hAnsi="Book Antiqua" w:cs="Times New Roman"/>
          <w:sz w:val="24"/>
          <w:szCs w:val="24"/>
        </w:rPr>
      </w:pPr>
    </w:p>
    <w:p w14:paraId="2B0A1E06" w14:textId="77777777" w:rsidR="00DB590F" w:rsidRDefault="00DB590F" w:rsidP="00264555">
      <w:pPr>
        <w:rPr>
          <w:rFonts w:ascii="Book Antiqua" w:hAnsi="Book Antiqua" w:cs="Times New Roman"/>
          <w:sz w:val="24"/>
          <w:szCs w:val="24"/>
        </w:rPr>
      </w:pPr>
    </w:p>
    <w:p w14:paraId="6875E3C2" w14:textId="77777777" w:rsidR="00DB590F" w:rsidRDefault="00DB590F" w:rsidP="00264555">
      <w:pPr>
        <w:rPr>
          <w:rFonts w:ascii="Book Antiqua" w:hAnsi="Book Antiqua" w:cs="Times New Roman"/>
          <w:sz w:val="24"/>
          <w:szCs w:val="24"/>
        </w:rPr>
      </w:pPr>
    </w:p>
    <w:p w14:paraId="2DCF030E" w14:textId="77777777" w:rsidR="00DB590F" w:rsidRPr="00B4615B" w:rsidRDefault="00DB590F" w:rsidP="00264555">
      <w:pPr>
        <w:rPr>
          <w:rFonts w:ascii="Book Antiqua" w:hAnsi="Book Antiqua" w:cs="Times New Roman"/>
          <w:sz w:val="24"/>
          <w:szCs w:val="24"/>
        </w:rPr>
      </w:pPr>
    </w:p>
    <w:p w14:paraId="2D045622" w14:textId="77777777" w:rsidR="00264555" w:rsidRPr="00B4615B" w:rsidRDefault="00264555" w:rsidP="00264555">
      <w:pPr>
        <w:pStyle w:val="Heading6"/>
      </w:pPr>
      <w:bookmarkStart w:id="3" w:name="_Toc174390608"/>
      <w:r w:rsidRPr="00B4615B">
        <w:lastRenderedPageBreak/>
        <w:t>of Tables</w:t>
      </w:r>
      <w:bookmarkEnd w:id="3"/>
    </w:p>
    <w:p w14:paraId="1A690EED" w14:textId="77777777" w:rsidR="00264555" w:rsidRPr="00B4615B" w:rsidRDefault="00264555" w:rsidP="00264555"/>
    <w:p w14:paraId="032908F5" w14:textId="6AB178B3" w:rsidR="00DB590F" w:rsidRDefault="00264555">
      <w:pPr>
        <w:pStyle w:val="TableofFigures"/>
        <w:tabs>
          <w:tab w:val="right" w:leader="dot" w:pos="9016"/>
        </w:tabs>
        <w:rPr>
          <w:rFonts w:eastAsiaTheme="minorEastAsia"/>
          <w:noProof/>
          <w:kern w:val="2"/>
          <w:sz w:val="24"/>
          <w:szCs w:val="24"/>
          <w:lang w:eastAsia="en-GB"/>
          <w14:ligatures w14:val="standardContextual"/>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\h \z \c "Table" </w:instrText>
      </w:r>
      <w:r w:rsidRPr="00B4615B">
        <w:rPr>
          <w:rFonts w:ascii="Book Antiqua" w:hAnsi="Book Antiqua" w:cs="Times New Roman"/>
          <w:sz w:val="24"/>
          <w:szCs w:val="24"/>
        </w:rPr>
        <w:fldChar w:fldCharType="separate"/>
      </w:r>
      <w:hyperlink w:anchor="_Toc174390382" w:history="1">
        <w:r w:rsidR="00DB590F" w:rsidRPr="00D27114">
          <w:rPr>
            <w:rStyle w:val="Hyperlink"/>
            <w:noProof/>
          </w:rPr>
          <w:t>Table 0.1 Sweeps Included in Analysis NCDS</w:t>
        </w:r>
        <w:r w:rsidR="00DB590F">
          <w:rPr>
            <w:noProof/>
            <w:webHidden/>
          </w:rPr>
          <w:tab/>
        </w:r>
        <w:r w:rsidR="00DB590F">
          <w:rPr>
            <w:noProof/>
            <w:webHidden/>
          </w:rPr>
          <w:fldChar w:fldCharType="begin"/>
        </w:r>
        <w:r w:rsidR="00DB590F">
          <w:rPr>
            <w:noProof/>
            <w:webHidden/>
          </w:rPr>
          <w:instrText xml:space="preserve"> PAGEREF _Toc174390382 \h </w:instrText>
        </w:r>
        <w:r w:rsidR="00DB590F">
          <w:rPr>
            <w:noProof/>
            <w:webHidden/>
          </w:rPr>
        </w:r>
        <w:r w:rsidR="00DB590F">
          <w:rPr>
            <w:noProof/>
            <w:webHidden/>
          </w:rPr>
          <w:fldChar w:fldCharType="separate"/>
        </w:r>
        <w:r w:rsidR="00DB590F">
          <w:rPr>
            <w:noProof/>
            <w:webHidden/>
          </w:rPr>
          <w:t>48</w:t>
        </w:r>
        <w:r w:rsidR="00DB590F">
          <w:rPr>
            <w:noProof/>
            <w:webHidden/>
          </w:rPr>
          <w:fldChar w:fldCharType="end"/>
        </w:r>
      </w:hyperlink>
    </w:p>
    <w:p w14:paraId="58495793" w14:textId="57699A17"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383" w:history="1">
        <w:r w:rsidRPr="00D27114">
          <w:rPr>
            <w:rStyle w:val="Hyperlink"/>
            <w:noProof/>
          </w:rPr>
          <w:t>Table 0.2 Participation in the NCDS from birth to 23 years</w:t>
        </w:r>
        <w:r>
          <w:rPr>
            <w:noProof/>
            <w:webHidden/>
          </w:rPr>
          <w:tab/>
        </w:r>
        <w:r>
          <w:rPr>
            <w:noProof/>
            <w:webHidden/>
          </w:rPr>
          <w:fldChar w:fldCharType="begin"/>
        </w:r>
        <w:r>
          <w:rPr>
            <w:noProof/>
            <w:webHidden/>
          </w:rPr>
          <w:instrText xml:space="preserve"> PAGEREF _Toc174390383 \h </w:instrText>
        </w:r>
        <w:r>
          <w:rPr>
            <w:noProof/>
            <w:webHidden/>
          </w:rPr>
        </w:r>
        <w:r>
          <w:rPr>
            <w:noProof/>
            <w:webHidden/>
          </w:rPr>
          <w:fldChar w:fldCharType="separate"/>
        </w:r>
        <w:r>
          <w:rPr>
            <w:noProof/>
            <w:webHidden/>
          </w:rPr>
          <w:t>48</w:t>
        </w:r>
        <w:r>
          <w:rPr>
            <w:noProof/>
            <w:webHidden/>
          </w:rPr>
          <w:fldChar w:fldCharType="end"/>
        </w:r>
      </w:hyperlink>
    </w:p>
    <w:p w14:paraId="10B18191" w14:textId="7CE2CF9D"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384" w:history="1">
        <w:r w:rsidRPr="00D27114">
          <w:rPr>
            <w:rStyle w:val="Hyperlink"/>
            <w:noProof/>
          </w:rPr>
          <w:t>Table 0.3 Sweeps Included for Analysis BCS</w:t>
        </w:r>
        <w:r>
          <w:rPr>
            <w:noProof/>
            <w:webHidden/>
          </w:rPr>
          <w:tab/>
        </w:r>
        <w:r>
          <w:rPr>
            <w:noProof/>
            <w:webHidden/>
          </w:rPr>
          <w:fldChar w:fldCharType="begin"/>
        </w:r>
        <w:r>
          <w:rPr>
            <w:noProof/>
            <w:webHidden/>
          </w:rPr>
          <w:instrText xml:space="preserve"> PAGEREF _Toc174390384 \h </w:instrText>
        </w:r>
        <w:r>
          <w:rPr>
            <w:noProof/>
            <w:webHidden/>
          </w:rPr>
        </w:r>
        <w:r>
          <w:rPr>
            <w:noProof/>
            <w:webHidden/>
          </w:rPr>
          <w:fldChar w:fldCharType="separate"/>
        </w:r>
        <w:r>
          <w:rPr>
            <w:noProof/>
            <w:webHidden/>
          </w:rPr>
          <w:t>50</w:t>
        </w:r>
        <w:r>
          <w:rPr>
            <w:noProof/>
            <w:webHidden/>
          </w:rPr>
          <w:fldChar w:fldCharType="end"/>
        </w:r>
      </w:hyperlink>
    </w:p>
    <w:p w14:paraId="04C45605" w14:textId="39062403"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385" w:history="1">
        <w:r w:rsidRPr="00D27114">
          <w:rPr>
            <w:rStyle w:val="Hyperlink"/>
            <w:noProof/>
          </w:rPr>
          <w:t>Table 0.4 Participation in the BCS from Birth to 30 years</w:t>
        </w:r>
        <w:r>
          <w:rPr>
            <w:noProof/>
            <w:webHidden/>
          </w:rPr>
          <w:tab/>
        </w:r>
        <w:r>
          <w:rPr>
            <w:noProof/>
            <w:webHidden/>
          </w:rPr>
          <w:fldChar w:fldCharType="begin"/>
        </w:r>
        <w:r>
          <w:rPr>
            <w:noProof/>
            <w:webHidden/>
          </w:rPr>
          <w:instrText xml:space="preserve"> PAGEREF _Toc174390385 \h </w:instrText>
        </w:r>
        <w:r>
          <w:rPr>
            <w:noProof/>
            <w:webHidden/>
          </w:rPr>
        </w:r>
        <w:r>
          <w:rPr>
            <w:noProof/>
            <w:webHidden/>
          </w:rPr>
          <w:fldChar w:fldCharType="separate"/>
        </w:r>
        <w:r>
          <w:rPr>
            <w:noProof/>
            <w:webHidden/>
          </w:rPr>
          <w:t>53</w:t>
        </w:r>
        <w:r>
          <w:rPr>
            <w:noProof/>
            <w:webHidden/>
          </w:rPr>
          <w:fldChar w:fldCharType="end"/>
        </w:r>
      </w:hyperlink>
    </w:p>
    <w:p w14:paraId="7B24B616" w14:textId="75F08E96"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386" w:history="1">
        <w:r w:rsidRPr="00D27114">
          <w:rPr>
            <w:rStyle w:val="Hyperlink"/>
            <w:noProof/>
          </w:rPr>
          <w:t>Table 2.1 Frequency Statistics for Economic Activity</w:t>
        </w:r>
        <w:r>
          <w:rPr>
            <w:noProof/>
            <w:webHidden/>
          </w:rPr>
          <w:tab/>
        </w:r>
        <w:r>
          <w:rPr>
            <w:noProof/>
            <w:webHidden/>
          </w:rPr>
          <w:fldChar w:fldCharType="begin"/>
        </w:r>
        <w:r>
          <w:rPr>
            <w:noProof/>
            <w:webHidden/>
          </w:rPr>
          <w:instrText xml:space="preserve"> PAGEREF _Toc174390386 \h </w:instrText>
        </w:r>
        <w:r>
          <w:rPr>
            <w:noProof/>
            <w:webHidden/>
          </w:rPr>
        </w:r>
        <w:r>
          <w:rPr>
            <w:noProof/>
            <w:webHidden/>
          </w:rPr>
          <w:fldChar w:fldCharType="separate"/>
        </w:r>
        <w:r>
          <w:rPr>
            <w:noProof/>
            <w:webHidden/>
          </w:rPr>
          <w:t>107</w:t>
        </w:r>
        <w:r>
          <w:rPr>
            <w:noProof/>
            <w:webHidden/>
          </w:rPr>
          <w:fldChar w:fldCharType="end"/>
        </w:r>
      </w:hyperlink>
    </w:p>
    <w:p w14:paraId="4A6A53A4" w14:textId="008CE18B"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387" w:history="1">
        <w:r w:rsidRPr="00D27114">
          <w:rPr>
            <w:rStyle w:val="Hyperlink"/>
            <w:noProof/>
          </w:rPr>
          <w:t>Table 2.2 Frequency Statistics for Economic Activity</w:t>
        </w:r>
        <w:r>
          <w:rPr>
            <w:noProof/>
            <w:webHidden/>
          </w:rPr>
          <w:tab/>
        </w:r>
        <w:r>
          <w:rPr>
            <w:noProof/>
            <w:webHidden/>
          </w:rPr>
          <w:fldChar w:fldCharType="begin"/>
        </w:r>
        <w:r>
          <w:rPr>
            <w:noProof/>
            <w:webHidden/>
          </w:rPr>
          <w:instrText xml:space="preserve"> PAGEREF _Toc174390387 \h </w:instrText>
        </w:r>
        <w:r>
          <w:rPr>
            <w:noProof/>
            <w:webHidden/>
          </w:rPr>
        </w:r>
        <w:r>
          <w:rPr>
            <w:noProof/>
            <w:webHidden/>
          </w:rPr>
          <w:fldChar w:fldCharType="separate"/>
        </w:r>
        <w:r>
          <w:rPr>
            <w:noProof/>
            <w:webHidden/>
          </w:rPr>
          <w:t>109</w:t>
        </w:r>
        <w:r>
          <w:rPr>
            <w:noProof/>
            <w:webHidden/>
          </w:rPr>
          <w:fldChar w:fldCharType="end"/>
        </w:r>
      </w:hyperlink>
    </w:p>
    <w:p w14:paraId="6C1798E9" w14:textId="06B3D3B0"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388" w:history="1">
        <w:r w:rsidRPr="00D27114">
          <w:rPr>
            <w:rStyle w:val="Hyperlink"/>
            <w:noProof/>
          </w:rPr>
          <w:t>Table 2.3 Frequency Statistics for Economic Activity Part 2</w:t>
        </w:r>
        <w:r>
          <w:rPr>
            <w:noProof/>
            <w:webHidden/>
          </w:rPr>
          <w:tab/>
        </w:r>
        <w:r>
          <w:rPr>
            <w:noProof/>
            <w:webHidden/>
          </w:rPr>
          <w:fldChar w:fldCharType="begin"/>
        </w:r>
        <w:r>
          <w:rPr>
            <w:noProof/>
            <w:webHidden/>
          </w:rPr>
          <w:instrText xml:space="preserve"> PAGEREF _Toc174390388 \h </w:instrText>
        </w:r>
        <w:r>
          <w:rPr>
            <w:noProof/>
            <w:webHidden/>
          </w:rPr>
        </w:r>
        <w:r>
          <w:rPr>
            <w:noProof/>
            <w:webHidden/>
          </w:rPr>
          <w:fldChar w:fldCharType="separate"/>
        </w:r>
        <w:r>
          <w:rPr>
            <w:noProof/>
            <w:webHidden/>
          </w:rPr>
          <w:t>110</w:t>
        </w:r>
        <w:r>
          <w:rPr>
            <w:noProof/>
            <w:webHidden/>
          </w:rPr>
          <w:fldChar w:fldCharType="end"/>
        </w:r>
      </w:hyperlink>
    </w:p>
    <w:p w14:paraId="605216C8" w14:textId="474ACEFB"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389" w:history="1">
        <w:r w:rsidRPr="00D27114">
          <w:rPr>
            <w:rStyle w:val="Hyperlink"/>
            <w:noProof/>
          </w:rPr>
          <w:t>Table 2.4 Breakdown of classification of SOC 90 and SOC 2000</w:t>
        </w:r>
        <w:r>
          <w:rPr>
            <w:noProof/>
            <w:webHidden/>
          </w:rPr>
          <w:tab/>
        </w:r>
        <w:r>
          <w:rPr>
            <w:noProof/>
            <w:webHidden/>
          </w:rPr>
          <w:fldChar w:fldCharType="begin"/>
        </w:r>
        <w:r>
          <w:rPr>
            <w:noProof/>
            <w:webHidden/>
          </w:rPr>
          <w:instrText xml:space="preserve"> PAGEREF _Toc174390389 \h </w:instrText>
        </w:r>
        <w:r>
          <w:rPr>
            <w:noProof/>
            <w:webHidden/>
          </w:rPr>
        </w:r>
        <w:r>
          <w:rPr>
            <w:noProof/>
            <w:webHidden/>
          </w:rPr>
          <w:fldChar w:fldCharType="separate"/>
        </w:r>
        <w:r>
          <w:rPr>
            <w:noProof/>
            <w:webHidden/>
          </w:rPr>
          <w:t>124</w:t>
        </w:r>
        <w:r>
          <w:rPr>
            <w:noProof/>
            <w:webHidden/>
          </w:rPr>
          <w:fldChar w:fldCharType="end"/>
        </w:r>
      </w:hyperlink>
    </w:p>
    <w:p w14:paraId="4840E57A" w14:textId="20C5BDEA"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390" w:history="1">
        <w:r w:rsidRPr="00D27114">
          <w:rPr>
            <w:rStyle w:val="Hyperlink"/>
            <w:noProof/>
          </w:rPr>
          <w:t>Table 2.5 Sub-major groups of SOC 90 and SOC 2000 by Skill Level</w:t>
        </w:r>
        <w:r>
          <w:rPr>
            <w:noProof/>
            <w:webHidden/>
          </w:rPr>
          <w:tab/>
        </w:r>
        <w:r>
          <w:rPr>
            <w:noProof/>
            <w:webHidden/>
          </w:rPr>
          <w:fldChar w:fldCharType="begin"/>
        </w:r>
        <w:r>
          <w:rPr>
            <w:noProof/>
            <w:webHidden/>
          </w:rPr>
          <w:instrText xml:space="preserve"> PAGEREF _Toc174390390 \h </w:instrText>
        </w:r>
        <w:r>
          <w:rPr>
            <w:noProof/>
            <w:webHidden/>
          </w:rPr>
        </w:r>
        <w:r>
          <w:rPr>
            <w:noProof/>
            <w:webHidden/>
          </w:rPr>
          <w:fldChar w:fldCharType="separate"/>
        </w:r>
        <w:r>
          <w:rPr>
            <w:noProof/>
            <w:webHidden/>
          </w:rPr>
          <w:t>125</w:t>
        </w:r>
        <w:r>
          <w:rPr>
            <w:noProof/>
            <w:webHidden/>
          </w:rPr>
          <w:fldChar w:fldCharType="end"/>
        </w:r>
      </w:hyperlink>
    </w:p>
    <w:p w14:paraId="7CB04598" w14:textId="577B28D4"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391" w:history="1">
        <w:r w:rsidRPr="00D27114">
          <w:rPr>
            <w:rStyle w:val="Hyperlink"/>
            <w:noProof/>
          </w:rPr>
          <w:t>Table 2.6 RGSC Class Schema</w:t>
        </w:r>
        <w:r>
          <w:rPr>
            <w:noProof/>
            <w:webHidden/>
          </w:rPr>
          <w:tab/>
        </w:r>
        <w:r>
          <w:rPr>
            <w:noProof/>
            <w:webHidden/>
          </w:rPr>
          <w:fldChar w:fldCharType="begin"/>
        </w:r>
        <w:r>
          <w:rPr>
            <w:noProof/>
            <w:webHidden/>
          </w:rPr>
          <w:instrText xml:space="preserve"> PAGEREF _Toc174390391 \h </w:instrText>
        </w:r>
        <w:r>
          <w:rPr>
            <w:noProof/>
            <w:webHidden/>
          </w:rPr>
        </w:r>
        <w:r>
          <w:rPr>
            <w:noProof/>
            <w:webHidden/>
          </w:rPr>
          <w:fldChar w:fldCharType="separate"/>
        </w:r>
        <w:r>
          <w:rPr>
            <w:noProof/>
            <w:webHidden/>
          </w:rPr>
          <w:t>131</w:t>
        </w:r>
        <w:r>
          <w:rPr>
            <w:noProof/>
            <w:webHidden/>
          </w:rPr>
          <w:fldChar w:fldCharType="end"/>
        </w:r>
      </w:hyperlink>
    </w:p>
    <w:p w14:paraId="116AD4FA" w14:textId="6BD120BE"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392" w:history="1">
        <w:r w:rsidRPr="00D27114">
          <w:rPr>
            <w:rStyle w:val="Hyperlink"/>
            <w:noProof/>
          </w:rPr>
          <w:t>Table 2.7 NS-SEC Class Schema</w:t>
        </w:r>
        <w:r>
          <w:rPr>
            <w:noProof/>
            <w:webHidden/>
          </w:rPr>
          <w:tab/>
        </w:r>
        <w:r>
          <w:rPr>
            <w:noProof/>
            <w:webHidden/>
          </w:rPr>
          <w:fldChar w:fldCharType="begin"/>
        </w:r>
        <w:r>
          <w:rPr>
            <w:noProof/>
            <w:webHidden/>
          </w:rPr>
          <w:instrText xml:space="preserve"> PAGEREF _Toc174390392 \h </w:instrText>
        </w:r>
        <w:r>
          <w:rPr>
            <w:noProof/>
            <w:webHidden/>
          </w:rPr>
        </w:r>
        <w:r>
          <w:rPr>
            <w:noProof/>
            <w:webHidden/>
          </w:rPr>
          <w:fldChar w:fldCharType="separate"/>
        </w:r>
        <w:r>
          <w:rPr>
            <w:noProof/>
            <w:webHidden/>
          </w:rPr>
          <w:t>133</w:t>
        </w:r>
        <w:r>
          <w:rPr>
            <w:noProof/>
            <w:webHidden/>
          </w:rPr>
          <w:fldChar w:fldCharType="end"/>
        </w:r>
      </w:hyperlink>
    </w:p>
    <w:p w14:paraId="4A793EEE" w14:textId="07BDDED6"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393" w:history="1">
        <w:r w:rsidRPr="00D27114">
          <w:rPr>
            <w:rStyle w:val="Hyperlink"/>
            <w:noProof/>
          </w:rPr>
          <w:t>Table 2.8 Examples of Occupations from Analytical NS-SEC</w:t>
        </w:r>
        <w:r>
          <w:rPr>
            <w:noProof/>
            <w:webHidden/>
          </w:rPr>
          <w:tab/>
        </w:r>
        <w:r>
          <w:rPr>
            <w:noProof/>
            <w:webHidden/>
          </w:rPr>
          <w:fldChar w:fldCharType="begin"/>
        </w:r>
        <w:r>
          <w:rPr>
            <w:noProof/>
            <w:webHidden/>
          </w:rPr>
          <w:instrText xml:space="preserve"> PAGEREF _Toc174390393 \h </w:instrText>
        </w:r>
        <w:r>
          <w:rPr>
            <w:noProof/>
            <w:webHidden/>
          </w:rPr>
        </w:r>
        <w:r>
          <w:rPr>
            <w:noProof/>
            <w:webHidden/>
          </w:rPr>
          <w:fldChar w:fldCharType="separate"/>
        </w:r>
        <w:r>
          <w:rPr>
            <w:noProof/>
            <w:webHidden/>
          </w:rPr>
          <w:t>134</w:t>
        </w:r>
        <w:r>
          <w:rPr>
            <w:noProof/>
            <w:webHidden/>
          </w:rPr>
          <w:fldChar w:fldCharType="end"/>
        </w:r>
      </w:hyperlink>
    </w:p>
    <w:p w14:paraId="28700E93" w14:textId="37756E9F"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394" w:history="1">
        <w:r w:rsidRPr="00D27114">
          <w:rPr>
            <w:rStyle w:val="Hyperlink"/>
            <w:noProof/>
          </w:rPr>
          <w:t>Table 2.9 Examples of CAMSIS scores by SOC-90 Codes</w:t>
        </w:r>
        <w:r>
          <w:rPr>
            <w:noProof/>
            <w:webHidden/>
          </w:rPr>
          <w:tab/>
        </w:r>
        <w:r>
          <w:rPr>
            <w:noProof/>
            <w:webHidden/>
          </w:rPr>
          <w:fldChar w:fldCharType="begin"/>
        </w:r>
        <w:r>
          <w:rPr>
            <w:noProof/>
            <w:webHidden/>
          </w:rPr>
          <w:instrText xml:space="preserve"> PAGEREF _Toc174390394 \h </w:instrText>
        </w:r>
        <w:r>
          <w:rPr>
            <w:noProof/>
            <w:webHidden/>
          </w:rPr>
        </w:r>
        <w:r>
          <w:rPr>
            <w:noProof/>
            <w:webHidden/>
          </w:rPr>
          <w:fldChar w:fldCharType="separate"/>
        </w:r>
        <w:r>
          <w:rPr>
            <w:noProof/>
            <w:webHidden/>
          </w:rPr>
          <w:t>136</w:t>
        </w:r>
        <w:r>
          <w:rPr>
            <w:noProof/>
            <w:webHidden/>
          </w:rPr>
          <w:fldChar w:fldCharType="end"/>
        </w:r>
      </w:hyperlink>
    </w:p>
    <w:p w14:paraId="6DEBD645" w14:textId="014C9BF3"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395" w:history="1">
        <w:r w:rsidRPr="00D27114">
          <w:rPr>
            <w:rStyle w:val="Hyperlink"/>
            <w:noProof/>
          </w:rPr>
          <w:t>Table 2.10 Pooled Cohort Descriptive Statistics</w:t>
        </w:r>
        <w:r>
          <w:rPr>
            <w:noProof/>
            <w:webHidden/>
          </w:rPr>
          <w:tab/>
        </w:r>
        <w:r>
          <w:rPr>
            <w:noProof/>
            <w:webHidden/>
          </w:rPr>
          <w:fldChar w:fldCharType="begin"/>
        </w:r>
        <w:r>
          <w:rPr>
            <w:noProof/>
            <w:webHidden/>
          </w:rPr>
          <w:instrText xml:space="preserve"> PAGEREF _Toc174390395 \h </w:instrText>
        </w:r>
        <w:r>
          <w:rPr>
            <w:noProof/>
            <w:webHidden/>
          </w:rPr>
        </w:r>
        <w:r>
          <w:rPr>
            <w:noProof/>
            <w:webHidden/>
          </w:rPr>
          <w:fldChar w:fldCharType="separate"/>
        </w:r>
        <w:r>
          <w:rPr>
            <w:noProof/>
            <w:webHidden/>
          </w:rPr>
          <w:t>137</w:t>
        </w:r>
        <w:r>
          <w:rPr>
            <w:noProof/>
            <w:webHidden/>
          </w:rPr>
          <w:fldChar w:fldCharType="end"/>
        </w:r>
      </w:hyperlink>
    </w:p>
    <w:p w14:paraId="0B88101A" w14:textId="3DFA1D13"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396" w:history="1">
        <w:r w:rsidRPr="00D27114">
          <w:rPr>
            <w:rStyle w:val="Hyperlink"/>
            <w:noProof/>
          </w:rPr>
          <w:t>Table 2.11 Pooled descriptive statistics by Cohort</w:t>
        </w:r>
        <w:r>
          <w:rPr>
            <w:noProof/>
            <w:webHidden/>
          </w:rPr>
          <w:tab/>
        </w:r>
        <w:r>
          <w:rPr>
            <w:noProof/>
            <w:webHidden/>
          </w:rPr>
          <w:fldChar w:fldCharType="begin"/>
        </w:r>
        <w:r>
          <w:rPr>
            <w:noProof/>
            <w:webHidden/>
          </w:rPr>
          <w:instrText xml:space="preserve"> PAGEREF _Toc174390396 \h </w:instrText>
        </w:r>
        <w:r>
          <w:rPr>
            <w:noProof/>
            <w:webHidden/>
          </w:rPr>
        </w:r>
        <w:r>
          <w:rPr>
            <w:noProof/>
            <w:webHidden/>
          </w:rPr>
          <w:fldChar w:fldCharType="separate"/>
        </w:r>
        <w:r>
          <w:rPr>
            <w:noProof/>
            <w:webHidden/>
          </w:rPr>
          <w:t>139</w:t>
        </w:r>
        <w:r>
          <w:rPr>
            <w:noProof/>
            <w:webHidden/>
          </w:rPr>
          <w:fldChar w:fldCharType="end"/>
        </w:r>
      </w:hyperlink>
    </w:p>
    <w:p w14:paraId="7DDE72CF" w14:textId="651C217C"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397" w:history="1">
        <w:r w:rsidRPr="00D27114">
          <w:rPr>
            <w:rStyle w:val="Hyperlink"/>
            <w:noProof/>
          </w:rPr>
          <w:t>Table 2.12 Modelling First Major Transition with Combined Cohorts</w:t>
        </w:r>
        <w:r>
          <w:rPr>
            <w:noProof/>
            <w:webHidden/>
          </w:rPr>
          <w:tab/>
        </w:r>
        <w:r>
          <w:rPr>
            <w:noProof/>
            <w:webHidden/>
          </w:rPr>
          <w:fldChar w:fldCharType="begin"/>
        </w:r>
        <w:r>
          <w:rPr>
            <w:noProof/>
            <w:webHidden/>
          </w:rPr>
          <w:instrText xml:space="preserve"> PAGEREF _Toc174390397 \h </w:instrText>
        </w:r>
        <w:r>
          <w:rPr>
            <w:noProof/>
            <w:webHidden/>
          </w:rPr>
        </w:r>
        <w:r>
          <w:rPr>
            <w:noProof/>
            <w:webHidden/>
          </w:rPr>
          <w:fldChar w:fldCharType="separate"/>
        </w:r>
        <w:r>
          <w:rPr>
            <w:noProof/>
            <w:webHidden/>
          </w:rPr>
          <w:t>142</w:t>
        </w:r>
        <w:r>
          <w:rPr>
            <w:noProof/>
            <w:webHidden/>
          </w:rPr>
          <w:fldChar w:fldCharType="end"/>
        </w:r>
      </w:hyperlink>
    </w:p>
    <w:p w14:paraId="59E76655" w14:textId="2E8E4C42"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398" w:history="1">
        <w:r w:rsidRPr="00D27114">
          <w:rPr>
            <w:rStyle w:val="Hyperlink"/>
            <w:noProof/>
          </w:rPr>
          <w:t>Table 2.13 Descriptive Statistics for NCDS cohort Model</w:t>
        </w:r>
        <w:r>
          <w:rPr>
            <w:noProof/>
            <w:webHidden/>
          </w:rPr>
          <w:tab/>
        </w:r>
        <w:r>
          <w:rPr>
            <w:noProof/>
            <w:webHidden/>
          </w:rPr>
          <w:fldChar w:fldCharType="begin"/>
        </w:r>
        <w:r>
          <w:rPr>
            <w:noProof/>
            <w:webHidden/>
          </w:rPr>
          <w:instrText xml:space="preserve"> PAGEREF _Toc174390398 \h </w:instrText>
        </w:r>
        <w:r>
          <w:rPr>
            <w:noProof/>
            <w:webHidden/>
          </w:rPr>
        </w:r>
        <w:r>
          <w:rPr>
            <w:noProof/>
            <w:webHidden/>
          </w:rPr>
          <w:fldChar w:fldCharType="separate"/>
        </w:r>
        <w:r>
          <w:rPr>
            <w:noProof/>
            <w:webHidden/>
          </w:rPr>
          <w:t>160</w:t>
        </w:r>
        <w:r>
          <w:rPr>
            <w:noProof/>
            <w:webHidden/>
          </w:rPr>
          <w:fldChar w:fldCharType="end"/>
        </w:r>
      </w:hyperlink>
    </w:p>
    <w:p w14:paraId="1D4DC3E4" w14:textId="49AB2609"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399" w:history="1">
        <w:r w:rsidRPr="00D27114">
          <w:rPr>
            <w:rStyle w:val="Hyperlink"/>
            <w:noProof/>
          </w:rPr>
          <w:t>Table 2.14 Descriptive Statistics for NCDS model by Dependent Variable</w:t>
        </w:r>
        <w:r>
          <w:rPr>
            <w:noProof/>
            <w:webHidden/>
          </w:rPr>
          <w:tab/>
        </w:r>
        <w:r>
          <w:rPr>
            <w:noProof/>
            <w:webHidden/>
          </w:rPr>
          <w:fldChar w:fldCharType="begin"/>
        </w:r>
        <w:r>
          <w:rPr>
            <w:noProof/>
            <w:webHidden/>
          </w:rPr>
          <w:instrText xml:space="preserve"> PAGEREF _Toc174390399 \h </w:instrText>
        </w:r>
        <w:r>
          <w:rPr>
            <w:noProof/>
            <w:webHidden/>
          </w:rPr>
        </w:r>
        <w:r>
          <w:rPr>
            <w:noProof/>
            <w:webHidden/>
          </w:rPr>
          <w:fldChar w:fldCharType="separate"/>
        </w:r>
        <w:r>
          <w:rPr>
            <w:noProof/>
            <w:webHidden/>
          </w:rPr>
          <w:t>163</w:t>
        </w:r>
        <w:r>
          <w:rPr>
            <w:noProof/>
            <w:webHidden/>
          </w:rPr>
          <w:fldChar w:fldCharType="end"/>
        </w:r>
      </w:hyperlink>
    </w:p>
    <w:p w14:paraId="4B60C2B7" w14:textId="0017FE37"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00" w:history="1">
        <w:r w:rsidRPr="00D27114">
          <w:rPr>
            <w:rStyle w:val="Hyperlink"/>
            <w:noProof/>
          </w:rPr>
          <w:t>Table 2.15 Descriptive Statistics Crosstab of NS-SEC for NCDS model</w:t>
        </w:r>
        <w:r>
          <w:rPr>
            <w:noProof/>
            <w:webHidden/>
          </w:rPr>
          <w:tab/>
        </w:r>
        <w:r>
          <w:rPr>
            <w:noProof/>
            <w:webHidden/>
          </w:rPr>
          <w:fldChar w:fldCharType="begin"/>
        </w:r>
        <w:r>
          <w:rPr>
            <w:noProof/>
            <w:webHidden/>
          </w:rPr>
          <w:instrText xml:space="preserve"> PAGEREF _Toc174390400 \h </w:instrText>
        </w:r>
        <w:r>
          <w:rPr>
            <w:noProof/>
            <w:webHidden/>
          </w:rPr>
        </w:r>
        <w:r>
          <w:rPr>
            <w:noProof/>
            <w:webHidden/>
          </w:rPr>
          <w:fldChar w:fldCharType="separate"/>
        </w:r>
        <w:r>
          <w:rPr>
            <w:noProof/>
            <w:webHidden/>
          </w:rPr>
          <w:t>166</w:t>
        </w:r>
        <w:r>
          <w:rPr>
            <w:noProof/>
            <w:webHidden/>
          </w:rPr>
          <w:fldChar w:fldCharType="end"/>
        </w:r>
      </w:hyperlink>
    </w:p>
    <w:p w14:paraId="5A1ACBDB" w14:textId="2DC0590A"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01" w:history="1">
        <w:r w:rsidRPr="00D27114">
          <w:rPr>
            <w:rStyle w:val="Hyperlink"/>
            <w:noProof/>
          </w:rPr>
          <w:t>Table 2.16 Descriptive Statistics Crosstab of RGSC for NCDS model</w:t>
        </w:r>
        <w:r>
          <w:rPr>
            <w:noProof/>
            <w:webHidden/>
          </w:rPr>
          <w:tab/>
        </w:r>
        <w:r>
          <w:rPr>
            <w:noProof/>
            <w:webHidden/>
          </w:rPr>
          <w:fldChar w:fldCharType="begin"/>
        </w:r>
        <w:r>
          <w:rPr>
            <w:noProof/>
            <w:webHidden/>
          </w:rPr>
          <w:instrText xml:space="preserve"> PAGEREF _Toc174390401 \h </w:instrText>
        </w:r>
        <w:r>
          <w:rPr>
            <w:noProof/>
            <w:webHidden/>
          </w:rPr>
        </w:r>
        <w:r>
          <w:rPr>
            <w:noProof/>
            <w:webHidden/>
          </w:rPr>
          <w:fldChar w:fldCharType="separate"/>
        </w:r>
        <w:r>
          <w:rPr>
            <w:noProof/>
            <w:webHidden/>
          </w:rPr>
          <w:t>168</w:t>
        </w:r>
        <w:r>
          <w:rPr>
            <w:noProof/>
            <w:webHidden/>
          </w:rPr>
          <w:fldChar w:fldCharType="end"/>
        </w:r>
      </w:hyperlink>
    </w:p>
    <w:p w14:paraId="510B878B" w14:textId="7F10D7E7"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02" w:history="1">
        <w:r w:rsidRPr="00D27114">
          <w:rPr>
            <w:rStyle w:val="Hyperlink"/>
            <w:noProof/>
          </w:rPr>
          <w:t>Table 2.17 Descriptive Statistics of CAMSIS for NCDS model</w:t>
        </w:r>
        <w:r>
          <w:rPr>
            <w:noProof/>
            <w:webHidden/>
          </w:rPr>
          <w:tab/>
        </w:r>
        <w:r>
          <w:rPr>
            <w:noProof/>
            <w:webHidden/>
          </w:rPr>
          <w:fldChar w:fldCharType="begin"/>
        </w:r>
        <w:r>
          <w:rPr>
            <w:noProof/>
            <w:webHidden/>
          </w:rPr>
          <w:instrText xml:space="preserve"> PAGEREF _Toc174390402 \h </w:instrText>
        </w:r>
        <w:r>
          <w:rPr>
            <w:noProof/>
            <w:webHidden/>
          </w:rPr>
        </w:r>
        <w:r>
          <w:rPr>
            <w:noProof/>
            <w:webHidden/>
          </w:rPr>
          <w:fldChar w:fldCharType="separate"/>
        </w:r>
        <w:r>
          <w:rPr>
            <w:noProof/>
            <w:webHidden/>
          </w:rPr>
          <w:t>170</w:t>
        </w:r>
        <w:r>
          <w:rPr>
            <w:noProof/>
            <w:webHidden/>
          </w:rPr>
          <w:fldChar w:fldCharType="end"/>
        </w:r>
      </w:hyperlink>
    </w:p>
    <w:p w14:paraId="425BCA6B" w14:textId="77561111"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03" w:history="1">
        <w:r w:rsidRPr="00D27114">
          <w:rPr>
            <w:rStyle w:val="Hyperlink"/>
            <w:noProof/>
          </w:rPr>
          <w:t>Table 2.18 Model Building Statistics for NCDS model</w:t>
        </w:r>
        <w:r>
          <w:rPr>
            <w:noProof/>
            <w:webHidden/>
          </w:rPr>
          <w:tab/>
        </w:r>
        <w:r>
          <w:rPr>
            <w:noProof/>
            <w:webHidden/>
          </w:rPr>
          <w:fldChar w:fldCharType="begin"/>
        </w:r>
        <w:r>
          <w:rPr>
            <w:noProof/>
            <w:webHidden/>
          </w:rPr>
          <w:instrText xml:space="preserve"> PAGEREF _Toc174390403 \h </w:instrText>
        </w:r>
        <w:r>
          <w:rPr>
            <w:noProof/>
            <w:webHidden/>
          </w:rPr>
        </w:r>
        <w:r>
          <w:rPr>
            <w:noProof/>
            <w:webHidden/>
          </w:rPr>
          <w:fldChar w:fldCharType="separate"/>
        </w:r>
        <w:r>
          <w:rPr>
            <w:noProof/>
            <w:webHidden/>
          </w:rPr>
          <w:t>172</w:t>
        </w:r>
        <w:r>
          <w:rPr>
            <w:noProof/>
            <w:webHidden/>
          </w:rPr>
          <w:fldChar w:fldCharType="end"/>
        </w:r>
      </w:hyperlink>
    </w:p>
    <w:p w14:paraId="56714C6D" w14:textId="1AF6DA6F"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04" w:history="1">
        <w:r w:rsidRPr="00D27114">
          <w:rPr>
            <w:rStyle w:val="Hyperlink"/>
            <w:noProof/>
          </w:rPr>
          <w:t>Table 2.19 Sequential Model Building Statistics for NCDS model</w:t>
        </w:r>
        <w:r>
          <w:rPr>
            <w:noProof/>
            <w:webHidden/>
          </w:rPr>
          <w:tab/>
        </w:r>
        <w:r>
          <w:rPr>
            <w:noProof/>
            <w:webHidden/>
          </w:rPr>
          <w:fldChar w:fldCharType="begin"/>
        </w:r>
        <w:r>
          <w:rPr>
            <w:noProof/>
            <w:webHidden/>
          </w:rPr>
          <w:instrText xml:space="preserve"> PAGEREF _Toc174390404 \h </w:instrText>
        </w:r>
        <w:r>
          <w:rPr>
            <w:noProof/>
            <w:webHidden/>
          </w:rPr>
        </w:r>
        <w:r>
          <w:rPr>
            <w:noProof/>
            <w:webHidden/>
          </w:rPr>
          <w:fldChar w:fldCharType="separate"/>
        </w:r>
        <w:r>
          <w:rPr>
            <w:noProof/>
            <w:webHidden/>
          </w:rPr>
          <w:t>172</w:t>
        </w:r>
        <w:r>
          <w:rPr>
            <w:noProof/>
            <w:webHidden/>
          </w:rPr>
          <w:fldChar w:fldCharType="end"/>
        </w:r>
      </w:hyperlink>
    </w:p>
    <w:p w14:paraId="538DDE78" w14:textId="28E58A76"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05" w:history="1">
        <w:r w:rsidRPr="00D27114">
          <w:rPr>
            <w:rStyle w:val="Hyperlink"/>
            <w:noProof/>
          </w:rPr>
          <w:t>Table 2.20 Analytical Model for NCDS</w:t>
        </w:r>
        <w:r>
          <w:rPr>
            <w:noProof/>
            <w:webHidden/>
          </w:rPr>
          <w:tab/>
        </w:r>
        <w:r>
          <w:rPr>
            <w:noProof/>
            <w:webHidden/>
          </w:rPr>
          <w:fldChar w:fldCharType="begin"/>
        </w:r>
        <w:r>
          <w:rPr>
            <w:noProof/>
            <w:webHidden/>
          </w:rPr>
          <w:instrText xml:space="preserve"> PAGEREF _Toc174390405 \h </w:instrText>
        </w:r>
        <w:r>
          <w:rPr>
            <w:noProof/>
            <w:webHidden/>
          </w:rPr>
        </w:r>
        <w:r>
          <w:rPr>
            <w:noProof/>
            <w:webHidden/>
          </w:rPr>
          <w:fldChar w:fldCharType="separate"/>
        </w:r>
        <w:r>
          <w:rPr>
            <w:noProof/>
            <w:webHidden/>
          </w:rPr>
          <w:t>175</w:t>
        </w:r>
        <w:r>
          <w:rPr>
            <w:noProof/>
            <w:webHidden/>
          </w:rPr>
          <w:fldChar w:fldCharType="end"/>
        </w:r>
      </w:hyperlink>
    </w:p>
    <w:p w14:paraId="049C7884" w14:textId="3FA3680F"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06" w:history="1">
        <w:r w:rsidRPr="00D27114">
          <w:rPr>
            <w:rStyle w:val="Hyperlink"/>
            <w:noProof/>
          </w:rPr>
          <w:t>Table 2.21 Model building statistics of RGSC for NCDS model</w:t>
        </w:r>
        <w:r>
          <w:rPr>
            <w:noProof/>
            <w:webHidden/>
          </w:rPr>
          <w:tab/>
        </w:r>
        <w:r>
          <w:rPr>
            <w:noProof/>
            <w:webHidden/>
          </w:rPr>
          <w:fldChar w:fldCharType="begin"/>
        </w:r>
        <w:r>
          <w:rPr>
            <w:noProof/>
            <w:webHidden/>
          </w:rPr>
          <w:instrText xml:space="preserve"> PAGEREF _Toc174390406 \h </w:instrText>
        </w:r>
        <w:r>
          <w:rPr>
            <w:noProof/>
            <w:webHidden/>
          </w:rPr>
        </w:r>
        <w:r>
          <w:rPr>
            <w:noProof/>
            <w:webHidden/>
          </w:rPr>
          <w:fldChar w:fldCharType="separate"/>
        </w:r>
        <w:r>
          <w:rPr>
            <w:noProof/>
            <w:webHidden/>
          </w:rPr>
          <w:t>184</w:t>
        </w:r>
        <w:r>
          <w:rPr>
            <w:noProof/>
            <w:webHidden/>
          </w:rPr>
          <w:fldChar w:fldCharType="end"/>
        </w:r>
      </w:hyperlink>
    </w:p>
    <w:p w14:paraId="01C8080B" w14:textId="62DD7F53"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07" w:history="1">
        <w:r w:rsidRPr="00D27114">
          <w:rPr>
            <w:rStyle w:val="Hyperlink"/>
            <w:noProof/>
          </w:rPr>
          <w:t>Table 2.22 Model building statistics of CAMSIS for NCDS model</w:t>
        </w:r>
        <w:r>
          <w:rPr>
            <w:noProof/>
            <w:webHidden/>
          </w:rPr>
          <w:tab/>
        </w:r>
        <w:r>
          <w:rPr>
            <w:noProof/>
            <w:webHidden/>
          </w:rPr>
          <w:fldChar w:fldCharType="begin"/>
        </w:r>
        <w:r>
          <w:rPr>
            <w:noProof/>
            <w:webHidden/>
          </w:rPr>
          <w:instrText xml:space="preserve"> PAGEREF _Toc174390407 \h </w:instrText>
        </w:r>
        <w:r>
          <w:rPr>
            <w:noProof/>
            <w:webHidden/>
          </w:rPr>
        </w:r>
        <w:r>
          <w:rPr>
            <w:noProof/>
            <w:webHidden/>
          </w:rPr>
          <w:fldChar w:fldCharType="separate"/>
        </w:r>
        <w:r>
          <w:rPr>
            <w:noProof/>
            <w:webHidden/>
          </w:rPr>
          <w:t>185</w:t>
        </w:r>
        <w:r>
          <w:rPr>
            <w:noProof/>
            <w:webHidden/>
          </w:rPr>
          <w:fldChar w:fldCharType="end"/>
        </w:r>
      </w:hyperlink>
    </w:p>
    <w:p w14:paraId="71E9484A" w14:textId="6430E3F9"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08" w:history="1">
        <w:r w:rsidRPr="00D27114">
          <w:rPr>
            <w:rStyle w:val="Hyperlink"/>
            <w:noProof/>
          </w:rPr>
          <w:t>Table 2.23 Sequential Model building statistics of RGSC for NCDS model</w:t>
        </w:r>
        <w:r>
          <w:rPr>
            <w:noProof/>
            <w:webHidden/>
          </w:rPr>
          <w:tab/>
        </w:r>
        <w:r>
          <w:rPr>
            <w:noProof/>
            <w:webHidden/>
          </w:rPr>
          <w:fldChar w:fldCharType="begin"/>
        </w:r>
        <w:r>
          <w:rPr>
            <w:noProof/>
            <w:webHidden/>
          </w:rPr>
          <w:instrText xml:space="preserve"> PAGEREF _Toc174390408 \h </w:instrText>
        </w:r>
        <w:r>
          <w:rPr>
            <w:noProof/>
            <w:webHidden/>
          </w:rPr>
        </w:r>
        <w:r>
          <w:rPr>
            <w:noProof/>
            <w:webHidden/>
          </w:rPr>
          <w:fldChar w:fldCharType="separate"/>
        </w:r>
        <w:r>
          <w:rPr>
            <w:noProof/>
            <w:webHidden/>
          </w:rPr>
          <w:t>185</w:t>
        </w:r>
        <w:r>
          <w:rPr>
            <w:noProof/>
            <w:webHidden/>
          </w:rPr>
          <w:fldChar w:fldCharType="end"/>
        </w:r>
      </w:hyperlink>
    </w:p>
    <w:p w14:paraId="1D8724DD" w14:textId="41C42CDF"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09" w:history="1">
        <w:r w:rsidRPr="00D27114">
          <w:rPr>
            <w:rStyle w:val="Hyperlink"/>
            <w:noProof/>
          </w:rPr>
          <w:t>Table 2.24 Sequential Model building statistics of CAMSIS for NCDS model</w:t>
        </w:r>
        <w:r>
          <w:rPr>
            <w:noProof/>
            <w:webHidden/>
          </w:rPr>
          <w:tab/>
        </w:r>
        <w:r>
          <w:rPr>
            <w:noProof/>
            <w:webHidden/>
          </w:rPr>
          <w:fldChar w:fldCharType="begin"/>
        </w:r>
        <w:r>
          <w:rPr>
            <w:noProof/>
            <w:webHidden/>
          </w:rPr>
          <w:instrText xml:space="preserve"> PAGEREF _Toc174390409 \h </w:instrText>
        </w:r>
        <w:r>
          <w:rPr>
            <w:noProof/>
            <w:webHidden/>
          </w:rPr>
        </w:r>
        <w:r>
          <w:rPr>
            <w:noProof/>
            <w:webHidden/>
          </w:rPr>
          <w:fldChar w:fldCharType="separate"/>
        </w:r>
        <w:r>
          <w:rPr>
            <w:noProof/>
            <w:webHidden/>
          </w:rPr>
          <w:t>186</w:t>
        </w:r>
        <w:r>
          <w:rPr>
            <w:noProof/>
            <w:webHidden/>
          </w:rPr>
          <w:fldChar w:fldCharType="end"/>
        </w:r>
      </w:hyperlink>
    </w:p>
    <w:p w14:paraId="649E04EE" w14:textId="12545190"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10" w:history="1">
        <w:r w:rsidRPr="00D27114">
          <w:rPr>
            <w:rStyle w:val="Hyperlink"/>
            <w:noProof/>
          </w:rPr>
          <w:t>Table 2.25 Sensitivity analysis of social stratification measures for NCDS model</w:t>
        </w:r>
        <w:r>
          <w:rPr>
            <w:noProof/>
            <w:webHidden/>
          </w:rPr>
          <w:tab/>
        </w:r>
        <w:r>
          <w:rPr>
            <w:noProof/>
            <w:webHidden/>
          </w:rPr>
          <w:fldChar w:fldCharType="begin"/>
        </w:r>
        <w:r>
          <w:rPr>
            <w:noProof/>
            <w:webHidden/>
          </w:rPr>
          <w:instrText xml:space="preserve"> PAGEREF _Toc174390410 \h </w:instrText>
        </w:r>
        <w:r>
          <w:rPr>
            <w:noProof/>
            <w:webHidden/>
          </w:rPr>
        </w:r>
        <w:r>
          <w:rPr>
            <w:noProof/>
            <w:webHidden/>
          </w:rPr>
          <w:fldChar w:fldCharType="separate"/>
        </w:r>
        <w:r>
          <w:rPr>
            <w:noProof/>
            <w:webHidden/>
          </w:rPr>
          <w:t>189</w:t>
        </w:r>
        <w:r>
          <w:rPr>
            <w:noProof/>
            <w:webHidden/>
          </w:rPr>
          <w:fldChar w:fldCharType="end"/>
        </w:r>
      </w:hyperlink>
    </w:p>
    <w:p w14:paraId="1D3005B7" w14:textId="1F584204"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11" w:history="1">
        <w:r w:rsidRPr="00D27114">
          <w:rPr>
            <w:rStyle w:val="Hyperlink"/>
            <w:noProof/>
          </w:rPr>
          <w:t>Table 2.26 Model building statistics of NS-SEC SOC 90 for NCDS model</w:t>
        </w:r>
        <w:r>
          <w:rPr>
            <w:noProof/>
            <w:webHidden/>
          </w:rPr>
          <w:tab/>
        </w:r>
        <w:r>
          <w:rPr>
            <w:noProof/>
            <w:webHidden/>
          </w:rPr>
          <w:fldChar w:fldCharType="begin"/>
        </w:r>
        <w:r>
          <w:rPr>
            <w:noProof/>
            <w:webHidden/>
          </w:rPr>
          <w:instrText xml:space="preserve"> PAGEREF _Toc174390411 \h </w:instrText>
        </w:r>
        <w:r>
          <w:rPr>
            <w:noProof/>
            <w:webHidden/>
          </w:rPr>
        </w:r>
        <w:r>
          <w:rPr>
            <w:noProof/>
            <w:webHidden/>
          </w:rPr>
          <w:fldChar w:fldCharType="separate"/>
        </w:r>
        <w:r>
          <w:rPr>
            <w:noProof/>
            <w:webHidden/>
          </w:rPr>
          <w:t>200</w:t>
        </w:r>
        <w:r>
          <w:rPr>
            <w:noProof/>
            <w:webHidden/>
          </w:rPr>
          <w:fldChar w:fldCharType="end"/>
        </w:r>
      </w:hyperlink>
    </w:p>
    <w:p w14:paraId="5657FC7E" w14:textId="7643315B"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12" w:history="1">
        <w:r w:rsidRPr="00D27114">
          <w:rPr>
            <w:rStyle w:val="Hyperlink"/>
            <w:noProof/>
          </w:rPr>
          <w:t>Table 2.27 Sequential Model building statistics of NS-SEC SOC 90 for NCDS model</w:t>
        </w:r>
        <w:r>
          <w:rPr>
            <w:noProof/>
            <w:webHidden/>
          </w:rPr>
          <w:tab/>
        </w:r>
        <w:r>
          <w:rPr>
            <w:noProof/>
            <w:webHidden/>
          </w:rPr>
          <w:fldChar w:fldCharType="begin"/>
        </w:r>
        <w:r>
          <w:rPr>
            <w:noProof/>
            <w:webHidden/>
          </w:rPr>
          <w:instrText xml:space="preserve"> PAGEREF _Toc174390412 \h </w:instrText>
        </w:r>
        <w:r>
          <w:rPr>
            <w:noProof/>
            <w:webHidden/>
          </w:rPr>
        </w:r>
        <w:r>
          <w:rPr>
            <w:noProof/>
            <w:webHidden/>
          </w:rPr>
          <w:fldChar w:fldCharType="separate"/>
        </w:r>
        <w:r>
          <w:rPr>
            <w:noProof/>
            <w:webHidden/>
          </w:rPr>
          <w:t>201</w:t>
        </w:r>
        <w:r>
          <w:rPr>
            <w:noProof/>
            <w:webHidden/>
          </w:rPr>
          <w:fldChar w:fldCharType="end"/>
        </w:r>
      </w:hyperlink>
    </w:p>
    <w:p w14:paraId="087E64C3" w14:textId="05448F5A"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13" w:history="1">
        <w:r w:rsidRPr="00D27114">
          <w:rPr>
            <w:rStyle w:val="Hyperlink"/>
            <w:noProof/>
          </w:rPr>
          <w:t>Table 2.28 Comparison of SOC measures for NS-SEC for NCDS model</w:t>
        </w:r>
        <w:r>
          <w:rPr>
            <w:noProof/>
            <w:webHidden/>
          </w:rPr>
          <w:tab/>
        </w:r>
        <w:r>
          <w:rPr>
            <w:noProof/>
            <w:webHidden/>
          </w:rPr>
          <w:fldChar w:fldCharType="begin"/>
        </w:r>
        <w:r>
          <w:rPr>
            <w:noProof/>
            <w:webHidden/>
          </w:rPr>
          <w:instrText xml:space="preserve"> PAGEREF _Toc174390413 \h </w:instrText>
        </w:r>
        <w:r>
          <w:rPr>
            <w:noProof/>
            <w:webHidden/>
          </w:rPr>
        </w:r>
        <w:r>
          <w:rPr>
            <w:noProof/>
            <w:webHidden/>
          </w:rPr>
          <w:fldChar w:fldCharType="separate"/>
        </w:r>
        <w:r>
          <w:rPr>
            <w:noProof/>
            <w:webHidden/>
          </w:rPr>
          <w:t>203</w:t>
        </w:r>
        <w:r>
          <w:rPr>
            <w:noProof/>
            <w:webHidden/>
          </w:rPr>
          <w:fldChar w:fldCharType="end"/>
        </w:r>
      </w:hyperlink>
    </w:p>
    <w:p w14:paraId="73EC5165" w14:textId="6271082B"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14" w:history="1">
        <w:r w:rsidRPr="00D27114">
          <w:rPr>
            <w:rStyle w:val="Hyperlink"/>
            <w:noProof/>
          </w:rPr>
          <w:t>Table 2.29 Model Statistics of RGSC SOC 90 for NCDS model</w:t>
        </w:r>
        <w:r>
          <w:rPr>
            <w:noProof/>
            <w:webHidden/>
          </w:rPr>
          <w:tab/>
        </w:r>
        <w:r>
          <w:rPr>
            <w:noProof/>
            <w:webHidden/>
          </w:rPr>
          <w:fldChar w:fldCharType="begin"/>
        </w:r>
        <w:r>
          <w:rPr>
            <w:noProof/>
            <w:webHidden/>
          </w:rPr>
          <w:instrText xml:space="preserve"> PAGEREF _Toc174390414 \h </w:instrText>
        </w:r>
        <w:r>
          <w:rPr>
            <w:noProof/>
            <w:webHidden/>
          </w:rPr>
        </w:r>
        <w:r>
          <w:rPr>
            <w:noProof/>
            <w:webHidden/>
          </w:rPr>
          <w:fldChar w:fldCharType="separate"/>
        </w:r>
        <w:r>
          <w:rPr>
            <w:noProof/>
            <w:webHidden/>
          </w:rPr>
          <w:t>208</w:t>
        </w:r>
        <w:r>
          <w:rPr>
            <w:noProof/>
            <w:webHidden/>
          </w:rPr>
          <w:fldChar w:fldCharType="end"/>
        </w:r>
      </w:hyperlink>
    </w:p>
    <w:p w14:paraId="4BFB979C" w14:textId="1660A63D"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15" w:history="1">
        <w:r w:rsidRPr="00D27114">
          <w:rPr>
            <w:rStyle w:val="Hyperlink"/>
            <w:noProof/>
          </w:rPr>
          <w:t>Table 2.30 Sequential Model Statistics of RGSC SOC 90 for NCDS model</w:t>
        </w:r>
        <w:r>
          <w:rPr>
            <w:noProof/>
            <w:webHidden/>
          </w:rPr>
          <w:tab/>
        </w:r>
        <w:r>
          <w:rPr>
            <w:noProof/>
            <w:webHidden/>
          </w:rPr>
          <w:fldChar w:fldCharType="begin"/>
        </w:r>
        <w:r>
          <w:rPr>
            <w:noProof/>
            <w:webHidden/>
          </w:rPr>
          <w:instrText xml:space="preserve"> PAGEREF _Toc174390415 \h </w:instrText>
        </w:r>
        <w:r>
          <w:rPr>
            <w:noProof/>
            <w:webHidden/>
          </w:rPr>
        </w:r>
        <w:r>
          <w:rPr>
            <w:noProof/>
            <w:webHidden/>
          </w:rPr>
          <w:fldChar w:fldCharType="separate"/>
        </w:r>
        <w:r>
          <w:rPr>
            <w:noProof/>
            <w:webHidden/>
          </w:rPr>
          <w:t>208</w:t>
        </w:r>
        <w:r>
          <w:rPr>
            <w:noProof/>
            <w:webHidden/>
          </w:rPr>
          <w:fldChar w:fldCharType="end"/>
        </w:r>
      </w:hyperlink>
    </w:p>
    <w:p w14:paraId="0DF428B2" w14:textId="4C07A655"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16" w:history="1">
        <w:r w:rsidRPr="00D27114">
          <w:rPr>
            <w:rStyle w:val="Hyperlink"/>
            <w:noProof/>
          </w:rPr>
          <w:t>Table 2.31 Comparison of RGSC SOC for NCDS Model</w:t>
        </w:r>
        <w:r>
          <w:rPr>
            <w:noProof/>
            <w:webHidden/>
          </w:rPr>
          <w:tab/>
        </w:r>
        <w:r>
          <w:rPr>
            <w:noProof/>
            <w:webHidden/>
          </w:rPr>
          <w:fldChar w:fldCharType="begin"/>
        </w:r>
        <w:r>
          <w:rPr>
            <w:noProof/>
            <w:webHidden/>
          </w:rPr>
          <w:instrText xml:space="preserve"> PAGEREF _Toc174390416 \h </w:instrText>
        </w:r>
        <w:r>
          <w:rPr>
            <w:noProof/>
            <w:webHidden/>
          </w:rPr>
        </w:r>
        <w:r>
          <w:rPr>
            <w:noProof/>
            <w:webHidden/>
          </w:rPr>
          <w:fldChar w:fldCharType="separate"/>
        </w:r>
        <w:r>
          <w:rPr>
            <w:noProof/>
            <w:webHidden/>
          </w:rPr>
          <w:t>210</w:t>
        </w:r>
        <w:r>
          <w:rPr>
            <w:noProof/>
            <w:webHidden/>
          </w:rPr>
          <w:fldChar w:fldCharType="end"/>
        </w:r>
      </w:hyperlink>
    </w:p>
    <w:p w14:paraId="6AC9F327" w14:textId="139AC187"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17" w:history="1">
        <w:r w:rsidRPr="00D27114">
          <w:rPr>
            <w:rStyle w:val="Hyperlink"/>
            <w:noProof/>
          </w:rPr>
          <w:t>Table 2.32 Model Statistics of CAMSIS SOC 90 for NCDS model</w:t>
        </w:r>
        <w:r>
          <w:rPr>
            <w:noProof/>
            <w:webHidden/>
          </w:rPr>
          <w:tab/>
        </w:r>
        <w:r>
          <w:rPr>
            <w:noProof/>
            <w:webHidden/>
          </w:rPr>
          <w:fldChar w:fldCharType="begin"/>
        </w:r>
        <w:r>
          <w:rPr>
            <w:noProof/>
            <w:webHidden/>
          </w:rPr>
          <w:instrText xml:space="preserve"> PAGEREF _Toc174390417 \h </w:instrText>
        </w:r>
        <w:r>
          <w:rPr>
            <w:noProof/>
            <w:webHidden/>
          </w:rPr>
        </w:r>
        <w:r>
          <w:rPr>
            <w:noProof/>
            <w:webHidden/>
          </w:rPr>
          <w:fldChar w:fldCharType="separate"/>
        </w:r>
        <w:r>
          <w:rPr>
            <w:noProof/>
            <w:webHidden/>
          </w:rPr>
          <w:t>215</w:t>
        </w:r>
        <w:r>
          <w:rPr>
            <w:noProof/>
            <w:webHidden/>
          </w:rPr>
          <w:fldChar w:fldCharType="end"/>
        </w:r>
      </w:hyperlink>
    </w:p>
    <w:p w14:paraId="60820BBD" w14:textId="5C928F16"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18" w:history="1">
        <w:r w:rsidRPr="00D27114">
          <w:rPr>
            <w:rStyle w:val="Hyperlink"/>
            <w:noProof/>
          </w:rPr>
          <w:t>Table 2.33 Sequential Model Statistics of CAMSIS SOC 90 for NCDS model</w:t>
        </w:r>
        <w:r>
          <w:rPr>
            <w:noProof/>
            <w:webHidden/>
          </w:rPr>
          <w:tab/>
        </w:r>
        <w:r>
          <w:rPr>
            <w:noProof/>
            <w:webHidden/>
          </w:rPr>
          <w:fldChar w:fldCharType="begin"/>
        </w:r>
        <w:r>
          <w:rPr>
            <w:noProof/>
            <w:webHidden/>
          </w:rPr>
          <w:instrText xml:space="preserve"> PAGEREF _Toc174390418 \h </w:instrText>
        </w:r>
        <w:r>
          <w:rPr>
            <w:noProof/>
            <w:webHidden/>
          </w:rPr>
        </w:r>
        <w:r>
          <w:rPr>
            <w:noProof/>
            <w:webHidden/>
          </w:rPr>
          <w:fldChar w:fldCharType="separate"/>
        </w:r>
        <w:r>
          <w:rPr>
            <w:noProof/>
            <w:webHidden/>
          </w:rPr>
          <w:t>215</w:t>
        </w:r>
        <w:r>
          <w:rPr>
            <w:noProof/>
            <w:webHidden/>
          </w:rPr>
          <w:fldChar w:fldCharType="end"/>
        </w:r>
      </w:hyperlink>
    </w:p>
    <w:p w14:paraId="78093324" w14:textId="2B89AF03"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19" w:history="1">
        <w:r w:rsidRPr="00D27114">
          <w:rPr>
            <w:rStyle w:val="Hyperlink"/>
            <w:noProof/>
          </w:rPr>
          <w:t>Table 2.34 Comparison of CAMSIS SOC Codes for NCDS Model</w:t>
        </w:r>
        <w:r>
          <w:rPr>
            <w:noProof/>
            <w:webHidden/>
          </w:rPr>
          <w:tab/>
        </w:r>
        <w:r>
          <w:rPr>
            <w:noProof/>
            <w:webHidden/>
          </w:rPr>
          <w:fldChar w:fldCharType="begin"/>
        </w:r>
        <w:r>
          <w:rPr>
            <w:noProof/>
            <w:webHidden/>
          </w:rPr>
          <w:instrText xml:space="preserve"> PAGEREF _Toc174390419 \h </w:instrText>
        </w:r>
        <w:r>
          <w:rPr>
            <w:noProof/>
            <w:webHidden/>
          </w:rPr>
        </w:r>
        <w:r>
          <w:rPr>
            <w:noProof/>
            <w:webHidden/>
          </w:rPr>
          <w:fldChar w:fldCharType="separate"/>
        </w:r>
        <w:r>
          <w:rPr>
            <w:noProof/>
            <w:webHidden/>
          </w:rPr>
          <w:t>217</w:t>
        </w:r>
        <w:r>
          <w:rPr>
            <w:noProof/>
            <w:webHidden/>
          </w:rPr>
          <w:fldChar w:fldCharType="end"/>
        </w:r>
      </w:hyperlink>
    </w:p>
    <w:p w14:paraId="13FBD1FC" w14:textId="7C91D018"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20" w:history="1">
        <w:r w:rsidRPr="00D27114">
          <w:rPr>
            <w:rStyle w:val="Hyperlink"/>
            <w:noProof/>
          </w:rPr>
          <w:t>Table 2.35 Simulation Regression Models Using a MAR Principle</w:t>
        </w:r>
        <w:r>
          <w:rPr>
            <w:noProof/>
            <w:webHidden/>
          </w:rPr>
          <w:tab/>
        </w:r>
        <w:r>
          <w:rPr>
            <w:noProof/>
            <w:webHidden/>
          </w:rPr>
          <w:fldChar w:fldCharType="begin"/>
        </w:r>
        <w:r>
          <w:rPr>
            <w:noProof/>
            <w:webHidden/>
          </w:rPr>
          <w:instrText xml:space="preserve"> PAGEREF _Toc174390420 \h </w:instrText>
        </w:r>
        <w:r>
          <w:rPr>
            <w:noProof/>
            <w:webHidden/>
          </w:rPr>
        </w:r>
        <w:r>
          <w:rPr>
            <w:noProof/>
            <w:webHidden/>
          </w:rPr>
          <w:fldChar w:fldCharType="separate"/>
        </w:r>
        <w:r>
          <w:rPr>
            <w:noProof/>
            <w:webHidden/>
          </w:rPr>
          <w:t>242</w:t>
        </w:r>
        <w:r>
          <w:rPr>
            <w:noProof/>
            <w:webHidden/>
          </w:rPr>
          <w:fldChar w:fldCharType="end"/>
        </w:r>
      </w:hyperlink>
    </w:p>
    <w:p w14:paraId="3EB36539" w14:textId="13011DCD"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21" w:history="1">
        <w:r w:rsidRPr="00D27114">
          <w:rPr>
            <w:rStyle w:val="Hyperlink"/>
            <w:noProof/>
          </w:rPr>
          <w:t>Table 2.36 Missing data patterns for NCDS</w:t>
        </w:r>
        <w:r>
          <w:rPr>
            <w:noProof/>
            <w:webHidden/>
          </w:rPr>
          <w:tab/>
        </w:r>
        <w:r>
          <w:rPr>
            <w:noProof/>
            <w:webHidden/>
          </w:rPr>
          <w:fldChar w:fldCharType="begin"/>
        </w:r>
        <w:r>
          <w:rPr>
            <w:noProof/>
            <w:webHidden/>
          </w:rPr>
          <w:instrText xml:space="preserve"> PAGEREF _Toc174390421 \h </w:instrText>
        </w:r>
        <w:r>
          <w:rPr>
            <w:noProof/>
            <w:webHidden/>
          </w:rPr>
        </w:r>
        <w:r>
          <w:rPr>
            <w:noProof/>
            <w:webHidden/>
          </w:rPr>
          <w:fldChar w:fldCharType="separate"/>
        </w:r>
        <w:r>
          <w:rPr>
            <w:noProof/>
            <w:webHidden/>
          </w:rPr>
          <w:t>245</w:t>
        </w:r>
        <w:r>
          <w:rPr>
            <w:noProof/>
            <w:webHidden/>
          </w:rPr>
          <w:fldChar w:fldCharType="end"/>
        </w:r>
      </w:hyperlink>
    </w:p>
    <w:p w14:paraId="033F09C9" w14:textId="7E42C298"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22" w:history="1">
        <w:r w:rsidRPr="00D27114">
          <w:rPr>
            <w:rStyle w:val="Hyperlink"/>
            <w:noProof/>
          </w:rPr>
          <w:t>Table 2.37 MI versus CRA for NCDS model</w:t>
        </w:r>
        <w:r>
          <w:rPr>
            <w:noProof/>
            <w:webHidden/>
          </w:rPr>
          <w:tab/>
        </w:r>
        <w:r>
          <w:rPr>
            <w:noProof/>
            <w:webHidden/>
          </w:rPr>
          <w:fldChar w:fldCharType="begin"/>
        </w:r>
        <w:r>
          <w:rPr>
            <w:noProof/>
            <w:webHidden/>
          </w:rPr>
          <w:instrText xml:space="preserve"> PAGEREF _Toc174390422 \h </w:instrText>
        </w:r>
        <w:r>
          <w:rPr>
            <w:noProof/>
            <w:webHidden/>
          </w:rPr>
        </w:r>
        <w:r>
          <w:rPr>
            <w:noProof/>
            <w:webHidden/>
          </w:rPr>
          <w:fldChar w:fldCharType="separate"/>
        </w:r>
        <w:r>
          <w:rPr>
            <w:noProof/>
            <w:webHidden/>
          </w:rPr>
          <w:t>254</w:t>
        </w:r>
        <w:r>
          <w:rPr>
            <w:noProof/>
            <w:webHidden/>
          </w:rPr>
          <w:fldChar w:fldCharType="end"/>
        </w:r>
      </w:hyperlink>
    </w:p>
    <w:p w14:paraId="246721D6" w14:textId="1D6EE9F4"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23" w:history="1">
        <w:r w:rsidRPr="00D27114">
          <w:rPr>
            <w:rStyle w:val="Hyperlink"/>
            <w:noProof/>
          </w:rPr>
          <w:t>Table 2.38 Descriptive Statistics for BCS Model</w:t>
        </w:r>
        <w:r>
          <w:rPr>
            <w:noProof/>
            <w:webHidden/>
          </w:rPr>
          <w:tab/>
        </w:r>
        <w:r>
          <w:rPr>
            <w:noProof/>
            <w:webHidden/>
          </w:rPr>
          <w:fldChar w:fldCharType="begin"/>
        </w:r>
        <w:r>
          <w:rPr>
            <w:noProof/>
            <w:webHidden/>
          </w:rPr>
          <w:instrText xml:space="preserve"> PAGEREF _Toc174390423 \h </w:instrText>
        </w:r>
        <w:r>
          <w:rPr>
            <w:noProof/>
            <w:webHidden/>
          </w:rPr>
        </w:r>
        <w:r>
          <w:rPr>
            <w:noProof/>
            <w:webHidden/>
          </w:rPr>
          <w:fldChar w:fldCharType="separate"/>
        </w:r>
        <w:r>
          <w:rPr>
            <w:noProof/>
            <w:webHidden/>
          </w:rPr>
          <w:t>262</w:t>
        </w:r>
        <w:r>
          <w:rPr>
            <w:noProof/>
            <w:webHidden/>
          </w:rPr>
          <w:fldChar w:fldCharType="end"/>
        </w:r>
      </w:hyperlink>
    </w:p>
    <w:p w14:paraId="2389E2F7" w14:textId="4A98DBF0"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24" w:history="1">
        <w:r w:rsidRPr="00D27114">
          <w:rPr>
            <w:rStyle w:val="Hyperlink"/>
            <w:noProof/>
          </w:rPr>
          <w:t>Table 2.39 Descriptive Statistics for BCS Model by dependent variable</w:t>
        </w:r>
        <w:r>
          <w:rPr>
            <w:noProof/>
            <w:webHidden/>
          </w:rPr>
          <w:tab/>
        </w:r>
        <w:r>
          <w:rPr>
            <w:noProof/>
            <w:webHidden/>
          </w:rPr>
          <w:fldChar w:fldCharType="begin"/>
        </w:r>
        <w:r>
          <w:rPr>
            <w:noProof/>
            <w:webHidden/>
          </w:rPr>
          <w:instrText xml:space="preserve"> PAGEREF _Toc174390424 \h </w:instrText>
        </w:r>
        <w:r>
          <w:rPr>
            <w:noProof/>
            <w:webHidden/>
          </w:rPr>
        </w:r>
        <w:r>
          <w:rPr>
            <w:noProof/>
            <w:webHidden/>
          </w:rPr>
          <w:fldChar w:fldCharType="separate"/>
        </w:r>
        <w:r>
          <w:rPr>
            <w:noProof/>
            <w:webHidden/>
          </w:rPr>
          <w:t>265</w:t>
        </w:r>
        <w:r>
          <w:rPr>
            <w:noProof/>
            <w:webHidden/>
          </w:rPr>
          <w:fldChar w:fldCharType="end"/>
        </w:r>
      </w:hyperlink>
    </w:p>
    <w:p w14:paraId="7BD4EE80" w14:textId="1F9212D6"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25" w:history="1">
        <w:r w:rsidRPr="00D27114">
          <w:rPr>
            <w:rStyle w:val="Hyperlink"/>
            <w:noProof/>
          </w:rPr>
          <w:t>Table 2.40 Descriptive Statistics comparing NS-SEC by SOC2000 and SOC90 codes for BCS model</w:t>
        </w:r>
        <w:r>
          <w:rPr>
            <w:noProof/>
            <w:webHidden/>
          </w:rPr>
          <w:tab/>
        </w:r>
        <w:r>
          <w:rPr>
            <w:noProof/>
            <w:webHidden/>
          </w:rPr>
          <w:fldChar w:fldCharType="begin"/>
        </w:r>
        <w:r>
          <w:rPr>
            <w:noProof/>
            <w:webHidden/>
          </w:rPr>
          <w:instrText xml:space="preserve"> PAGEREF _Toc174390425 \h </w:instrText>
        </w:r>
        <w:r>
          <w:rPr>
            <w:noProof/>
            <w:webHidden/>
          </w:rPr>
        </w:r>
        <w:r>
          <w:rPr>
            <w:noProof/>
            <w:webHidden/>
          </w:rPr>
          <w:fldChar w:fldCharType="separate"/>
        </w:r>
        <w:r>
          <w:rPr>
            <w:noProof/>
            <w:webHidden/>
          </w:rPr>
          <w:t>268</w:t>
        </w:r>
        <w:r>
          <w:rPr>
            <w:noProof/>
            <w:webHidden/>
          </w:rPr>
          <w:fldChar w:fldCharType="end"/>
        </w:r>
      </w:hyperlink>
    </w:p>
    <w:p w14:paraId="32CE9D5C" w14:textId="4EF03611"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26" w:history="1">
        <w:r w:rsidRPr="00D27114">
          <w:rPr>
            <w:rStyle w:val="Hyperlink"/>
            <w:noProof/>
          </w:rPr>
          <w:t>Table 2.41 Descriptive Statistics comparing RGSC by SOC2000 and SOC90 codes for BCS model</w:t>
        </w:r>
        <w:r>
          <w:rPr>
            <w:noProof/>
            <w:webHidden/>
          </w:rPr>
          <w:tab/>
        </w:r>
        <w:r>
          <w:rPr>
            <w:noProof/>
            <w:webHidden/>
          </w:rPr>
          <w:fldChar w:fldCharType="begin"/>
        </w:r>
        <w:r>
          <w:rPr>
            <w:noProof/>
            <w:webHidden/>
          </w:rPr>
          <w:instrText xml:space="preserve"> PAGEREF _Toc174390426 \h </w:instrText>
        </w:r>
        <w:r>
          <w:rPr>
            <w:noProof/>
            <w:webHidden/>
          </w:rPr>
        </w:r>
        <w:r>
          <w:rPr>
            <w:noProof/>
            <w:webHidden/>
          </w:rPr>
          <w:fldChar w:fldCharType="separate"/>
        </w:r>
        <w:r>
          <w:rPr>
            <w:noProof/>
            <w:webHidden/>
          </w:rPr>
          <w:t>270</w:t>
        </w:r>
        <w:r>
          <w:rPr>
            <w:noProof/>
            <w:webHidden/>
          </w:rPr>
          <w:fldChar w:fldCharType="end"/>
        </w:r>
      </w:hyperlink>
    </w:p>
    <w:p w14:paraId="3B77ABD0" w14:textId="6AEC5A22"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27" w:history="1">
        <w:r w:rsidRPr="00D27114">
          <w:rPr>
            <w:rStyle w:val="Hyperlink"/>
            <w:noProof/>
          </w:rPr>
          <w:t>Table 2.42 Model Building Statistics for BCS model</w:t>
        </w:r>
        <w:r>
          <w:rPr>
            <w:noProof/>
            <w:webHidden/>
          </w:rPr>
          <w:tab/>
        </w:r>
        <w:r>
          <w:rPr>
            <w:noProof/>
            <w:webHidden/>
          </w:rPr>
          <w:fldChar w:fldCharType="begin"/>
        </w:r>
        <w:r>
          <w:rPr>
            <w:noProof/>
            <w:webHidden/>
          </w:rPr>
          <w:instrText xml:space="preserve"> PAGEREF _Toc174390427 \h </w:instrText>
        </w:r>
        <w:r>
          <w:rPr>
            <w:noProof/>
            <w:webHidden/>
          </w:rPr>
        </w:r>
        <w:r>
          <w:rPr>
            <w:noProof/>
            <w:webHidden/>
          </w:rPr>
          <w:fldChar w:fldCharType="separate"/>
        </w:r>
        <w:r>
          <w:rPr>
            <w:noProof/>
            <w:webHidden/>
          </w:rPr>
          <w:t>272</w:t>
        </w:r>
        <w:r>
          <w:rPr>
            <w:noProof/>
            <w:webHidden/>
          </w:rPr>
          <w:fldChar w:fldCharType="end"/>
        </w:r>
      </w:hyperlink>
    </w:p>
    <w:p w14:paraId="790718C9" w14:textId="101A4160"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28" w:history="1">
        <w:r w:rsidRPr="00D27114">
          <w:rPr>
            <w:rStyle w:val="Hyperlink"/>
            <w:noProof/>
          </w:rPr>
          <w:t>Table 2.43 Sequential Model Building Statistics of NS-SEC for BCS model</w:t>
        </w:r>
        <w:r>
          <w:rPr>
            <w:noProof/>
            <w:webHidden/>
          </w:rPr>
          <w:tab/>
        </w:r>
        <w:r>
          <w:rPr>
            <w:noProof/>
            <w:webHidden/>
          </w:rPr>
          <w:fldChar w:fldCharType="begin"/>
        </w:r>
        <w:r>
          <w:rPr>
            <w:noProof/>
            <w:webHidden/>
          </w:rPr>
          <w:instrText xml:space="preserve"> PAGEREF _Toc174390428 \h </w:instrText>
        </w:r>
        <w:r>
          <w:rPr>
            <w:noProof/>
            <w:webHidden/>
          </w:rPr>
        </w:r>
        <w:r>
          <w:rPr>
            <w:noProof/>
            <w:webHidden/>
          </w:rPr>
          <w:fldChar w:fldCharType="separate"/>
        </w:r>
        <w:r>
          <w:rPr>
            <w:noProof/>
            <w:webHidden/>
          </w:rPr>
          <w:t>272</w:t>
        </w:r>
        <w:r>
          <w:rPr>
            <w:noProof/>
            <w:webHidden/>
          </w:rPr>
          <w:fldChar w:fldCharType="end"/>
        </w:r>
      </w:hyperlink>
    </w:p>
    <w:p w14:paraId="204EC923" w14:textId="57333493"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29" w:history="1">
        <w:r w:rsidRPr="00D27114">
          <w:rPr>
            <w:rStyle w:val="Hyperlink"/>
            <w:noProof/>
          </w:rPr>
          <w:t>Table 2.44 Analytical Model for BCS</w:t>
        </w:r>
        <w:r>
          <w:rPr>
            <w:noProof/>
            <w:webHidden/>
          </w:rPr>
          <w:tab/>
        </w:r>
        <w:r>
          <w:rPr>
            <w:noProof/>
            <w:webHidden/>
          </w:rPr>
          <w:fldChar w:fldCharType="begin"/>
        </w:r>
        <w:r>
          <w:rPr>
            <w:noProof/>
            <w:webHidden/>
          </w:rPr>
          <w:instrText xml:space="preserve"> PAGEREF _Toc174390429 \h </w:instrText>
        </w:r>
        <w:r>
          <w:rPr>
            <w:noProof/>
            <w:webHidden/>
          </w:rPr>
        </w:r>
        <w:r>
          <w:rPr>
            <w:noProof/>
            <w:webHidden/>
          </w:rPr>
          <w:fldChar w:fldCharType="separate"/>
        </w:r>
        <w:r>
          <w:rPr>
            <w:noProof/>
            <w:webHidden/>
          </w:rPr>
          <w:t>274</w:t>
        </w:r>
        <w:r>
          <w:rPr>
            <w:noProof/>
            <w:webHidden/>
          </w:rPr>
          <w:fldChar w:fldCharType="end"/>
        </w:r>
      </w:hyperlink>
    </w:p>
    <w:p w14:paraId="09870FC5" w14:textId="5D700BE1"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30" w:history="1">
        <w:r w:rsidRPr="00D27114">
          <w:rPr>
            <w:rStyle w:val="Hyperlink"/>
            <w:noProof/>
          </w:rPr>
          <w:t>Table 2.45 Model building statistics of RGSC for BCS model</w:t>
        </w:r>
        <w:r>
          <w:rPr>
            <w:noProof/>
            <w:webHidden/>
          </w:rPr>
          <w:tab/>
        </w:r>
        <w:r>
          <w:rPr>
            <w:noProof/>
            <w:webHidden/>
          </w:rPr>
          <w:fldChar w:fldCharType="begin"/>
        </w:r>
        <w:r>
          <w:rPr>
            <w:noProof/>
            <w:webHidden/>
          </w:rPr>
          <w:instrText xml:space="preserve"> PAGEREF _Toc174390430 \h </w:instrText>
        </w:r>
        <w:r>
          <w:rPr>
            <w:noProof/>
            <w:webHidden/>
          </w:rPr>
        </w:r>
        <w:r>
          <w:rPr>
            <w:noProof/>
            <w:webHidden/>
          </w:rPr>
          <w:fldChar w:fldCharType="separate"/>
        </w:r>
        <w:r>
          <w:rPr>
            <w:noProof/>
            <w:webHidden/>
          </w:rPr>
          <w:t>283</w:t>
        </w:r>
        <w:r>
          <w:rPr>
            <w:noProof/>
            <w:webHidden/>
          </w:rPr>
          <w:fldChar w:fldCharType="end"/>
        </w:r>
      </w:hyperlink>
    </w:p>
    <w:p w14:paraId="1D74BA0E" w14:textId="59BF45F7"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31" w:history="1">
        <w:r w:rsidRPr="00D27114">
          <w:rPr>
            <w:rStyle w:val="Hyperlink"/>
            <w:noProof/>
          </w:rPr>
          <w:t>Table 2.46 Sequential Model Building Statistics of RGSC for BCS model</w:t>
        </w:r>
        <w:r>
          <w:rPr>
            <w:noProof/>
            <w:webHidden/>
          </w:rPr>
          <w:tab/>
        </w:r>
        <w:r>
          <w:rPr>
            <w:noProof/>
            <w:webHidden/>
          </w:rPr>
          <w:fldChar w:fldCharType="begin"/>
        </w:r>
        <w:r>
          <w:rPr>
            <w:noProof/>
            <w:webHidden/>
          </w:rPr>
          <w:instrText xml:space="preserve"> PAGEREF _Toc174390431 \h </w:instrText>
        </w:r>
        <w:r>
          <w:rPr>
            <w:noProof/>
            <w:webHidden/>
          </w:rPr>
        </w:r>
        <w:r>
          <w:rPr>
            <w:noProof/>
            <w:webHidden/>
          </w:rPr>
          <w:fldChar w:fldCharType="separate"/>
        </w:r>
        <w:r>
          <w:rPr>
            <w:noProof/>
            <w:webHidden/>
          </w:rPr>
          <w:t>283</w:t>
        </w:r>
        <w:r>
          <w:rPr>
            <w:noProof/>
            <w:webHidden/>
          </w:rPr>
          <w:fldChar w:fldCharType="end"/>
        </w:r>
      </w:hyperlink>
    </w:p>
    <w:p w14:paraId="22127B7C" w14:textId="4FB006EA"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32" w:history="1">
        <w:r w:rsidRPr="00D27114">
          <w:rPr>
            <w:rStyle w:val="Hyperlink"/>
            <w:noProof/>
          </w:rPr>
          <w:t>Table 2.47 Model building statistics of CAMSIS for BCS model</w:t>
        </w:r>
        <w:r>
          <w:rPr>
            <w:noProof/>
            <w:webHidden/>
          </w:rPr>
          <w:tab/>
        </w:r>
        <w:r>
          <w:rPr>
            <w:noProof/>
            <w:webHidden/>
          </w:rPr>
          <w:fldChar w:fldCharType="begin"/>
        </w:r>
        <w:r>
          <w:rPr>
            <w:noProof/>
            <w:webHidden/>
          </w:rPr>
          <w:instrText xml:space="preserve"> PAGEREF _Toc174390432 \h </w:instrText>
        </w:r>
        <w:r>
          <w:rPr>
            <w:noProof/>
            <w:webHidden/>
          </w:rPr>
        </w:r>
        <w:r>
          <w:rPr>
            <w:noProof/>
            <w:webHidden/>
          </w:rPr>
          <w:fldChar w:fldCharType="separate"/>
        </w:r>
        <w:r>
          <w:rPr>
            <w:noProof/>
            <w:webHidden/>
          </w:rPr>
          <w:t>284</w:t>
        </w:r>
        <w:r>
          <w:rPr>
            <w:noProof/>
            <w:webHidden/>
          </w:rPr>
          <w:fldChar w:fldCharType="end"/>
        </w:r>
      </w:hyperlink>
    </w:p>
    <w:p w14:paraId="3A181A11" w14:textId="39FE043D"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33" w:history="1">
        <w:r w:rsidRPr="00D27114">
          <w:rPr>
            <w:rStyle w:val="Hyperlink"/>
            <w:noProof/>
          </w:rPr>
          <w:t>Table 2.48 Sequential Model Building Statistics of CAMSIS for BCS model</w:t>
        </w:r>
        <w:r>
          <w:rPr>
            <w:noProof/>
            <w:webHidden/>
          </w:rPr>
          <w:tab/>
        </w:r>
        <w:r>
          <w:rPr>
            <w:noProof/>
            <w:webHidden/>
          </w:rPr>
          <w:fldChar w:fldCharType="begin"/>
        </w:r>
        <w:r>
          <w:rPr>
            <w:noProof/>
            <w:webHidden/>
          </w:rPr>
          <w:instrText xml:space="preserve"> PAGEREF _Toc174390433 \h </w:instrText>
        </w:r>
        <w:r>
          <w:rPr>
            <w:noProof/>
            <w:webHidden/>
          </w:rPr>
        </w:r>
        <w:r>
          <w:rPr>
            <w:noProof/>
            <w:webHidden/>
          </w:rPr>
          <w:fldChar w:fldCharType="separate"/>
        </w:r>
        <w:r>
          <w:rPr>
            <w:noProof/>
            <w:webHidden/>
          </w:rPr>
          <w:t>284</w:t>
        </w:r>
        <w:r>
          <w:rPr>
            <w:noProof/>
            <w:webHidden/>
          </w:rPr>
          <w:fldChar w:fldCharType="end"/>
        </w:r>
      </w:hyperlink>
    </w:p>
    <w:p w14:paraId="49ACC5BB" w14:textId="6AB6B1C0"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34" w:history="1">
        <w:r w:rsidRPr="00D27114">
          <w:rPr>
            <w:rStyle w:val="Hyperlink"/>
            <w:noProof/>
          </w:rPr>
          <w:t>Table 2.49 Sensitivity analysis of social stratification measures for BCS model</w:t>
        </w:r>
        <w:r>
          <w:rPr>
            <w:noProof/>
            <w:webHidden/>
          </w:rPr>
          <w:tab/>
        </w:r>
        <w:r>
          <w:rPr>
            <w:noProof/>
            <w:webHidden/>
          </w:rPr>
          <w:fldChar w:fldCharType="begin"/>
        </w:r>
        <w:r>
          <w:rPr>
            <w:noProof/>
            <w:webHidden/>
          </w:rPr>
          <w:instrText xml:space="preserve"> PAGEREF _Toc174390434 \h </w:instrText>
        </w:r>
        <w:r>
          <w:rPr>
            <w:noProof/>
            <w:webHidden/>
          </w:rPr>
        </w:r>
        <w:r>
          <w:rPr>
            <w:noProof/>
            <w:webHidden/>
          </w:rPr>
          <w:fldChar w:fldCharType="separate"/>
        </w:r>
        <w:r>
          <w:rPr>
            <w:noProof/>
            <w:webHidden/>
          </w:rPr>
          <w:t>287</w:t>
        </w:r>
        <w:r>
          <w:rPr>
            <w:noProof/>
            <w:webHidden/>
          </w:rPr>
          <w:fldChar w:fldCharType="end"/>
        </w:r>
      </w:hyperlink>
    </w:p>
    <w:p w14:paraId="042A82AF" w14:textId="4C3DDBDA"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35" w:history="1">
        <w:r w:rsidRPr="00D27114">
          <w:rPr>
            <w:rStyle w:val="Hyperlink"/>
            <w:noProof/>
          </w:rPr>
          <w:t>Table 2.50 Model building statistics of NS-SEC SOC 90 for BCS model</w:t>
        </w:r>
        <w:r>
          <w:rPr>
            <w:noProof/>
            <w:webHidden/>
          </w:rPr>
          <w:tab/>
        </w:r>
        <w:r>
          <w:rPr>
            <w:noProof/>
            <w:webHidden/>
          </w:rPr>
          <w:fldChar w:fldCharType="begin"/>
        </w:r>
        <w:r>
          <w:rPr>
            <w:noProof/>
            <w:webHidden/>
          </w:rPr>
          <w:instrText xml:space="preserve"> PAGEREF _Toc174390435 \h </w:instrText>
        </w:r>
        <w:r>
          <w:rPr>
            <w:noProof/>
            <w:webHidden/>
          </w:rPr>
        </w:r>
        <w:r>
          <w:rPr>
            <w:noProof/>
            <w:webHidden/>
          </w:rPr>
          <w:fldChar w:fldCharType="separate"/>
        </w:r>
        <w:r>
          <w:rPr>
            <w:noProof/>
            <w:webHidden/>
          </w:rPr>
          <w:t>295</w:t>
        </w:r>
        <w:r>
          <w:rPr>
            <w:noProof/>
            <w:webHidden/>
          </w:rPr>
          <w:fldChar w:fldCharType="end"/>
        </w:r>
      </w:hyperlink>
    </w:p>
    <w:p w14:paraId="6DE42EB1" w14:textId="116F7E72"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36" w:history="1">
        <w:r w:rsidRPr="00D27114">
          <w:rPr>
            <w:rStyle w:val="Hyperlink"/>
            <w:noProof/>
          </w:rPr>
          <w:t>Table 2.51 Sequential Model Statistics of NS-SEC SOC 90 for BCS model</w:t>
        </w:r>
        <w:r>
          <w:rPr>
            <w:noProof/>
            <w:webHidden/>
          </w:rPr>
          <w:tab/>
        </w:r>
        <w:r>
          <w:rPr>
            <w:noProof/>
            <w:webHidden/>
          </w:rPr>
          <w:fldChar w:fldCharType="begin"/>
        </w:r>
        <w:r>
          <w:rPr>
            <w:noProof/>
            <w:webHidden/>
          </w:rPr>
          <w:instrText xml:space="preserve"> PAGEREF _Toc174390436 \h </w:instrText>
        </w:r>
        <w:r>
          <w:rPr>
            <w:noProof/>
            <w:webHidden/>
          </w:rPr>
        </w:r>
        <w:r>
          <w:rPr>
            <w:noProof/>
            <w:webHidden/>
          </w:rPr>
          <w:fldChar w:fldCharType="separate"/>
        </w:r>
        <w:r>
          <w:rPr>
            <w:noProof/>
            <w:webHidden/>
          </w:rPr>
          <w:t>296</w:t>
        </w:r>
        <w:r>
          <w:rPr>
            <w:noProof/>
            <w:webHidden/>
          </w:rPr>
          <w:fldChar w:fldCharType="end"/>
        </w:r>
      </w:hyperlink>
    </w:p>
    <w:p w14:paraId="65E02234" w14:textId="2D877BDB"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37" w:history="1">
        <w:r w:rsidRPr="00D27114">
          <w:rPr>
            <w:rStyle w:val="Hyperlink"/>
            <w:noProof/>
          </w:rPr>
          <w:t>Table 2.52 Comparison of SOC measures for NS-SEC for BCS model</w:t>
        </w:r>
        <w:r>
          <w:rPr>
            <w:noProof/>
            <w:webHidden/>
          </w:rPr>
          <w:tab/>
        </w:r>
        <w:r>
          <w:rPr>
            <w:noProof/>
            <w:webHidden/>
          </w:rPr>
          <w:fldChar w:fldCharType="begin"/>
        </w:r>
        <w:r>
          <w:rPr>
            <w:noProof/>
            <w:webHidden/>
          </w:rPr>
          <w:instrText xml:space="preserve"> PAGEREF _Toc174390437 \h </w:instrText>
        </w:r>
        <w:r>
          <w:rPr>
            <w:noProof/>
            <w:webHidden/>
          </w:rPr>
        </w:r>
        <w:r>
          <w:rPr>
            <w:noProof/>
            <w:webHidden/>
          </w:rPr>
          <w:fldChar w:fldCharType="separate"/>
        </w:r>
        <w:r>
          <w:rPr>
            <w:noProof/>
            <w:webHidden/>
          </w:rPr>
          <w:t>298</w:t>
        </w:r>
        <w:r>
          <w:rPr>
            <w:noProof/>
            <w:webHidden/>
          </w:rPr>
          <w:fldChar w:fldCharType="end"/>
        </w:r>
      </w:hyperlink>
    </w:p>
    <w:p w14:paraId="628CFFED" w14:textId="52644131"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38" w:history="1">
        <w:r w:rsidRPr="00D27114">
          <w:rPr>
            <w:rStyle w:val="Hyperlink"/>
            <w:noProof/>
          </w:rPr>
          <w:t>Table 2.53 Model building statistics of RGSC SOC 90 for BCS model</w:t>
        </w:r>
        <w:r>
          <w:rPr>
            <w:noProof/>
            <w:webHidden/>
          </w:rPr>
          <w:tab/>
        </w:r>
        <w:r>
          <w:rPr>
            <w:noProof/>
            <w:webHidden/>
          </w:rPr>
          <w:fldChar w:fldCharType="begin"/>
        </w:r>
        <w:r>
          <w:rPr>
            <w:noProof/>
            <w:webHidden/>
          </w:rPr>
          <w:instrText xml:space="preserve"> PAGEREF _Toc174390438 \h </w:instrText>
        </w:r>
        <w:r>
          <w:rPr>
            <w:noProof/>
            <w:webHidden/>
          </w:rPr>
        </w:r>
        <w:r>
          <w:rPr>
            <w:noProof/>
            <w:webHidden/>
          </w:rPr>
          <w:fldChar w:fldCharType="separate"/>
        </w:r>
        <w:r>
          <w:rPr>
            <w:noProof/>
            <w:webHidden/>
          </w:rPr>
          <w:t>304</w:t>
        </w:r>
        <w:r>
          <w:rPr>
            <w:noProof/>
            <w:webHidden/>
          </w:rPr>
          <w:fldChar w:fldCharType="end"/>
        </w:r>
      </w:hyperlink>
    </w:p>
    <w:p w14:paraId="56431B89" w14:textId="443CA7EB"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39" w:history="1">
        <w:r w:rsidRPr="00D27114">
          <w:rPr>
            <w:rStyle w:val="Hyperlink"/>
            <w:noProof/>
          </w:rPr>
          <w:t>Table 2.54 Sequential Model Statistics of RGSC SOC 90 for BCS model</w:t>
        </w:r>
        <w:r>
          <w:rPr>
            <w:noProof/>
            <w:webHidden/>
          </w:rPr>
          <w:tab/>
        </w:r>
        <w:r>
          <w:rPr>
            <w:noProof/>
            <w:webHidden/>
          </w:rPr>
          <w:fldChar w:fldCharType="begin"/>
        </w:r>
        <w:r>
          <w:rPr>
            <w:noProof/>
            <w:webHidden/>
          </w:rPr>
          <w:instrText xml:space="preserve"> PAGEREF _Toc174390439 \h </w:instrText>
        </w:r>
        <w:r>
          <w:rPr>
            <w:noProof/>
            <w:webHidden/>
          </w:rPr>
        </w:r>
        <w:r>
          <w:rPr>
            <w:noProof/>
            <w:webHidden/>
          </w:rPr>
          <w:fldChar w:fldCharType="separate"/>
        </w:r>
        <w:r>
          <w:rPr>
            <w:noProof/>
            <w:webHidden/>
          </w:rPr>
          <w:t>304</w:t>
        </w:r>
        <w:r>
          <w:rPr>
            <w:noProof/>
            <w:webHidden/>
          </w:rPr>
          <w:fldChar w:fldCharType="end"/>
        </w:r>
      </w:hyperlink>
    </w:p>
    <w:p w14:paraId="67843AF2" w14:textId="4DF02480"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40" w:history="1">
        <w:r w:rsidRPr="00D27114">
          <w:rPr>
            <w:rStyle w:val="Hyperlink"/>
            <w:noProof/>
          </w:rPr>
          <w:t>Table 2.55 Comparison of RGSC SOC for BCS Model</w:t>
        </w:r>
        <w:r>
          <w:rPr>
            <w:noProof/>
            <w:webHidden/>
          </w:rPr>
          <w:tab/>
        </w:r>
        <w:r>
          <w:rPr>
            <w:noProof/>
            <w:webHidden/>
          </w:rPr>
          <w:fldChar w:fldCharType="begin"/>
        </w:r>
        <w:r>
          <w:rPr>
            <w:noProof/>
            <w:webHidden/>
          </w:rPr>
          <w:instrText xml:space="preserve"> PAGEREF _Toc174390440 \h </w:instrText>
        </w:r>
        <w:r>
          <w:rPr>
            <w:noProof/>
            <w:webHidden/>
          </w:rPr>
        </w:r>
        <w:r>
          <w:rPr>
            <w:noProof/>
            <w:webHidden/>
          </w:rPr>
          <w:fldChar w:fldCharType="separate"/>
        </w:r>
        <w:r>
          <w:rPr>
            <w:noProof/>
            <w:webHidden/>
          </w:rPr>
          <w:t>306</w:t>
        </w:r>
        <w:r>
          <w:rPr>
            <w:noProof/>
            <w:webHidden/>
          </w:rPr>
          <w:fldChar w:fldCharType="end"/>
        </w:r>
      </w:hyperlink>
    </w:p>
    <w:p w14:paraId="56D6507F" w14:textId="3A7A3B51"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41" w:history="1">
        <w:r w:rsidRPr="00D27114">
          <w:rPr>
            <w:rStyle w:val="Hyperlink"/>
            <w:noProof/>
          </w:rPr>
          <w:t>Table 2.56 Model building statistics of CAMSIS SOC 90 for BCS model</w:t>
        </w:r>
        <w:r>
          <w:rPr>
            <w:noProof/>
            <w:webHidden/>
          </w:rPr>
          <w:tab/>
        </w:r>
        <w:r>
          <w:rPr>
            <w:noProof/>
            <w:webHidden/>
          </w:rPr>
          <w:fldChar w:fldCharType="begin"/>
        </w:r>
        <w:r>
          <w:rPr>
            <w:noProof/>
            <w:webHidden/>
          </w:rPr>
          <w:instrText xml:space="preserve"> PAGEREF _Toc174390441 \h </w:instrText>
        </w:r>
        <w:r>
          <w:rPr>
            <w:noProof/>
            <w:webHidden/>
          </w:rPr>
        </w:r>
        <w:r>
          <w:rPr>
            <w:noProof/>
            <w:webHidden/>
          </w:rPr>
          <w:fldChar w:fldCharType="separate"/>
        </w:r>
        <w:r>
          <w:rPr>
            <w:noProof/>
            <w:webHidden/>
          </w:rPr>
          <w:t>310</w:t>
        </w:r>
        <w:r>
          <w:rPr>
            <w:noProof/>
            <w:webHidden/>
          </w:rPr>
          <w:fldChar w:fldCharType="end"/>
        </w:r>
      </w:hyperlink>
    </w:p>
    <w:p w14:paraId="76DAF844" w14:textId="596E14EC"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42" w:history="1">
        <w:r w:rsidRPr="00D27114">
          <w:rPr>
            <w:rStyle w:val="Hyperlink"/>
            <w:noProof/>
          </w:rPr>
          <w:t>Table 2.57 Sequential Model Statistics of CAMSIS SOC 90 for BCS model</w:t>
        </w:r>
        <w:r>
          <w:rPr>
            <w:noProof/>
            <w:webHidden/>
          </w:rPr>
          <w:tab/>
        </w:r>
        <w:r>
          <w:rPr>
            <w:noProof/>
            <w:webHidden/>
          </w:rPr>
          <w:fldChar w:fldCharType="begin"/>
        </w:r>
        <w:r>
          <w:rPr>
            <w:noProof/>
            <w:webHidden/>
          </w:rPr>
          <w:instrText xml:space="preserve"> PAGEREF _Toc174390442 \h </w:instrText>
        </w:r>
        <w:r>
          <w:rPr>
            <w:noProof/>
            <w:webHidden/>
          </w:rPr>
        </w:r>
        <w:r>
          <w:rPr>
            <w:noProof/>
            <w:webHidden/>
          </w:rPr>
          <w:fldChar w:fldCharType="separate"/>
        </w:r>
        <w:r>
          <w:rPr>
            <w:noProof/>
            <w:webHidden/>
          </w:rPr>
          <w:t>310</w:t>
        </w:r>
        <w:r>
          <w:rPr>
            <w:noProof/>
            <w:webHidden/>
          </w:rPr>
          <w:fldChar w:fldCharType="end"/>
        </w:r>
      </w:hyperlink>
    </w:p>
    <w:p w14:paraId="49734AA1" w14:textId="46334A0B"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43" w:history="1">
        <w:r w:rsidRPr="00D27114">
          <w:rPr>
            <w:rStyle w:val="Hyperlink"/>
            <w:noProof/>
          </w:rPr>
          <w:t>Table 2.58 Comparison of CAMSIS SOC for BCS Model</w:t>
        </w:r>
        <w:r>
          <w:rPr>
            <w:noProof/>
            <w:webHidden/>
          </w:rPr>
          <w:tab/>
        </w:r>
        <w:r>
          <w:rPr>
            <w:noProof/>
            <w:webHidden/>
          </w:rPr>
          <w:fldChar w:fldCharType="begin"/>
        </w:r>
        <w:r>
          <w:rPr>
            <w:noProof/>
            <w:webHidden/>
          </w:rPr>
          <w:instrText xml:space="preserve"> PAGEREF _Toc174390443 \h </w:instrText>
        </w:r>
        <w:r>
          <w:rPr>
            <w:noProof/>
            <w:webHidden/>
          </w:rPr>
        </w:r>
        <w:r>
          <w:rPr>
            <w:noProof/>
            <w:webHidden/>
          </w:rPr>
          <w:fldChar w:fldCharType="separate"/>
        </w:r>
        <w:r>
          <w:rPr>
            <w:noProof/>
            <w:webHidden/>
          </w:rPr>
          <w:t>312</w:t>
        </w:r>
        <w:r>
          <w:rPr>
            <w:noProof/>
            <w:webHidden/>
          </w:rPr>
          <w:fldChar w:fldCharType="end"/>
        </w:r>
      </w:hyperlink>
    </w:p>
    <w:p w14:paraId="6702DB20" w14:textId="2A59DD0B"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44" w:history="1">
        <w:r w:rsidRPr="00D27114">
          <w:rPr>
            <w:rStyle w:val="Hyperlink"/>
            <w:noProof/>
          </w:rPr>
          <w:t>Table 2.59 Missing data patterns for BCS</w:t>
        </w:r>
        <w:r>
          <w:rPr>
            <w:noProof/>
            <w:webHidden/>
          </w:rPr>
          <w:tab/>
        </w:r>
        <w:r>
          <w:rPr>
            <w:noProof/>
            <w:webHidden/>
          </w:rPr>
          <w:fldChar w:fldCharType="begin"/>
        </w:r>
        <w:r>
          <w:rPr>
            <w:noProof/>
            <w:webHidden/>
          </w:rPr>
          <w:instrText xml:space="preserve"> PAGEREF _Toc174390444 \h </w:instrText>
        </w:r>
        <w:r>
          <w:rPr>
            <w:noProof/>
            <w:webHidden/>
          </w:rPr>
        </w:r>
        <w:r>
          <w:rPr>
            <w:noProof/>
            <w:webHidden/>
          </w:rPr>
          <w:fldChar w:fldCharType="separate"/>
        </w:r>
        <w:r>
          <w:rPr>
            <w:noProof/>
            <w:webHidden/>
          </w:rPr>
          <w:t>322</w:t>
        </w:r>
        <w:r>
          <w:rPr>
            <w:noProof/>
            <w:webHidden/>
          </w:rPr>
          <w:fldChar w:fldCharType="end"/>
        </w:r>
      </w:hyperlink>
    </w:p>
    <w:p w14:paraId="739D5641" w14:textId="2A9ADB8C"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45" w:history="1">
        <w:r w:rsidRPr="00D27114">
          <w:rPr>
            <w:rStyle w:val="Hyperlink"/>
            <w:noProof/>
          </w:rPr>
          <w:t>Table 2.60 Comparison of CRA, Dummy variable adjustment, and MI models for BCS model</w:t>
        </w:r>
        <w:r>
          <w:rPr>
            <w:noProof/>
            <w:webHidden/>
          </w:rPr>
          <w:tab/>
        </w:r>
        <w:r>
          <w:rPr>
            <w:noProof/>
            <w:webHidden/>
          </w:rPr>
          <w:fldChar w:fldCharType="begin"/>
        </w:r>
        <w:r>
          <w:rPr>
            <w:noProof/>
            <w:webHidden/>
          </w:rPr>
          <w:instrText xml:space="preserve"> PAGEREF _Toc174390445 \h </w:instrText>
        </w:r>
        <w:r>
          <w:rPr>
            <w:noProof/>
            <w:webHidden/>
          </w:rPr>
        </w:r>
        <w:r>
          <w:rPr>
            <w:noProof/>
            <w:webHidden/>
          </w:rPr>
          <w:fldChar w:fldCharType="separate"/>
        </w:r>
        <w:r>
          <w:rPr>
            <w:noProof/>
            <w:webHidden/>
          </w:rPr>
          <w:t>327</w:t>
        </w:r>
        <w:r>
          <w:rPr>
            <w:noProof/>
            <w:webHidden/>
          </w:rPr>
          <w:fldChar w:fldCharType="end"/>
        </w:r>
      </w:hyperlink>
    </w:p>
    <w:p w14:paraId="7602F093" w14:textId="27CB91A3"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46" w:history="1">
        <w:r w:rsidRPr="00D27114">
          <w:rPr>
            <w:rStyle w:val="Hyperlink"/>
            <w:noProof/>
          </w:rPr>
          <w:t>Table 2.61 Descriptive Statistics of First Destinations</w:t>
        </w:r>
        <w:r>
          <w:rPr>
            <w:noProof/>
            <w:webHidden/>
          </w:rPr>
          <w:tab/>
        </w:r>
        <w:r>
          <w:rPr>
            <w:noProof/>
            <w:webHidden/>
          </w:rPr>
          <w:fldChar w:fldCharType="begin"/>
        </w:r>
        <w:r>
          <w:rPr>
            <w:noProof/>
            <w:webHidden/>
          </w:rPr>
          <w:instrText xml:space="preserve"> PAGEREF _Toc174390446 \h </w:instrText>
        </w:r>
        <w:r>
          <w:rPr>
            <w:noProof/>
            <w:webHidden/>
          </w:rPr>
        </w:r>
        <w:r>
          <w:rPr>
            <w:noProof/>
            <w:webHidden/>
          </w:rPr>
          <w:fldChar w:fldCharType="separate"/>
        </w:r>
        <w:r>
          <w:rPr>
            <w:noProof/>
            <w:webHidden/>
          </w:rPr>
          <w:t>337</w:t>
        </w:r>
        <w:r>
          <w:rPr>
            <w:noProof/>
            <w:webHidden/>
          </w:rPr>
          <w:fldChar w:fldCharType="end"/>
        </w:r>
      </w:hyperlink>
    </w:p>
    <w:p w14:paraId="69D42612" w14:textId="627173FA"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47" w:history="1">
        <w:r w:rsidRPr="00D27114">
          <w:rPr>
            <w:rStyle w:val="Hyperlink"/>
            <w:noProof/>
          </w:rPr>
          <w:t>Table 2.62 Descriptive Statistics of First Destinations by Cohort</w:t>
        </w:r>
        <w:r>
          <w:rPr>
            <w:noProof/>
            <w:webHidden/>
          </w:rPr>
          <w:tab/>
        </w:r>
        <w:r>
          <w:rPr>
            <w:noProof/>
            <w:webHidden/>
          </w:rPr>
          <w:fldChar w:fldCharType="begin"/>
        </w:r>
        <w:r>
          <w:rPr>
            <w:noProof/>
            <w:webHidden/>
          </w:rPr>
          <w:instrText xml:space="preserve"> PAGEREF _Toc174390447 \h </w:instrText>
        </w:r>
        <w:r>
          <w:rPr>
            <w:noProof/>
            <w:webHidden/>
          </w:rPr>
        </w:r>
        <w:r>
          <w:rPr>
            <w:noProof/>
            <w:webHidden/>
          </w:rPr>
          <w:fldChar w:fldCharType="separate"/>
        </w:r>
        <w:r>
          <w:rPr>
            <w:noProof/>
            <w:webHidden/>
          </w:rPr>
          <w:t>338</w:t>
        </w:r>
        <w:r>
          <w:rPr>
            <w:noProof/>
            <w:webHidden/>
          </w:rPr>
          <w:fldChar w:fldCharType="end"/>
        </w:r>
      </w:hyperlink>
    </w:p>
    <w:p w14:paraId="0AC56552" w14:textId="19A0A329"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48" w:history="1">
        <w:r w:rsidRPr="00D27114">
          <w:rPr>
            <w:rStyle w:val="Hyperlink"/>
            <w:noProof/>
          </w:rPr>
          <w:t>Table 2.63 Modelling First Major Transition with Combined Cohorts (Imputed Models)</w:t>
        </w:r>
        <w:r>
          <w:rPr>
            <w:noProof/>
            <w:webHidden/>
          </w:rPr>
          <w:tab/>
        </w:r>
        <w:r>
          <w:rPr>
            <w:noProof/>
            <w:webHidden/>
          </w:rPr>
          <w:fldChar w:fldCharType="begin"/>
        </w:r>
        <w:r>
          <w:rPr>
            <w:noProof/>
            <w:webHidden/>
          </w:rPr>
          <w:instrText xml:space="preserve"> PAGEREF _Toc174390448 \h </w:instrText>
        </w:r>
        <w:r>
          <w:rPr>
            <w:noProof/>
            <w:webHidden/>
          </w:rPr>
        </w:r>
        <w:r>
          <w:rPr>
            <w:noProof/>
            <w:webHidden/>
          </w:rPr>
          <w:fldChar w:fldCharType="separate"/>
        </w:r>
        <w:r>
          <w:rPr>
            <w:noProof/>
            <w:webHidden/>
          </w:rPr>
          <w:t>339</w:t>
        </w:r>
        <w:r>
          <w:rPr>
            <w:noProof/>
            <w:webHidden/>
          </w:rPr>
          <w:fldChar w:fldCharType="end"/>
        </w:r>
      </w:hyperlink>
    </w:p>
    <w:p w14:paraId="51CCBA07" w14:textId="7094004E"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49" w:history="1">
        <w:r w:rsidRPr="00D27114">
          <w:rPr>
            <w:rStyle w:val="Hyperlink"/>
            <w:noProof/>
          </w:rPr>
          <w:t>Table 3.1 Descriptive Statistics for Youth's First Destinations</w:t>
        </w:r>
        <w:r>
          <w:rPr>
            <w:noProof/>
            <w:webHidden/>
          </w:rPr>
          <w:tab/>
        </w:r>
        <w:r>
          <w:rPr>
            <w:noProof/>
            <w:webHidden/>
          </w:rPr>
          <w:fldChar w:fldCharType="begin"/>
        </w:r>
        <w:r>
          <w:rPr>
            <w:noProof/>
            <w:webHidden/>
          </w:rPr>
          <w:instrText xml:space="preserve"> PAGEREF _Toc174390449 \h </w:instrText>
        </w:r>
        <w:r>
          <w:rPr>
            <w:noProof/>
            <w:webHidden/>
          </w:rPr>
        </w:r>
        <w:r>
          <w:rPr>
            <w:noProof/>
            <w:webHidden/>
          </w:rPr>
          <w:fldChar w:fldCharType="separate"/>
        </w:r>
        <w:r>
          <w:rPr>
            <w:noProof/>
            <w:webHidden/>
          </w:rPr>
          <w:t>356</w:t>
        </w:r>
        <w:r>
          <w:rPr>
            <w:noProof/>
            <w:webHidden/>
          </w:rPr>
          <w:fldChar w:fldCharType="end"/>
        </w:r>
      </w:hyperlink>
    </w:p>
    <w:p w14:paraId="36098412" w14:textId="4E08E834"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50" w:history="1">
        <w:r w:rsidRPr="00D27114">
          <w:rPr>
            <w:rStyle w:val="Hyperlink"/>
            <w:noProof/>
          </w:rPr>
          <w:t>Table 3.2 Descriptive Statistics for Youth's First Destinations by Cohort</w:t>
        </w:r>
        <w:r>
          <w:rPr>
            <w:noProof/>
            <w:webHidden/>
          </w:rPr>
          <w:tab/>
        </w:r>
        <w:r>
          <w:rPr>
            <w:noProof/>
            <w:webHidden/>
          </w:rPr>
          <w:fldChar w:fldCharType="begin"/>
        </w:r>
        <w:r>
          <w:rPr>
            <w:noProof/>
            <w:webHidden/>
          </w:rPr>
          <w:instrText xml:space="preserve"> PAGEREF _Toc174390450 \h </w:instrText>
        </w:r>
        <w:r>
          <w:rPr>
            <w:noProof/>
            <w:webHidden/>
          </w:rPr>
        </w:r>
        <w:r>
          <w:rPr>
            <w:noProof/>
            <w:webHidden/>
          </w:rPr>
          <w:fldChar w:fldCharType="separate"/>
        </w:r>
        <w:r>
          <w:rPr>
            <w:noProof/>
            <w:webHidden/>
          </w:rPr>
          <w:t>357</w:t>
        </w:r>
        <w:r>
          <w:rPr>
            <w:noProof/>
            <w:webHidden/>
          </w:rPr>
          <w:fldChar w:fldCharType="end"/>
        </w:r>
      </w:hyperlink>
    </w:p>
    <w:p w14:paraId="261C851A" w14:textId="51D23F5E"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451" w:history="1">
        <w:r w:rsidRPr="00D27114">
          <w:rPr>
            <w:rStyle w:val="Hyperlink"/>
            <w:noProof/>
          </w:rPr>
          <w:t>Table 3.3 Multinominal Logistic Regression model of conditionally imputed pooled dataset investigating youths first destination</w:t>
        </w:r>
        <w:r>
          <w:rPr>
            <w:noProof/>
            <w:webHidden/>
          </w:rPr>
          <w:tab/>
        </w:r>
        <w:r>
          <w:rPr>
            <w:noProof/>
            <w:webHidden/>
          </w:rPr>
          <w:fldChar w:fldCharType="begin"/>
        </w:r>
        <w:r>
          <w:rPr>
            <w:noProof/>
            <w:webHidden/>
          </w:rPr>
          <w:instrText xml:space="preserve"> PAGEREF _Toc174390451 \h </w:instrText>
        </w:r>
        <w:r>
          <w:rPr>
            <w:noProof/>
            <w:webHidden/>
          </w:rPr>
        </w:r>
        <w:r>
          <w:rPr>
            <w:noProof/>
            <w:webHidden/>
          </w:rPr>
          <w:fldChar w:fldCharType="separate"/>
        </w:r>
        <w:r>
          <w:rPr>
            <w:noProof/>
            <w:webHidden/>
          </w:rPr>
          <w:t>359</w:t>
        </w:r>
        <w:r>
          <w:rPr>
            <w:noProof/>
            <w:webHidden/>
          </w:rPr>
          <w:fldChar w:fldCharType="end"/>
        </w:r>
      </w:hyperlink>
    </w:p>
    <w:p w14:paraId="06143CDA" w14:textId="2F2AF2C4"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fldChar w:fldCharType="end"/>
      </w:r>
    </w:p>
    <w:p w14:paraId="516F1D2F" w14:textId="77777777" w:rsidR="00264555" w:rsidRPr="00B4615B" w:rsidRDefault="00264555" w:rsidP="00264555">
      <w:pPr>
        <w:rPr>
          <w:rFonts w:ascii="Book Antiqua" w:hAnsi="Book Antiqua" w:cs="Times New Roman"/>
          <w:sz w:val="24"/>
          <w:szCs w:val="24"/>
        </w:rPr>
      </w:pPr>
    </w:p>
    <w:p w14:paraId="2EBF7170" w14:textId="77777777" w:rsidR="00264555" w:rsidRPr="00B4615B" w:rsidRDefault="00264555" w:rsidP="00264555">
      <w:pPr>
        <w:rPr>
          <w:rFonts w:ascii="Book Antiqua" w:hAnsi="Book Antiqua" w:cs="Times New Roman"/>
          <w:sz w:val="24"/>
          <w:szCs w:val="24"/>
        </w:rPr>
      </w:pPr>
    </w:p>
    <w:p w14:paraId="016F959B" w14:textId="77777777" w:rsidR="00264555" w:rsidRPr="00B4615B" w:rsidRDefault="00264555" w:rsidP="00264555">
      <w:pPr>
        <w:rPr>
          <w:rFonts w:ascii="Book Antiqua" w:hAnsi="Book Antiqua" w:cs="Times New Roman"/>
          <w:sz w:val="24"/>
          <w:szCs w:val="24"/>
        </w:rPr>
      </w:pPr>
    </w:p>
    <w:p w14:paraId="30CB0C76" w14:textId="77777777" w:rsidR="00264555" w:rsidRPr="00B4615B" w:rsidRDefault="00264555" w:rsidP="00264555">
      <w:pPr>
        <w:rPr>
          <w:rFonts w:ascii="Book Antiqua" w:hAnsi="Book Antiqua" w:cs="Times New Roman"/>
          <w:sz w:val="24"/>
          <w:szCs w:val="24"/>
        </w:rPr>
      </w:pPr>
    </w:p>
    <w:p w14:paraId="78A9EAB3" w14:textId="77777777" w:rsidR="00264555" w:rsidRPr="00B4615B" w:rsidRDefault="00264555" w:rsidP="00264555">
      <w:pPr>
        <w:rPr>
          <w:rFonts w:ascii="Book Antiqua" w:hAnsi="Book Antiqua" w:cs="Times New Roman"/>
          <w:sz w:val="24"/>
          <w:szCs w:val="24"/>
        </w:rPr>
      </w:pPr>
    </w:p>
    <w:p w14:paraId="299DC695" w14:textId="77777777" w:rsidR="00264555" w:rsidRDefault="00264555" w:rsidP="00264555">
      <w:pPr>
        <w:rPr>
          <w:rFonts w:ascii="Book Antiqua" w:hAnsi="Book Antiqua" w:cs="Times New Roman"/>
          <w:sz w:val="24"/>
          <w:szCs w:val="24"/>
        </w:rPr>
      </w:pPr>
    </w:p>
    <w:p w14:paraId="24D8136E" w14:textId="77777777" w:rsidR="00264555" w:rsidRPr="00B4615B" w:rsidRDefault="00264555" w:rsidP="00264555">
      <w:pPr>
        <w:rPr>
          <w:rFonts w:ascii="Book Antiqua" w:hAnsi="Book Antiqua" w:cs="Times New Roman"/>
          <w:sz w:val="24"/>
          <w:szCs w:val="24"/>
        </w:rPr>
      </w:pPr>
    </w:p>
    <w:p w14:paraId="106E1983" w14:textId="77777777" w:rsidR="00264555" w:rsidRDefault="00264555" w:rsidP="00264555">
      <w:pPr>
        <w:rPr>
          <w:rFonts w:ascii="Book Antiqua" w:hAnsi="Book Antiqua" w:cs="Times New Roman"/>
          <w:sz w:val="24"/>
          <w:szCs w:val="24"/>
        </w:rPr>
      </w:pPr>
    </w:p>
    <w:p w14:paraId="6AD5730E" w14:textId="77777777" w:rsidR="00264555" w:rsidRPr="00B4615B" w:rsidRDefault="00264555" w:rsidP="00264555">
      <w:pPr>
        <w:rPr>
          <w:rFonts w:ascii="Book Antiqua" w:hAnsi="Book Antiqua" w:cs="Times New Roman"/>
          <w:sz w:val="24"/>
          <w:szCs w:val="24"/>
        </w:rPr>
      </w:pPr>
    </w:p>
    <w:p w14:paraId="19ABD055" w14:textId="77777777" w:rsidR="00264555" w:rsidRPr="00B4615B" w:rsidRDefault="00264555" w:rsidP="00264555">
      <w:pPr>
        <w:rPr>
          <w:rFonts w:ascii="Book Antiqua" w:hAnsi="Book Antiqua" w:cs="Times New Roman"/>
          <w:sz w:val="24"/>
          <w:szCs w:val="24"/>
        </w:rPr>
      </w:pPr>
    </w:p>
    <w:p w14:paraId="6F640440" w14:textId="77777777" w:rsidR="00264555" w:rsidRDefault="00264555" w:rsidP="00264555">
      <w:pPr>
        <w:rPr>
          <w:rFonts w:ascii="Book Antiqua" w:hAnsi="Book Antiqua" w:cs="Times New Roman"/>
          <w:sz w:val="24"/>
          <w:szCs w:val="24"/>
        </w:rPr>
      </w:pPr>
    </w:p>
    <w:p w14:paraId="5DEF5FBC" w14:textId="77777777" w:rsidR="00264555" w:rsidRPr="00B4615B" w:rsidRDefault="00264555" w:rsidP="00264555">
      <w:pPr>
        <w:rPr>
          <w:rFonts w:ascii="Book Antiqua" w:hAnsi="Book Antiqua" w:cs="Times New Roman"/>
          <w:sz w:val="24"/>
          <w:szCs w:val="24"/>
        </w:rPr>
      </w:pPr>
    </w:p>
    <w:p w14:paraId="4338A8D5" w14:textId="77777777" w:rsidR="00264555" w:rsidRPr="00B4615B" w:rsidRDefault="00264555" w:rsidP="00264555">
      <w:pPr>
        <w:pStyle w:val="Heading6"/>
      </w:pPr>
      <w:bookmarkStart w:id="4" w:name="_Toc174390609"/>
      <w:r w:rsidRPr="00B4615B">
        <w:lastRenderedPageBreak/>
        <w:t>of Appendix Tables</w:t>
      </w:r>
      <w:bookmarkEnd w:id="4"/>
    </w:p>
    <w:p w14:paraId="6FB1BEAE" w14:textId="77777777" w:rsidR="00264555" w:rsidRPr="00B4615B" w:rsidRDefault="00264555" w:rsidP="00264555"/>
    <w:p w14:paraId="10ED081C" w14:textId="77777777" w:rsidR="00264555" w:rsidRPr="0047652E"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41" w:history="1">
        <w:r w:rsidRPr="0047652E">
          <w:rPr>
            <w:rStyle w:val="Hyperlink"/>
            <w:noProof/>
            <w:color w:val="auto"/>
            <w:u w:val="none"/>
          </w:rPr>
          <w:t>Figure 5.1 Coefficient Plot of RGSC model</w:t>
        </w:r>
        <w:r w:rsidRPr="0047652E">
          <w:rPr>
            <w:noProof/>
            <w:webHidden/>
          </w:rPr>
          <w:tab/>
        </w:r>
        <w:r w:rsidRPr="0047652E">
          <w:rPr>
            <w:noProof/>
            <w:webHidden/>
          </w:rPr>
          <w:fldChar w:fldCharType="begin"/>
        </w:r>
        <w:r w:rsidRPr="0047652E">
          <w:rPr>
            <w:noProof/>
            <w:webHidden/>
          </w:rPr>
          <w:instrText xml:space="preserve"> PAGEREF _Toc172884641 \h </w:instrText>
        </w:r>
        <w:r w:rsidRPr="0047652E">
          <w:rPr>
            <w:noProof/>
            <w:webHidden/>
          </w:rPr>
        </w:r>
        <w:r w:rsidRPr="0047652E">
          <w:rPr>
            <w:noProof/>
            <w:webHidden/>
          </w:rPr>
          <w:fldChar w:fldCharType="separate"/>
        </w:r>
        <w:r w:rsidRPr="0047652E">
          <w:rPr>
            <w:noProof/>
            <w:webHidden/>
          </w:rPr>
          <w:t>337</w:t>
        </w:r>
        <w:r w:rsidRPr="0047652E">
          <w:rPr>
            <w:noProof/>
            <w:webHidden/>
          </w:rPr>
          <w:fldChar w:fldCharType="end"/>
        </w:r>
      </w:hyperlink>
    </w:p>
    <w:p w14:paraId="705CC70D" w14:textId="77777777" w:rsidR="00264555" w:rsidRPr="0047652E"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42" w:history="1">
        <w:r w:rsidRPr="0047652E">
          <w:rPr>
            <w:rStyle w:val="Hyperlink"/>
            <w:noProof/>
            <w:color w:val="auto"/>
            <w:u w:val="none"/>
          </w:rPr>
          <w:t>Figure 5.2 log odds versus quasi-variance statistics of RGSC for NCDS model</w:t>
        </w:r>
        <w:r w:rsidRPr="0047652E">
          <w:rPr>
            <w:noProof/>
            <w:webHidden/>
          </w:rPr>
          <w:tab/>
        </w:r>
        <w:r w:rsidRPr="0047652E">
          <w:rPr>
            <w:noProof/>
            <w:webHidden/>
          </w:rPr>
          <w:fldChar w:fldCharType="begin"/>
        </w:r>
        <w:r w:rsidRPr="0047652E">
          <w:rPr>
            <w:noProof/>
            <w:webHidden/>
          </w:rPr>
          <w:instrText xml:space="preserve"> PAGEREF _Toc172884642 \h </w:instrText>
        </w:r>
        <w:r w:rsidRPr="0047652E">
          <w:rPr>
            <w:noProof/>
            <w:webHidden/>
          </w:rPr>
        </w:r>
        <w:r w:rsidRPr="0047652E">
          <w:rPr>
            <w:noProof/>
            <w:webHidden/>
          </w:rPr>
          <w:fldChar w:fldCharType="separate"/>
        </w:r>
        <w:r w:rsidRPr="0047652E">
          <w:rPr>
            <w:noProof/>
            <w:webHidden/>
          </w:rPr>
          <w:t>338</w:t>
        </w:r>
        <w:r w:rsidRPr="0047652E">
          <w:rPr>
            <w:noProof/>
            <w:webHidden/>
          </w:rPr>
          <w:fldChar w:fldCharType="end"/>
        </w:r>
      </w:hyperlink>
    </w:p>
    <w:p w14:paraId="324D365C" w14:textId="77777777" w:rsidR="00264555" w:rsidRPr="0047652E"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43" w:history="1">
        <w:r w:rsidRPr="0047652E">
          <w:rPr>
            <w:rStyle w:val="Hyperlink"/>
            <w:noProof/>
            <w:color w:val="auto"/>
            <w:u w:val="none"/>
          </w:rPr>
          <w:t>Figure 5.3 Coefficient Plot of CAMSIS model</w:t>
        </w:r>
        <w:r w:rsidRPr="0047652E">
          <w:rPr>
            <w:noProof/>
            <w:webHidden/>
          </w:rPr>
          <w:tab/>
        </w:r>
        <w:r w:rsidRPr="0047652E">
          <w:rPr>
            <w:noProof/>
            <w:webHidden/>
          </w:rPr>
          <w:fldChar w:fldCharType="begin"/>
        </w:r>
        <w:r w:rsidRPr="0047652E">
          <w:rPr>
            <w:noProof/>
            <w:webHidden/>
          </w:rPr>
          <w:instrText xml:space="preserve"> PAGEREF _Toc172884643 \h </w:instrText>
        </w:r>
        <w:r w:rsidRPr="0047652E">
          <w:rPr>
            <w:noProof/>
            <w:webHidden/>
          </w:rPr>
        </w:r>
        <w:r w:rsidRPr="0047652E">
          <w:rPr>
            <w:noProof/>
            <w:webHidden/>
          </w:rPr>
          <w:fldChar w:fldCharType="separate"/>
        </w:r>
        <w:r w:rsidRPr="0047652E">
          <w:rPr>
            <w:noProof/>
            <w:webHidden/>
          </w:rPr>
          <w:t>339</w:t>
        </w:r>
        <w:r w:rsidRPr="0047652E">
          <w:rPr>
            <w:noProof/>
            <w:webHidden/>
          </w:rPr>
          <w:fldChar w:fldCharType="end"/>
        </w:r>
      </w:hyperlink>
    </w:p>
    <w:p w14:paraId="572B2BFB" w14:textId="77777777" w:rsidR="00264555" w:rsidRPr="0047652E"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44" w:history="1">
        <w:r w:rsidRPr="0047652E">
          <w:rPr>
            <w:rStyle w:val="Hyperlink"/>
            <w:noProof/>
            <w:color w:val="auto"/>
            <w:u w:val="none"/>
          </w:rPr>
          <w:t>Figure 5.4 Predictive and AMEs of RGSC for NCDS model</w:t>
        </w:r>
        <w:r w:rsidRPr="0047652E">
          <w:rPr>
            <w:noProof/>
            <w:webHidden/>
          </w:rPr>
          <w:tab/>
        </w:r>
        <w:r w:rsidRPr="0047652E">
          <w:rPr>
            <w:noProof/>
            <w:webHidden/>
          </w:rPr>
          <w:fldChar w:fldCharType="begin"/>
        </w:r>
        <w:r w:rsidRPr="0047652E">
          <w:rPr>
            <w:noProof/>
            <w:webHidden/>
          </w:rPr>
          <w:instrText xml:space="preserve"> PAGEREF _Toc172884644 \h </w:instrText>
        </w:r>
        <w:r w:rsidRPr="0047652E">
          <w:rPr>
            <w:noProof/>
            <w:webHidden/>
          </w:rPr>
        </w:r>
        <w:r w:rsidRPr="0047652E">
          <w:rPr>
            <w:noProof/>
            <w:webHidden/>
          </w:rPr>
          <w:fldChar w:fldCharType="separate"/>
        </w:r>
        <w:r w:rsidRPr="0047652E">
          <w:rPr>
            <w:noProof/>
            <w:webHidden/>
          </w:rPr>
          <w:t>339</w:t>
        </w:r>
        <w:r w:rsidRPr="0047652E">
          <w:rPr>
            <w:noProof/>
            <w:webHidden/>
          </w:rPr>
          <w:fldChar w:fldCharType="end"/>
        </w:r>
      </w:hyperlink>
    </w:p>
    <w:p w14:paraId="2E431DBE" w14:textId="77777777" w:rsidR="00264555" w:rsidRPr="0047652E"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45" w:history="1">
        <w:r w:rsidRPr="0047652E">
          <w:rPr>
            <w:rStyle w:val="Hyperlink"/>
            <w:noProof/>
            <w:color w:val="auto"/>
            <w:u w:val="none"/>
          </w:rPr>
          <w:t>Figure 5.5 Predictive and AMEs of CAMSIS for NCDS model</w:t>
        </w:r>
        <w:r w:rsidRPr="0047652E">
          <w:rPr>
            <w:noProof/>
            <w:webHidden/>
          </w:rPr>
          <w:tab/>
        </w:r>
        <w:r w:rsidRPr="0047652E">
          <w:rPr>
            <w:noProof/>
            <w:webHidden/>
          </w:rPr>
          <w:fldChar w:fldCharType="begin"/>
        </w:r>
        <w:r w:rsidRPr="0047652E">
          <w:rPr>
            <w:noProof/>
            <w:webHidden/>
          </w:rPr>
          <w:instrText xml:space="preserve"> PAGEREF _Toc172884645 \h </w:instrText>
        </w:r>
        <w:r w:rsidRPr="0047652E">
          <w:rPr>
            <w:noProof/>
            <w:webHidden/>
          </w:rPr>
        </w:r>
        <w:r w:rsidRPr="0047652E">
          <w:rPr>
            <w:noProof/>
            <w:webHidden/>
          </w:rPr>
          <w:fldChar w:fldCharType="separate"/>
        </w:r>
        <w:r w:rsidRPr="0047652E">
          <w:rPr>
            <w:noProof/>
            <w:webHidden/>
          </w:rPr>
          <w:t>340</w:t>
        </w:r>
        <w:r w:rsidRPr="0047652E">
          <w:rPr>
            <w:noProof/>
            <w:webHidden/>
          </w:rPr>
          <w:fldChar w:fldCharType="end"/>
        </w:r>
      </w:hyperlink>
    </w:p>
    <w:p w14:paraId="5FD8C888" w14:textId="77777777" w:rsidR="00264555" w:rsidRPr="0047652E"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46" w:history="1">
        <w:r w:rsidRPr="0047652E">
          <w:rPr>
            <w:rStyle w:val="Hyperlink"/>
            <w:noProof/>
            <w:color w:val="auto"/>
            <w:u w:val="none"/>
          </w:rPr>
          <w:t>Figure 5.6 log odds versus quasi-variance statistics for NS-SEC SOC 90</w:t>
        </w:r>
        <w:r w:rsidRPr="0047652E">
          <w:rPr>
            <w:noProof/>
            <w:webHidden/>
          </w:rPr>
          <w:tab/>
        </w:r>
        <w:r w:rsidRPr="0047652E">
          <w:rPr>
            <w:noProof/>
            <w:webHidden/>
          </w:rPr>
          <w:fldChar w:fldCharType="begin"/>
        </w:r>
        <w:r w:rsidRPr="0047652E">
          <w:rPr>
            <w:noProof/>
            <w:webHidden/>
          </w:rPr>
          <w:instrText xml:space="preserve"> PAGEREF _Toc172884646 \h </w:instrText>
        </w:r>
        <w:r w:rsidRPr="0047652E">
          <w:rPr>
            <w:noProof/>
            <w:webHidden/>
          </w:rPr>
        </w:r>
        <w:r w:rsidRPr="0047652E">
          <w:rPr>
            <w:noProof/>
            <w:webHidden/>
          </w:rPr>
          <w:fldChar w:fldCharType="separate"/>
        </w:r>
        <w:r w:rsidRPr="0047652E">
          <w:rPr>
            <w:noProof/>
            <w:webHidden/>
          </w:rPr>
          <w:t>341</w:t>
        </w:r>
        <w:r w:rsidRPr="0047652E">
          <w:rPr>
            <w:noProof/>
            <w:webHidden/>
          </w:rPr>
          <w:fldChar w:fldCharType="end"/>
        </w:r>
      </w:hyperlink>
    </w:p>
    <w:p w14:paraId="1A91E053" w14:textId="77777777" w:rsidR="00264555" w:rsidRPr="0047652E"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47" w:history="1">
        <w:r w:rsidRPr="0047652E">
          <w:rPr>
            <w:rStyle w:val="Hyperlink"/>
            <w:noProof/>
            <w:color w:val="auto"/>
            <w:u w:val="none"/>
          </w:rPr>
          <w:t>Figure 5.7 log odds versus quasi-variance statistics of RGSC SOC 90 for NCDS Model</w:t>
        </w:r>
        <w:r w:rsidRPr="0047652E">
          <w:rPr>
            <w:noProof/>
            <w:webHidden/>
          </w:rPr>
          <w:tab/>
        </w:r>
        <w:r w:rsidRPr="0047652E">
          <w:rPr>
            <w:noProof/>
            <w:webHidden/>
          </w:rPr>
          <w:fldChar w:fldCharType="begin"/>
        </w:r>
        <w:r w:rsidRPr="0047652E">
          <w:rPr>
            <w:noProof/>
            <w:webHidden/>
          </w:rPr>
          <w:instrText xml:space="preserve"> PAGEREF _Toc172884647 \h </w:instrText>
        </w:r>
        <w:r w:rsidRPr="0047652E">
          <w:rPr>
            <w:noProof/>
            <w:webHidden/>
          </w:rPr>
        </w:r>
        <w:r w:rsidRPr="0047652E">
          <w:rPr>
            <w:noProof/>
            <w:webHidden/>
          </w:rPr>
          <w:fldChar w:fldCharType="separate"/>
        </w:r>
        <w:r w:rsidRPr="0047652E">
          <w:rPr>
            <w:noProof/>
            <w:webHidden/>
          </w:rPr>
          <w:t>342</w:t>
        </w:r>
        <w:r w:rsidRPr="0047652E">
          <w:rPr>
            <w:noProof/>
            <w:webHidden/>
          </w:rPr>
          <w:fldChar w:fldCharType="end"/>
        </w:r>
      </w:hyperlink>
    </w:p>
    <w:p w14:paraId="69579E9A" w14:textId="77777777" w:rsidR="00264555" w:rsidRPr="0047652E"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48" w:history="1">
        <w:r w:rsidRPr="0047652E">
          <w:rPr>
            <w:rStyle w:val="Hyperlink"/>
            <w:noProof/>
            <w:color w:val="auto"/>
            <w:u w:val="none"/>
          </w:rPr>
          <w:t>Figure 5.8 Trace plot summaries for Economic Activity</w:t>
        </w:r>
        <w:r w:rsidRPr="0047652E">
          <w:rPr>
            <w:noProof/>
            <w:webHidden/>
          </w:rPr>
          <w:tab/>
        </w:r>
        <w:r w:rsidRPr="0047652E">
          <w:rPr>
            <w:noProof/>
            <w:webHidden/>
          </w:rPr>
          <w:fldChar w:fldCharType="begin"/>
        </w:r>
        <w:r w:rsidRPr="0047652E">
          <w:rPr>
            <w:noProof/>
            <w:webHidden/>
          </w:rPr>
          <w:instrText xml:space="preserve"> PAGEREF _Toc172884648 \h </w:instrText>
        </w:r>
        <w:r w:rsidRPr="0047652E">
          <w:rPr>
            <w:noProof/>
            <w:webHidden/>
          </w:rPr>
        </w:r>
        <w:r w:rsidRPr="0047652E">
          <w:rPr>
            <w:noProof/>
            <w:webHidden/>
          </w:rPr>
          <w:fldChar w:fldCharType="separate"/>
        </w:r>
        <w:r w:rsidRPr="0047652E">
          <w:rPr>
            <w:noProof/>
            <w:webHidden/>
          </w:rPr>
          <w:t>343</w:t>
        </w:r>
        <w:r w:rsidRPr="0047652E">
          <w:rPr>
            <w:noProof/>
            <w:webHidden/>
          </w:rPr>
          <w:fldChar w:fldCharType="end"/>
        </w:r>
      </w:hyperlink>
    </w:p>
    <w:p w14:paraId="616C5A9A" w14:textId="77777777" w:rsidR="00264555" w:rsidRPr="0047652E"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49" w:history="1">
        <w:r w:rsidRPr="0047652E">
          <w:rPr>
            <w:rStyle w:val="Hyperlink"/>
            <w:noProof/>
            <w:color w:val="auto"/>
            <w:u w:val="none"/>
          </w:rPr>
          <w:t>Figure 5.9 Trace plot summaries for Educational Attainment</w:t>
        </w:r>
        <w:r w:rsidRPr="0047652E">
          <w:rPr>
            <w:noProof/>
            <w:webHidden/>
          </w:rPr>
          <w:tab/>
        </w:r>
        <w:r w:rsidRPr="0047652E">
          <w:rPr>
            <w:noProof/>
            <w:webHidden/>
          </w:rPr>
          <w:fldChar w:fldCharType="begin"/>
        </w:r>
        <w:r w:rsidRPr="0047652E">
          <w:rPr>
            <w:noProof/>
            <w:webHidden/>
          </w:rPr>
          <w:instrText xml:space="preserve"> PAGEREF _Toc172884649 \h </w:instrText>
        </w:r>
        <w:r w:rsidRPr="0047652E">
          <w:rPr>
            <w:noProof/>
            <w:webHidden/>
          </w:rPr>
        </w:r>
        <w:r w:rsidRPr="0047652E">
          <w:rPr>
            <w:noProof/>
            <w:webHidden/>
          </w:rPr>
          <w:fldChar w:fldCharType="separate"/>
        </w:r>
        <w:r w:rsidRPr="0047652E">
          <w:rPr>
            <w:noProof/>
            <w:webHidden/>
          </w:rPr>
          <w:t>344</w:t>
        </w:r>
        <w:r w:rsidRPr="0047652E">
          <w:rPr>
            <w:noProof/>
            <w:webHidden/>
          </w:rPr>
          <w:fldChar w:fldCharType="end"/>
        </w:r>
      </w:hyperlink>
    </w:p>
    <w:p w14:paraId="14DCABED" w14:textId="77777777" w:rsidR="00264555" w:rsidRPr="0047652E"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50" w:history="1">
        <w:r w:rsidRPr="0047652E">
          <w:rPr>
            <w:rStyle w:val="Hyperlink"/>
            <w:noProof/>
            <w:color w:val="auto"/>
            <w:u w:val="none"/>
          </w:rPr>
          <w:t>Figure 5.10 Trace plot summaries for NS-SEC</w:t>
        </w:r>
        <w:r w:rsidRPr="0047652E">
          <w:rPr>
            <w:noProof/>
            <w:webHidden/>
          </w:rPr>
          <w:tab/>
        </w:r>
        <w:r w:rsidRPr="0047652E">
          <w:rPr>
            <w:noProof/>
            <w:webHidden/>
          </w:rPr>
          <w:fldChar w:fldCharType="begin"/>
        </w:r>
        <w:r w:rsidRPr="0047652E">
          <w:rPr>
            <w:noProof/>
            <w:webHidden/>
          </w:rPr>
          <w:instrText xml:space="preserve"> PAGEREF _Toc172884650 \h </w:instrText>
        </w:r>
        <w:r w:rsidRPr="0047652E">
          <w:rPr>
            <w:noProof/>
            <w:webHidden/>
          </w:rPr>
        </w:r>
        <w:r w:rsidRPr="0047652E">
          <w:rPr>
            <w:noProof/>
            <w:webHidden/>
          </w:rPr>
          <w:fldChar w:fldCharType="separate"/>
        </w:r>
        <w:r w:rsidRPr="0047652E">
          <w:rPr>
            <w:noProof/>
            <w:webHidden/>
          </w:rPr>
          <w:t>344</w:t>
        </w:r>
        <w:r w:rsidRPr="0047652E">
          <w:rPr>
            <w:noProof/>
            <w:webHidden/>
          </w:rPr>
          <w:fldChar w:fldCharType="end"/>
        </w:r>
      </w:hyperlink>
    </w:p>
    <w:p w14:paraId="70BC5EBD" w14:textId="77777777" w:rsidR="00264555" w:rsidRPr="0047652E"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51" w:history="1">
        <w:r w:rsidRPr="0047652E">
          <w:rPr>
            <w:rStyle w:val="Hyperlink"/>
            <w:noProof/>
            <w:color w:val="auto"/>
            <w:u w:val="none"/>
          </w:rPr>
          <w:t>Figure 5.11 Trace plot summaries for Housing Tenure</w:t>
        </w:r>
        <w:r w:rsidRPr="0047652E">
          <w:rPr>
            <w:noProof/>
            <w:webHidden/>
          </w:rPr>
          <w:tab/>
        </w:r>
        <w:r w:rsidRPr="0047652E">
          <w:rPr>
            <w:noProof/>
            <w:webHidden/>
          </w:rPr>
          <w:fldChar w:fldCharType="begin"/>
        </w:r>
        <w:r w:rsidRPr="0047652E">
          <w:rPr>
            <w:noProof/>
            <w:webHidden/>
          </w:rPr>
          <w:instrText xml:space="preserve"> PAGEREF _Toc172884651 \h </w:instrText>
        </w:r>
        <w:r w:rsidRPr="0047652E">
          <w:rPr>
            <w:noProof/>
            <w:webHidden/>
          </w:rPr>
        </w:r>
        <w:r w:rsidRPr="0047652E">
          <w:rPr>
            <w:noProof/>
            <w:webHidden/>
          </w:rPr>
          <w:fldChar w:fldCharType="separate"/>
        </w:r>
        <w:r w:rsidRPr="0047652E">
          <w:rPr>
            <w:noProof/>
            <w:webHidden/>
          </w:rPr>
          <w:t>345</w:t>
        </w:r>
        <w:r w:rsidRPr="0047652E">
          <w:rPr>
            <w:noProof/>
            <w:webHidden/>
          </w:rPr>
          <w:fldChar w:fldCharType="end"/>
        </w:r>
      </w:hyperlink>
    </w:p>
    <w:p w14:paraId="058B68FB" w14:textId="77777777" w:rsidR="00264555" w:rsidRPr="0047652E"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52" w:history="1">
        <w:r w:rsidRPr="0047652E">
          <w:rPr>
            <w:rStyle w:val="Hyperlink"/>
            <w:noProof/>
            <w:color w:val="auto"/>
            <w:u w:val="none"/>
          </w:rPr>
          <w:t>Figure 5.12 Log odds versus Quasi-Variance Statistics for BCS model (RGSC)</w:t>
        </w:r>
        <w:r w:rsidRPr="0047652E">
          <w:rPr>
            <w:noProof/>
            <w:webHidden/>
          </w:rPr>
          <w:tab/>
        </w:r>
        <w:r w:rsidRPr="0047652E">
          <w:rPr>
            <w:noProof/>
            <w:webHidden/>
          </w:rPr>
          <w:fldChar w:fldCharType="begin"/>
        </w:r>
        <w:r w:rsidRPr="0047652E">
          <w:rPr>
            <w:noProof/>
            <w:webHidden/>
          </w:rPr>
          <w:instrText xml:space="preserve"> PAGEREF _Toc172884652 \h </w:instrText>
        </w:r>
        <w:r w:rsidRPr="0047652E">
          <w:rPr>
            <w:noProof/>
            <w:webHidden/>
          </w:rPr>
        </w:r>
        <w:r w:rsidRPr="0047652E">
          <w:rPr>
            <w:noProof/>
            <w:webHidden/>
          </w:rPr>
          <w:fldChar w:fldCharType="separate"/>
        </w:r>
        <w:r w:rsidRPr="0047652E">
          <w:rPr>
            <w:noProof/>
            <w:webHidden/>
          </w:rPr>
          <w:t>345</w:t>
        </w:r>
        <w:r w:rsidRPr="0047652E">
          <w:rPr>
            <w:noProof/>
            <w:webHidden/>
          </w:rPr>
          <w:fldChar w:fldCharType="end"/>
        </w:r>
      </w:hyperlink>
    </w:p>
    <w:p w14:paraId="50472373" w14:textId="77777777" w:rsidR="00264555" w:rsidRPr="0047652E"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53" w:history="1">
        <w:r w:rsidRPr="0047652E">
          <w:rPr>
            <w:rStyle w:val="Hyperlink"/>
            <w:noProof/>
            <w:color w:val="auto"/>
            <w:u w:val="none"/>
          </w:rPr>
          <w:t>Figure 5.13 Predictive and AMEs of RGSC for BCS model</w:t>
        </w:r>
        <w:r w:rsidRPr="0047652E">
          <w:rPr>
            <w:noProof/>
            <w:webHidden/>
          </w:rPr>
          <w:tab/>
        </w:r>
        <w:r w:rsidRPr="0047652E">
          <w:rPr>
            <w:noProof/>
            <w:webHidden/>
          </w:rPr>
          <w:fldChar w:fldCharType="begin"/>
        </w:r>
        <w:r w:rsidRPr="0047652E">
          <w:rPr>
            <w:noProof/>
            <w:webHidden/>
          </w:rPr>
          <w:instrText xml:space="preserve"> PAGEREF _Toc172884653 \h </w:instrText>
        </w:r>
        <w:r w:rsidRPr="0047652E">
          <w:rPr>
            <w:noProof/>
            <w:webHidden/>
          </w:rPr>
        </w:r>
        <w:r w:rsidRPr="0047652E">
          <w:rPr>
            <w:noProof/>
            <w:webHidden/>
          </w:rPr>
          <w:fldChar w:fldCharType="separate"/>
        </w:r>
        <w:r w:rsidRPr="0047652E">
          <w:rPr>
            <w:noProof/>
            <w:webHidden/>
          </w:rPr>
          <w:t>346</w:t>
        </w:r>
        <w:r w:rsidRPr="0047652E">
          <w:rPr>
            <w:noProof/>
            <w:webHidden/>
          </w:rPr>
          <w:fldChar w:fldCharType="end"/>
        </w:r>
      </w:hyperlink>
    </w:p>
    <w:p w14:paraId="5427CA71" w14:textId="77777777" w:rsidR="00264555" w:rsidRPr="0047652E"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54" w:history="1">
        <w:r w:rsidRPr="0047652E">
          <w:rPr>
            <w:rStyle w:val="Hyperlink"/>
            <w:noProof/>
            <w:color w:val="auto"/>
            <w:u w:val="none"/>
          </w:rPr>
          <w:t>Figure 5.14 Predictive and AMEs of CAMSIS for BCS model</w:t>
        </w:r>
        <w:r w:rsidRPr="0047652E">
          <w:rPr>
            <w:noProof/>
            <w:webHidden/>
          </w:rPr>
          <w:tab/>
        </w:r>
        <w:r w:rsidRPr="0047652E">
          <w:rPr>
            <w:noProof/>
            <w:webHidden/>
          </w:rPr>
          <w:fldChar w:fldCharType="begin"/>
        </w:r>
        <w:r w:rsidRPr="0047652E">
          <w:rPr>
            <w:noProof/>
            <w:webHidden/>
          </w:rPr>
          <w:instrText xml:space="preserve"> PAGEREF _Toc172884654 \h </w:instrText>
        </w:r>
        <w:r w:rsidRPr="0047652E">
          <w:rPr>
            <w:noProof/>
            <w:webHidden/>
          </w:rPr>
        </w:r>
        <w:r w:rsidRPr="0047652E">
          <w:rPr>
            <w:noProof/>
            <w:webHidden/>
          </w:rPr>
          <w:fldChar w:fldCharType="separate"/>
        </w:r>
        <w:r w:rsidRPr="0047652E">
          <w:rPr>
            <w:noProof/>
            <w:webHidden/>
          </w:rPr>
          <w:t>346</w:t>
        </w:r>
        <w:r w:rsidRPr="0047652E">
          <w:rPr>
            <w:noProof/>
            <w:webHidden/>
          </w:rPr>
          <w:fldChar w:fldCharType="end"/>
        </w:r>
      </w:hyperlink>
    </w:p>
    <w:p w14:paraId="158E3ED3" w14:textId="77777777" w:rsidR="00264555" w:rsidRPr="0047652E"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55" w:history="1">
        <w:r w:rsidRPr="0047652E">
          <w:rPr>
            <w:rStyle w:val="Hyperlink"/>
            <w:noProof/>
            <w:color w:val="auto"/>
            <w:u w:val="none"/>
          </w:rPr>
          <w:t>Figure 5.15 log odds versus quasi-variance statistics for NS-SEC SOC 90 (BCS model)</w:t>
        </w:r>
        <w:r w:rsidRPr="0047652E">
          <w:rPr>
            <w:noProof/>
            <w:webHidden/>
          </w:rPr>
          <w:tab/>
        </w:r>
        <w:r w:rsidRPr="0047652E">
          <w:rPr>
            <w:noProof/>
            <w:webHidden/>
          </w:rPr>
          <w:fldChar w:fldCharType="begin"/>
        </w:r>
        <w:r w:rsidRPr="0047652E">
          <w:rPr>
            <w:noProof/>
            <w:webHidden/>
          </w:rPr>
          <w:instrText xml:space="preserve"> PAGEREF _Toc172884655 \h </w:instrText>
        </w:r>
        <w:r w:rsidRPr="0047652E">
          <w:rPr>
            <w:noProof/>
            <w:webHidden/>
          </w:rPr>
        </w:r>
        <w:r w:rsidRPr="0047652E">
          <w:rPr>
            <w:noProof/>
            <w:webHidden/>
          </w:rPr>
          <w:fldChar w:fldCharType="separate"/>
        </w:r>
        <w:r w:rsidRPr="0047652E">
          <w:rPr>
            <w:noProof/>
            <w:webHidden/>
          </w:rPr>
          <w:t>347</w:t>
        </w:r>
        <w:r w:rsidRPr="0047652E">
          <w:rPr>
            <w:noProof/>
            <w:webHidden/>
          </w:rPr>
          <w:fldChar w:fldCharType="end"/>
        </w:r>
      </w:hyperlink>
    </w:p>
    <w:p w14:paraId="0D0CDC1A" w14:textId="77777777" w:rsidR="00264555" w:rsidRPr="0047652E"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56" w:history="1">
        <w:r w:rsidRPr="0047652E">
          <w:rPr>
            <w:rStyle w:val="Hyperlink"/>
            <w:noProof/>
            <w:color w:val="auto"/>
            <w:u w:val="none"/>
          </w:rPr>
          <w:t>Figure 5.16 log odds versus quasi-variance statistics for RGSC SOC 90 (BCS model)</w:t>
        </w:r>
        <w:r w:rsidRPr="0047652E">
          <w:rPr>
            <w:noProof/>
            <w:webHidden/>
          </w:rPr>
          <w:tab/>
        </w:r>
        <w:r w:rsidRPr="0047652E">
          <w:rPr>
            <w:noProof/>
            <w:webHidden/>
          </w:rPr>
          <w:fldChar w:fldCharType="begin"/>
        </w:r>
        <w:r w:rsidRPr="0047652E">
          <w:rPr>
            <w:noProof/>
            <w:webHidden/>
          </w:rPr>
          <w:instrText xml:space="preserve"> PAGEREF _Toc172884656 \h </w:instrText>
        </w:r>
        <w:r w:rsidRPr="0047652E">
          <w:rPr>
            <w:noProof/>
            <w:webHidden/>
          </w:rPr>
        </w:r>
        <w:r w:rsidRPr="0047652E">
          <w:rPr>
            <w:noProof/>
            <w:webHidden/>
          </w:rPr>
          <w:fldChar w:fldCharType="separate"/>
        </w:r>
        <w:r w:rsidRPr="0047652E">
          <w:rPr>
            <w:noProof/>
            <w:webHidden/>
          </w:rPr>
          <w:t>348</w:t>
        </w:r>
        <w:r w:rsidRPr="0047652E">
          <w:rPr>
            <w:noProof/>
            <w:webHidden/>
          </w:rPr>
          <w:fldChar w:fldCharType="end"/>
        </w:r>
      </w:hyperlink>
    </w:p>
    <w:p w14:paraId="416494CE" w14:textId="77777777" w:rsidR="00264555" w:rsidRPr="0047652E" w:rsidRDefault="00264555" w:rsidP="00264555">
      <w:pPr>
        <w:rPr>
          <w:rFonts w:ascii="Book Antiqua" w:hAnsi="Book Antiqua" w:cs="Times New Roman"/>
          <w:sz w:val="24"/>
          <w:szCs w:val="24"/>
        </w:rPr>
      </w:pPr>
    </w:p>
    <w:p w14:paraId="4AAD87FD" w14:textId="77777777" w:rsidR="00264555" w:rsidRPr="00B4615B" w:rsidRDefault="00264555" w:rsidP="00264555">
      <w:pPr>
        <w:rPr>
          <w:rFonts w:ascii="Book Antiqua" w:hAnsi="Book Antiqua" w:cs="Times New Roman"/>
          <w:sz w:val="24"/>
          <w:szCs w:val="24"/>
        </w:rPr>
      </w:pPr>
    </w:p>
    <w:p w14:paraId="7E46D6FD" w14:textId="77777777" w:rsidR="00264555" w:rsidRPr="00B4615B" w:rsidRDefault="00264555" w:rsidP="00264555">
      <w:pPr>
        <w:rPr>
          <w:rFonts w:ascii="Book Antiqua" w:hAnsi="Book Antiqua" w:cs="Times New Roman"/>
          <w:sz w:val="24"/>
          <w:szCs w:val="24"/>
        </w:rPr>
      </w:pPr>
    </w:p>
    <w:p w14:paraId="7EB29F31" w14:textId="77777777" w:rsidR="00264555" w:rsidRPr="00B4615B" w:rsidRDefault="00264555" w:rsidP="00264555">
      <w:pPr>
        <w:rPr>
          <w:rFonts w:ascii="Book Antiqua" w:hAnsi="Book Antiqua" w:cs="Times New Roman"/>
          <w:sz w:val="24"/>
          <w:szCs w:val="24"/>
        </w:rPr>
      </w:pPr>
    </w:p>
    <w:p w14:paraId="25922199" w14:textId="77777777" w:rsidR="00264555" w:rsidRDefault="00264555" w:rsidP="00264555">
      <w:pPr>
        <w:rPr>
          <w:rFonts w:ascii="Book Antiqua" w:hAnsi="Book Antiqua" w:cs="Times New Roman"/>
          <w:sz w:val="24"/>
          <w:szCs w:val="24"/>
        </w:rPr>
      </w:pPr>
    </w:p>
    <w:p w14:paraId="721FBBBA" w14:textId="77777777" w:rsidR="00264555" w:rsidRDefault="00264555" w:rsidP="00264555">
      <w:pPr>
        <w:rPr>
          <w:rFonts w:ascii="Book Antiqua" w:hAnsi="Book Antiqua" w:cs="Times New Roman"/>
          <w:sz w:val="24"/>
          <w:szCs w:val="24"/>
        </w:rPr>
      </w:pPr>
    </w:p>
    <w:p w14:paraId="4671C3E8" w14:textId="77777777" w:rsidR="00264555" w:rsidRDefault="00264555" w:rsidP="00264555">
      <w:pPr>
        <w:rPr>
          <w:rFonts w:ascii="Book Antiqua" w:hAnsi="Book Antiqua" w:cs="Times New Roman"/>
          <w:sz w:val="24"/>
          <w:szCs w:val="24"/>
        </w:rPr>
      </w:pPr>
    </w:p>
    <w:p w14:paraId="15758682" w14:textId="77777777" w:rsidR="00264555" w:rsidRDefault="00264555" w:rsidP="00264555">
      <w:pPr>
        <w:rPr>
          <w:rFonts w:ascii="Book Antiqua" w:hAnsi="Book Antiqua" w:cs="Times New Roman"/>
          <w:sz w:val="24"/>
          <w:szCs w:val="24"/>
        </w:rPr>
      </w:pPr>
    </w:p>
    <w:p w14:paraId="58B5D9EE" w14:textId="77777777" w:rsidR="00264555" w:rsidRDefault="00264555" w:rsidP="00264555">
      <w:pPr>
        <w:rPr>
          <w:rFonts w:ascii="Book Antiqua" w:hAnsi="Book Antiqua" w:cs="Times New Roman"/>
          <w:sz w:val="24"/>
          <w:szCs w:val="24"/>
        </w:rPr>
      </w:pPr>
    </w:p>
    <w:p w14:paraId="53765BD9" w14:textId="77777777" w:rsidR="00264555" w:rsidRDefault="00264555" w:rsidP="00264555">
      <w:pPr>
        <w:rPr>
          <w:rFonts w:ascii="Book Antiqua" w:hAnsi="Book Antiqua" w:cs="Times New Roman"/>
          <w:sz w:val="24"/>
          <w:szCs w:val="24"/>
        </w:rPr>
      </w:pPr>
    </w:p>
    <w:p w14:paraId="7EAE6C3E" w14:textId="77777777" w:rsidR="00264555" w:rsidRDefault="00264555" w:rsidP="00264555">
      <w:pPr>
        <w:rPr>
          <w:rFonts w:ascii="Book Antiqua" w:hAnsi="Book Antiqua" w:cs="Times New Roman"/>
          <w:sz w:val="24"/>
          <w:szCs w:val="24"/>
        </w:rPr>
      </w:pPr>
    </w:p>
    <w:p w14:paraId="047B939E" w14:textId="77777777" w:rsidR="00264555" w:rsidRDefault="00264555" w:rsidP="00264555">
      <w:pPr>
        <w:rPr>
          <w:rFonts w:ascii="Book Antiqua" w:hAnsi="Book Antiqua" w:cs="Times New Roman"/>
          <w:sz w:val="24"/>
          <w:szCs w:val="24"/>
        </w:rPr>
      </w:pPr>
    </w:p>
    <w:p w14:paraId="13DAC913" w14:textId="77777777" w:rsidR="00264555" w:rsidRDefault="00264555" w:rsidP="00264555">
      <w:pPr>
        <w:rPr>
          <w:rFonts w:ascii="Book Antiqua" w:hAnsi="Book Antiqua" w:cs="Times New Roman"/>
          <w:sz w:val="24"/>
          <w:szCs w:val="24"/>
        </w:rPr>
      </w:pPr>
    </w:p>
    <w:p w14:paraId="4B60ABFA" w14:textId="77777777" w:rsidR="00264555" w:rsidRDefault="00264555" w:rsidP="00264555">
      <w:pPr>
        <w:rPr>
          <w:rFonts w:ascii="Book Antiqua" w:hAnsi="Book Antiqua" w:cs="Times New Roman"/>
          <w:sz w:val="24"/>
          <w:szCs w:val="24"/>
        </w:rPr>
      </w:pPr>
    </w:p>
    <w:p w14:paraId="56B27A00" w14:textId="77777777" w:rsidR="00264555" w:rsidRDefault="00264555" w:rsidP="00264555">
      <w:pPr>
        <w:rPr>
          <w:rFonts w:ascii="Book Antiqua" w:hAnsi="Book Antiqua" w:cs="Times New Roman"/>
          <w:sz w:val="24"/>
          <w:szCs w:val="24"/>
        </w:rPr>
      </w:pPr>
    </w:p>
    <w:p w14:paraId="17FF2639" w14:textId="77777777" w:rsidR="00264555" w:rsidRDefault="00264555" w:rsidP="00264555">
      <w:pPr>
        <w:rPr>
          <w:rFonts w:ascii="Book Antiqua" w:hAnsi="Book Antiqua" w:cs="Times New Roman"/>
          <w:sz w:val="24"/>
          <w:szCs w:val="24"/>
        </w:rPr>
      </w:pPr>
    </w:p>
    <w:p w14:paraId="2A53ADE2" w14:textId="77777777" w:rsidR="00264555" w:rsidRPr="00B4615B" w:rsidRDefault="00264555" w:rsidP="00264555">
      <w:pPr>
        <w:rPr>
          <w:rFonts w:ascii="Book Antiqua" w:hAnsi="Book Antiqua" w:cs="Times New Roman"/>
          <w:sz w:val="24"/>
          <w:szCs w:val="24"/>
        </w:rPr>
      </w:pPr>
    </w:p>
    <w:p w14:paraId="67428F97" w14:textId="77777777" w:rsidR="00264555" w:rsidRPr="00B4615B" w:rsidRDefault="00264555" w:rsidP="00264555">
      <w:pPr>
        <w:pStyle w:val="Heading6"/>
      </w:pPr>
      <w:bookmarkStart w:id="5" w:name="_Toc174390610"/>
      <w:r w:rsidRPr="00B4615B">
        <w:lastRenderedPageBreak/>
        <w:t>of Figures</w:t>
      </w:r>
      <w:bookmarkEnd w:id="5"/>
    </w:p>
    <w:p w14:paraId="7F8B818C" w14:textId="77777777" w:rsidR="00264555" w:rsidRPr="00B4615B" w:rsidRDefault="00264555" w:rsidP="00264555"/>
    <w:p w14:paraId="07738232" w14:textId="6609B9DF" w:rsidR="00DB590F" w:rsidRDefault="00264555">
      <w:pPr>
        <w:pStyle w:val="TableofFigures"/>
        <w:tabs>
          <w:tab w:val="right" w:leader="dot" w:pos="9016"/>
        </w:tabs>
        <w:rPr>
          <w:rFonts w:eastAsiaTheme="minorEastAsia"/>
          <w:noProof/>
          <w:kern w:val="2"/>
          <w:sz w:val="24"/>
          <w:szCs w:val="24"/>
          <w:lang w:eastAsia="en-GB"/>
          <w14:ligatures w14:val="standardContextual"/>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\h \z \c "Figure" </w:instrText>
      </w:r>
      <w:r w:rsidRPr="00B4615B">
        <w:rPr>
          <w:rFonts w:ascii="Book Antiqua" w:hAnsi="Book Antiqua" w:cs="Times New Roman"/>
          <w:sz w:val="24"/>
          <w:szCs w:val="24"/>
        </w:rPr>
        <w:fldChar w:fldCharType="separate"/>
      </w:r>
      <w:hyperlink w:anchor="_Toc174390530" w:history="1">
        <w:r w:rsidR="00DB590F" w:rsidRPr="00881A67">
          <w:rPr>
            <w:rStyle w:val="Hyperlink"/>
            <w:noProof/>
          </w:rPr>
          <w:t>Figure 1.1 Typology of Theories of Structure/Agency</w:t>
        </w:r>
        <w:r w:rsidR="00DB590F">
          <w:rPr>
            <w:noProof/>
            <w:webHidden/>
          </w:rPr>
          <w:tab/>
        </w:r>
        <w:r w:rsidR="00DB590F">
          <w:rPr>
            <w:noProof/>
            <w:webHidden/>
          </w:rPr>
          <w:fldChar w:fldCharType="begin"/>
        </w:r>
        <w:r w:rsidR="00DB590F">
          <w:rPr>
            <w:noProof/>
            <w:webHidden/>
          </w:rPr>
          <w:instrText xml:space="preserve"> PAGEREF _Toc174390530 \h </w:instrText>
        </w:r>
        <w:r w:rsidR="00DB590F">
          <w:rPr>
            <w:noProof/>
            <w:webHidden/>
          </w:rPr>
        </w:r>
        <w:r w:rsidR="00DB590F">
          <w:rPr>
            <w:noProof/>
            <w:webHidden/>
          </w:rPr>
          <w:fldChar w:fldCharType="separate"/>
        </w:r>
        <w:r w:rsidR="00DB590F">
          <w:rPr>
            <w:noProof/>
            <w:webHidden/>
          </w:rPr>
          <w:t>22</w:t>
        </w:r>
        <w:r w:rsidR="00DB590F">
          <w:rPr>
            <w:noProof/>
            <w:webHidden/>
          </w:rPr>
          <w:fldChar w:fldCharType="end"/>
        </w:r>
      </w:hyperlink>
    </w:p>
    <w:p w14:paraId="755675AD" w14:textId="36DB5852"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31" w:history="1">
        <w:r w:rsidRPr="00881A67">
          <w:rPr>
            <w:rStyle w:val="Hyperlink"/>
            <w:noProof/>
          </w:rPr>
          <w:t>Figure 0.2 Timeline of Cohorts</w:t>
        </w:r>
        <w:r>
          <w:rPr>
            <w:noProof/>
            <w:webHidden/>
          </w:rPr>
          <w:tab/>
        </w:r>
        <w:r>
          <w:rPr>
            <w:noProof/>
            <w:webHidden/>
          </w:rPr>
          <w:fldChar w:fldCharType="begin"/>
        </w:r>
        <w:r>
          <w:rPr>
            <w:noProof/>
            <w:webHidden/>
          </w:rPr>
          <w:instrText xml:space="preserve"> PAGEREF _Toc174390531 \h </w:instrText>
        </w:r>
        <w:r>
          <w:rPr>
            <w:noProof/>
            <w:webHidden/>
          </w:rPr>
        </w:r>
        <w:r>
          <w:rPr>
            <w:noProof/>
            <w:webHidden/>
          </w:rPr>
          <w:fldChar w:fldCharType="separate"/>
        </w:r>
        <w:r>
          <w:rPr>
            <w:noProof/>
            <w:webHidden/>
          </w:rPr>
          <w:t>41</w:t>
        </w:r>
        <w:r>
          <w:rPr>
            <w:noProof/>
            <w:webHidden/>
          </w:rPr>
          <w:fldChar w:fldCharType="end"/>
        </w:r>
      </w:hyperlink>
    </w:p>
    <w:p w14:paraId="10ED72EC" w14:textId="4D91C08F"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32" w:history="1">
        <w:r w:rsidRPr="00881A67">
          <w:rPr>
            <w:rStyle w:val="Hyperlink"/>
            <w:noProof/>
          </w:rPr>
          <w:t>Figure 2.1 The Story of First Transitions by Cohort</w:t>
        </w:r>
        <w:r>
          <w:rPr>
            <w:noProof/>
            <w:webHidden/>
          </w:rPr>
          <w:tab/>
        </w:r>
        <w:r>
          <w:rPr>
            <w:noProof/>
            <w:webHidden/>
          </w:rPr>
          <w:fldChar w:fldCharType="begin"/>
        </w:r>
        <w:r>
          <w:rPr>
            <w:noProof/>
            <w:webHidden/>
          </w:rPr>
          <w:instrText xml:space="preserve"> PAGEREF _Toc174390532 \h </w:instrText>
        </w:r>
        <w:r>
          <w:rPr>
            <w:noProof/>
            <w:webHidden/>
          </w:rPr>
        </w:r>
        <w:r>
          <w:rPr>
            <w:noProof/>
            <w:webHidden/>
          </w:rPr>
          <w:fldChar w:fldCharType="separate"/>
        </w:r>
        <w:r>
          <w:rPr>
            <w:noProof/>
            <w:webHidden/>
          </w:rPr>
          <w:t>69</w:t>
        </w:r>
        <w:r>
          <w:rPr>
            <w:noProof/>
            <w:webHidden/>
          </w:rPr>
          <w:fldChar w:fldCharType="end"/>
        </w:r>
      </w:hyperlink>
    </w:p>
    <w:p w14:paraId="005E91FE" w14:textId="1E0879EA"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33" w:history="1">
        <w:r w:rsidRPr="00881A67">
          <w:rPr>
            <w:rStyle w:val="Hyperlink"/>
            <w:noProof/>
          </w:rPr>
          <w:t>Figure 2.2 Log Odds Coefficient Plot of Pooled Logistic Regression Analysis of Youth's First Transition</w:t>
        </w:r>
        <w:r>
          <w:rPr>
            <w:noProof/>
            <w:webHidden/>
          </w:rPr>
          <w:tab/>
        </w:r>
        <w:r>
          <w:rPr>
            <w:noProof/>
            <w:webHidden/>
          </w:rPr>
          <w:fldChar w:fldCharType="begin"/>
        </w:r>
        <w:r>
          <w:rPr>
            <w:noProof/>
            <w:webHidden/>
          </w:rPr>
          <w:instrText xml:space="preserve"> PAGEREF _Toc174390533 \h </w:instrText>
        </w:r>
        <w:r>
          <w:rPr>
            <w:noProof/>
            <w:webHidden/>
          </w:rPr>
        </w:r>
        <w:r>
          <w:rPr>
            <w:noProof/>
            <w:webHidden/>
          </w:rPr>
          <w:fldChar w:fldCharType="separate"/>
        </w:r>
        <w:r>
          <w:rPr>
            <w:noProof/>
            <w:webHidden/>
          </w:rPr>
          <w:t>144</w:t>
        </w:r>
        <w:r>
          <w:rPr>
            <w:noProof/>
            <w:webHidden/>
          </w:rPr>
          <w:fldChar w:fldCharType="end"/>
        </w:r>
      </w:hyperlink>
    </w:p>
    <w:p w14:paraId="471370F9" w14:textId="583378D3"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34" w:history="1">
        <w:r w:rsidRPr="00881A67">
          <w:rPr>
            <w:rStyle w:val="Hyperlink"/>
            <w:noProof/>
          </w:rPr>
          <w:t>Figure 2.3 Predictive Margins of Educational Attainment by Cohort</w:t>
        </w:r>
        <w:r>
          <w:rPr>
            <w:noProof/>
            <w:webHidden/>
          </w:rPr>
          <w:tab/>
        </w:r>
        <w:r>
          <w:rPr>
            <w:noProof/>
            <w:webHidden/>
          </w:rPr>
          <w:fldChar w:fldCharType="begin"/>
        </w:r>
        <w:r>
          <w:rPr>
            <w:noProof/>
            <w:webHidden/>
          </w:rPr>
          <w:instrText xml:space="preserve"> PAGEREF _Toc174390534 \h </w:instrText>
        </w:r>
        <w:r>
          <w:rPr>
            <w:noProof/>
            <w:webHidden/>
          </w:rPr>
        </w:r>
        <w:r>
          <w:rPr>
            <w:noProof/>
            <w:webHidden/>
          </w:rPr>
          <w:fldChar w:fldCharType="separate"/>
        </w:r>
        <w:r>
          <w:rPr>
            <w:noProof/>
            <w:webHidden/>
          </w:rPr>
          <w:t>146</w:t>
        </w:r>
        <w:r>
          <w:rPr>
            <w:noProof/>
            <w:webHidden/>
          </w:rPr>
          <w:fldChar w:fldCharType="end"/>
        </w:r>
      </w:hyperlink>
    </w:p>
    <w:p w14:paraId="4FE1E709" w14:textId="0050C4A7"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35" w:history="1">
        <w:r w:rsidRPr="00881A67">
          <w:rPr>
            <w:rStyle w:val="Hyperlink"/>
            <w:noProof/>
          </w:rPr>
          <w:t>Figure 2.4 Predictive Margins of Sex by Cohort</w:t>
        </w:r>
        <w:r>
          <w:rPr>
            <w:noProof/>
            <w:webHidden/>
          </w:rPr>
          <w:tab/>
        </w:r>
        <w:r>
          <w:rPr>
            <w:noProof/>
            <w:webHidden/>
          </w:rPr>
          <w:fldChar w:fldCharType="begin"/>
        </w:r>
        <w:r>
          <w:rPr>
            <w:noProof/>
            <w:webHidden/>
          </w:rPr>
          <w:instrText xml:space="preserve"> PAGEREF _Toc174390535 \h </w:instrText>
        </w:r>
        <w:r>
          <w:rPr>
            <w:noProof/>
            <w:webHidden/>
          </w:rPr>
        </w:r>
        <w:r>
          <w:rPr>
            <w:noProof/>
            <w:webHidden/>
          </w:rPr>
          <w:fldChar w:fldCharType="separate"/>
        </w:r>
        <w:r>
          <w:rPr>
            <w:noProof/>
            <w:webHidden/>
          </w:rPr>
          <w:t>148</w:t>
        </w:r>
        <w:r>
          <w:rPr>
            <w:noProof/>
            <w:webHidden/>
          </w:rPr>
          <w:fldChar w:fldCharType="end"/>
        </w:r>
      </w:hyperlink>
    </w:p>
    <w:p w14:paraId="28691FAF" w14:textId="7DCC0478"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36" w:history="1">
        <w:r w:rsidRPr="00881A67">
          <w:rPr>
            <w:rStyle w:val="Hyperlink"/>
            <w:noProof/>
          </w:rPr>
          <w:t>Figure 2.5 Predictive Margins of Housing Tenure by Cohort</w:t>
        </w:r>
        <w:r>
          <w:rPr>
            <w:noProof/>
            <w:webHidden/>
          </w:rPr>
          <w:tab/>
        </w:r>
        <w:r>
          <w:rPr>
            <w:noProof/>
            <w:webHidden/>
          </w:rPr>
          <w:fldChar w:fldCharType="begin"/>
        </w:r>
        <w:r>
          <w:rPr>
            <w:noProof/>
            <w:webHidden/>
          </w:rPr>
          <w:instrText xml:space="preserve"> PAGEREF _Toc174390536 \h </w:instrText>
        </w:r>
        <w:r>
          <w:rPr>
            <w:noProof/>
            <w:webHidden/>
          </w:rPr>
        </w:r>
        <w:r>
          <w:rPr>
            <w:noProof/>
            <w:webHidden/>
          </w:rPr>
          <w:fldChar w:fldCharType="separate"/>
        </w:r>
        <w:r>
          <w:rPr>
            <w:noProof/>
            <w:webHidden/>
          </w:rPr>
          <w:t>149</w:t>
        </w:r>
        <w:r>
          <w:rPr>
            <w:noProof/>
            <w:webHidden/>
          </w:rPr>
          <w:fldChar w:fldCharType="end"/>
        </w:r>
      </w:hyperlink>
    </w:p>
    <w:p w14:paraId="63F14720" w14:textId="78AC23B9"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37" w:history="1">
        <w:r w:rsidRPr="00881A67">
          <w:rPr>
            <w:rStyle w:val="Hyperlink"/>
            <w:noProof/>
          </w:rPr>
          <w:t>Figure 2.6 AMEs and Predictive Margins by Cohort</w:t>
        </w:r>
        <w:r>
          <w:rPr>
            <w:noProof/>
            <w:webHidden/>
          </w:rPr>
          <w:tab/>
        </w:r>
        <w:r>
          <w:rPr>
            <w:noProof/>
            <w:webHidden/>
          </w:rPr>
          <w:fldChar w:fldCharType="begin"/>
        </w:r>
        <w:r>
          <w:rPr>
            <w:noProof/>
            <w:webHidden/>
          </w:rPr>
          <w:instrText xml:space="preserve"> PAGEREF _Toc174390537 \h </w:instrText>
        </w:r>
        <w:r>
          <w:rPr>
            <w:noProof/>
            <w:webHidden/>
          </w:rPr>
        </w:r>
        <w:r>
          <w:rPr>
            <w:noProof/>
            <w:webHidden/>
          </w:rPr>
          <w:fldChar w:fldCharType="separate"/>
        </w:r>
        <w:r>
          <w:rPr>
            <w:noProof/>
            <w:webHidden/>
          </w:rPr>
          <w:t>152</w:t>
        </w:r>
        <w:r>
          <w:rPr>
            <w:noProof/>
            <w:webHidden/>
          </w:rPr>
          <w:fldChar w:fldCharType="end"/>
        </w:r>
      </w:hyperlink>
    </w:p>
    <w:p w14:paraId="3A428C90" w14:textId="22D59611"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38" w:history="1">
        <w:r w:rsidRPr="00881A67">
          <w:rPr>
            <w:rStyle w:val="Hyperlink"/>
            <w:noProof/>
          </w:rPr>
          <w:t>Figure 2.7 Coefficient plot of analytical model</w:t>
        </w:r>
        <w:r>
          <w:rPr>
            <w:noProof/>
            <w:webHidden/>
          </w:rPr>
          <w:tab/>
        </w:r>
        <w:r>
          <w:rPr>
            <w:noProof/>
            <w:webHidden/>
          </w:rPr>
          <w:fldChar w:fldCharType="begin"/>
        </w:r>
        <w:r>
          <w:rPr>
            <w:noProof/>
            <w:webHidden/>
          </w:rPr>
          <w:instrText xml:space="preserve"> PAGEREF _Toc174390538 \h </w:instrText>
        </w:r>
        <w:r>
          <w:rPr>
            <w:noProof/>
            <w:webHidden/>
          </w:rPr>
        </w:r>
        <w:r>
          <w:rPr>
            <w:noProof/>
            <w:webHidden/>
          </w:rPr>
          <w:fldChar w:fldCharType="separate"/>
        </w:r>
        <w:r>
          <w:rPr>
            <w:noProof/>
            <w:webHidden/>
          </w:rPr>
          <w:t>179</w:t>
        </w:r>
        <w:r>
          <w:rPr>
            <w:noProof/>
            <w:webHidden/>
          </w:rPr>
          <w:fldChar w:fldCharType="end"/>
        </w:r>
      </w:hyperlink>
    </w:p>
    <w:p w14:paraId="26174668" w14:textId="26C405E8"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39" w:history="1">
        <w:r w:rsidRPr="00881A67">
          <w:rPr>
            <w:rStyle w:val="Hyperlink"/>
            <w:noProof/>
          </w:rPr>
          <w:t>Figure 2.8 Log odds versus Quasi-Variance Statistics for NCDS model (NS-SEC)</w:t>
        </w:r>
        <w:r>
          <w:rPr>
            <w:noProof/>
            <w:webHidden/>
          </w:rPr>
          <w:tab/>
        </w:r>
        <w:r>
          <w:rPr>
            <w:noProof/>
            <w:webHidden/>
          </w:rPr>
          <w:fldChar w:fldCharType="begin"/>
        </w:r>
        <w:r>
          <w:rPr>
            <w:noProof/>
            <w:webHidden/>
          </w:rPr>
          <w:instrText xml:space="preserve"> PAGEREF _Toc174390539 \h </w:instrText>
        </w:r>
        <w:r>
          <w:rPr>
            <w:noProof/>
            <w:webHidden/>
          </w:rPr>
        </w:r>
        <w:r>
          <w:rPr>
            <w:noProof/>
            <w:webHidden/>
          </w:rPr>
          <w:fldChar w:fldCharType="separate"/>
        </w:r>
        <w:r>
          <w:rPr>
            <w:noProof/>
            <w:webHidden/>
          </w:rPr>
          <w:t>180</w:t>
        </w:r>
        <w:r>
          <w:rPr>
            <w:noProof/>
            <w:webHidden/>
          </w:rPr>
          <w:fldChar w:fldCharType="end"/>
        </w:r>
      </w:hyperlink>
    </w:p>
    <w:p w14:paraId="65F4D24E" w14:textId="0CED8691"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40" w:history="1">
        <w:r w:rsidRPr="00881A67">
          <w:rPr>
            <w:rStyle w:val="Hyperlink"/>
            <w:noProof/>
          </w:rPr>
          <w:t>Figure 2.9 Predictive and AMEs of NS-SEC for NCDS Model</w:t>
        </w:r>
        <w:r>
          <w:rPr>
            <w:noProof/>
            <w:webHidden/>
          </w:rPr>
          <w:tab/>
        </w:r>
        <w:r>
          <w:rPr>
            <w:noProof/>
            <w:webHidden/>
          </w:rPr>
          <w:fldChar w:fldCharType="begin"/>
        </w:r>
        <w:r>
          <w:rPr>
            <w:noProof/>
            <w:webHidden/>
          </w:rPr>
          <w:instrText xml:space="preserve"> PAGEREF _Toc174390540 \h </w:instrText>
        </w:r>
        <w:r>
          <w:rPr>
            <w:noProof/>
            <w:webHidden/>
          </w:rPr>
        </w:r>
        <w:r>
          <w:rPr>
            <w:noProof/>
            <w:webHidden/>
          </w:rPr>
          <w:fldChar w:fldCharType="separate"/>
        </w:r>
        <w:r>
          <w:rPr>
            <w:noProof/>
            <w:webHidden/>
          </w:rPr>
          <w:t>180</w:t>
        </w:r>
        <w:r>
          <w:rPr>
            <w:noProof/>
            <w:webHidden/>
          </w:rPr>
          <w:fldChar w:fldCharType="end"/>
        </w:r>
      </w:hyperlink>
    </w:p>
    <w:p w14:paraId="7C34E1F5" w14:textId="3D00E23D"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41" w:history="1">
        <w:r w:rsidRPr="00881A67">
          <w:rPr>
            <w:rStyle w:val="Hyperlink"/>
            <w:noProof/>
          </w:rPr>
          <w:t>Figure 2.10 Predictive Margins of Educational Attainment for NCDS model</w:t>
        </w:r>
        <w:r>
          <w:rPr>
            <w:noProof/>
            <w:webHidden/>
          </w:rPr>
          <w:tab/>
        </w:r>
        <w:r>
          <w:rPr>
            <w:noProof/>
            <w:webHidden/>
          </w:rPr>
          <w:fldChar w:fldCharType="begin"/>
        </w:r>
        <w:r>
          <w:rPr>
            <w:noProof/>
            <w:webHidden/>
          </w:rPr>
          <w:instrText xml:space="preserve"> PAGEREF _Toc174390541 \h </w:instrText>
        </w:r>
        <w:r>
          <w:rPr>
            <w:noProof/>
            <w:webHidden/>
          </w:rPr>
        </w:r>
        <w:r>
          <w:rPr>
            <w:noProof/>
            <w:webHidden/>
          </w:rPr>
          <w:fldChar w:fldCharType="separate"/>
        </w:r>
        <w:r>
          <w:rPr>
            <w:noProof/>
            <w:webHidden/>
          </w:rPr>
          <w:t>181</w:t>
        </w:r>
        <w:r>
          <w:rPr>
            <w:noProof/>
            <w:webHidden/>
          </w:rPr>
          <w:fldChar w:fldCharType="end"/>
        </w:r>
      </w:hyperlink>
    </w:p>
    <w:p w14:paraId="13CD7C3A" w14:textId="2F2F0696"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42" w:history="1">
        <w:r w:rsidRPr="00881A67">
          <w:rPr>
            <w:rStyle w:val="Hyperlink"/>
            <w:noProof/>
          </w:rPr>
          <w:t>Figure 2.11 Predictive Margins of Sex for NCDS model</w:t>
        </w:r>
        <w:r>
          <w:rPr>
            <w:noProof/>
            <w:webHidden/>
          </w:rPr>
          <w:tab/>
        </w:r>
        <w:r>
          <w:rPr>
            <w:noProof/>
            <w:webHidden/>
          </w:rPr>
          <w:fldChar w:fldCharType="begin"/>
        </w:r>
        <w:r>
          <w:rPr>
            <w:noProof/>
            <w:webHidden/>
          </w:rPr>
          <w:instrText xml:space="preserve"> PAGEREF _Toc174390542 \h </w:instrText>
        </w:r>
        <w:r>
          <w:rPr>
            <w:noProof/>
            <w:webHidden/>
          </w:rPr>
        </w:r>
        <w:r>
          <w:rPr>
            <w:noProof/>
            <w:webHidden/>
          </w:rPr>
          <w:fldChar w:fldCharType="separate"/>
        </w:r>
        <w:r>
          <w:rPr>
            <w:noProof/>
            <w:webHidden/>
          </w:rPr>
          <w:t>182</w:t>
        </w:r>
        <w:r>
          <w:rPr>
            <w:noProof/>
            <w:webHidden/>
          </w:rPr>
          <w:fldChar w:fldCharType="end"/>
        </w:r>
      </w:hyperlink>
    </w:p>
    <w:p w14:paraId="4D23793D" w14:textId="757B1E10"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43" w:history="1">
        <w:r w:rsidRPr="00881A67">
          <w:rPr>
            <w:rStyle w:val="Hyperlink"/>
            <w:noProof/>
          </w:rPr>
          <w:t>Figure 2.12 Predictive Margins of Housing Tenure for NCDS model</w:t>
        </w:r>
        <w:r>
          <w:rPr>
            <w:noProof/>
            <w:webHidden/>
          </w:rPr>
          <w:tab/>
        </w:r>
        <w:r>
          <w:rPr>
            <w:noProof/>
            <w:webHidden/>
          </w:rPr>
          <w:fldChar w:fldCharType="begin"/>
        </w:r>
        <w:r>
          <w:rPr>
            <w:noProof/>
            <w:webHidden/>
          </w:rPr>
          <w:instrText xml:space="preserve"> PAGEREF _Toc174390543 \h </w:instrText>
        </w:r>
        <w:r>
          <w:rPr>
            <w:noProof/>
            <w:webHidden/>
          </w:rPr>
        </w:r>
        <w:r>
          <w:rPr>
            <w:noProof/>
            <w:webHidden/>
          </w:rPr>
          <w:fldChar w:fldCharType="separate"/>
        </w:r>
        <w:r>
          <w:rPr>
            <w:noProof/>
            <w:webHidden/>
          </w:rPr>
          <w:t>183</w:t>
        </w:r>
        <w:r>
          <w:rPr>
            <w:noProof/>
            <w:webHidden/>
          </w:rPr>
          <w:fldChar w:fldCharType="end"/>
        </w:r>
      </w:hyperlink>
    </w:p>
    <w:p w14:paraId="64EEED87" w14:textId="7528E60F"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44" w:history="1">
        <w:r w:rsidRPr="00881A67">
          <w:rPr>
            <w:rStyle w:val="Hyperlink"/>
            <w:noProof/>
          </w:rPr>
          <w:t>Figure 2.13 Coefficient plot comparing all three social stratification models</w:t>
        </w:r>
        <w:r>
          <w:rPr>
            <w:noProof/>
            <w:webHidden/>
          </w:rPr>
          <w:tab/>
        </w:r>
        <w:r>
          <w:rPr>
            <w:noProof/>
            <w:webHidden/>
          </w:rPr>
          <w:fldChar w:fldCharType="begin"/>
        </w:r>
        <w:r>
          <w:rPr>
            <w:noProof/>
            <w:webHidden/>
          </w:rPr>
          <w:instrText xml:space="preserve"> PAGEREF _Toc174390544 \h </w:instrText>
        </w:r>
        <w:r>
          <w:rPr>
            <w:noProof/>
            <w:webHidden/>
          </w:rPr>
        </w:r>
        <w:r>
          <w:rPr>
            <w:noProof/>
            <w:webHidden/>
          </w:rPr>
          <w:fldChar w:fldCharType="separate"/>
        </w:r>
        <w:r>
          <w:rPr>
            <w:noProof/>
            <w:webHidden/>
          </w:rPr>
          <w:t>192</w:t>
        </w:r>
        <w:r>
          <w:rPr>
            <w:noProof/>
            <w:webHidden/>
          </w:rPr>
          <w:fldChar w:fldCharType="end"/>
        </w:r>
      </w:hyperlink>
    </w:p>
    <w:p w14:paraId="3D1B421D" w14:textId="2409D9C6"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45" w:history="1">
        <w:r w:rsidRPr="00881A67">
          <w:rPr>
            <w:rStyle w:val="Hyperlink"/>
            <w:noProof/>
          </w:rPr>
          <w:t>Figure 2.14 Comparison of log odds versus quasi-variance statistics of NS-SEC and RGSC measures for NCDS model</w:t>
        </w:r>
        <w:r>
          <w:rPr>
            <w:noProof/>
            <w:webHidden/>
          </w:rPr>
          <w:tab/>
        </w:r>
        <w:r>
          <w:rPr>
            <w:noProof/>
            <w:webHidden/>
          </w:rPr>
          <w:fldChar w:fldCharType="begin"/>
        </w:r>
        <w:r>
          <w:rPr>
            <w:noProof/>
            <w:webHidden/>
          </w:rPr>
          <w:instrText xml:space="preserve"> PAGEREF _Toc174390545 \h </w:instrText>
        </w:r>
        <w:r>
          <w:rPr>
            <w:noProof/>
            <w:webHidden/>
          </w:rPr>
        </w:r>
        <w:r>
          <w:rPr>
            <w:noProof/>
            <w:webHidden/>
          </w:rPr>
          <w:fldChar w:fldCharType="separate"/>
        </w:r>
        <w:r>
          <w:rPr>
            <w:noProof/>
            <w:webHidden/>
          </w:rPr>
          <w:t>193</w:t>
        </w:r>
        <w:r>
          <w:rPr>
            <w:noProof/>
            <w:webHidden/>
          </w:rPr>
          <w:fldChar w:fldCharType="end"/>
        </w:r>
      </w:hyperlink>
    </w:p>
    <w:p w14:paraId="59C425DB" w14:textId="32A7B708"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46" w:history="1">
        <w:r w:rsidRPr="00881A67">
          <w:rPr>
            <w:rStyle w:val="Hyperlink"/>
            <w:noProof/>
          </w:rPr>
          <w:t>Figure 2.15 Comparison of Predictive and AMEs for each social stratification measure for NCDS model</w:t>
        </w:r>
        <w:r>
          <w:rPr>
            <w:noProof/>
            <w:webHidden/>
          </w:rPr>
          <w:tab/>
        </w:r>
        <w:r>
          <w:rPr>
            <w:noProof/>
            <w:webHidden/>
          </w:rPr>
          <w:fldChar w:fldCharType="begin"/>
        </w:r>
        <w:r>
          <w:rPr>
            <w:noProof/>
            <w:webHidden/>
          </w:rPr>
          <w:instrText xml:space="preserve"> PAGEREF _Toc174390546 \h </w:instrText>
        </w:r>
        <w:r>
          <w:rPr>
            <w:noProof/>
            <w:webHidden/>
          </w:rPr>
        </w:r>
        <w:r>
          <w:rPr>
            <w:noProof/>
            <w:webHidden/>
          </w:rPr>
          <w:fldChar w:fldCharType="separate"/>
        </w:r>
        <w:r>
          <w:rPr>
            <w:noProof/>
            <w:webHidden/>
          </w:rPr>
          <w:t>195</w:t>
        </w:r>
        <w:r>
          <w:rPr>
            <w:noProof/>
            <w:webHidden/>
          </w:rPr>
          <w:fldChar w:fldCharType="end"/>
        </w:r>
      </w:hyperlink>
    </w:p>
    <w:p w14:paraId="54ED1BCC" w14:textId="3165364B"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47" w:history="1">
        <w:r w:rsidRPr="00881A67">
          <w:rPr>
            <w:rStyle w:val="Hyperlink"/>
            <w:noProof/>
          </w:rPr>
          <w:t>Figure 2.16 Coefficient plot for NS-SEC SOC 90 model</w:t>
        </w:r>
        <w:r>
          <w:rPr>
            <w:noProof/>
            <w:webHidden/>
          </w:rPr>
          <w:tab/>
        </w:r>
        <w:r>
          <w:rPr>
            <w:noProof/>
            <w:webHidden/>
          </w:rPr>
          <w:fldChar w:fldCharType="begin"/>
        </w:r>
        <w:r>
          <w:rPr>
            <w:noProof/>
            <w:webHidden/>
          </w:rPr>
          <w:instrText xml:space="preserve"> PAGEREF _Toc174390547 \h </w:instrText>
        </w:r>
        <w:r>
          <w:rPr>
            <w:noProof/>
            <w:webHidden/>
          </w:rPr>
        </w:r>
        <w:r>
          <w:rPr>
            <w:noProof/>
            <w:webHidden/>
          </w:rPr>
          <w:fldChar w:fldCharType="separate"/>
        </w:r>
        <w:r>
          <w:rPr>
            <w:noProof/>
            <w:webHidden/>
          </w:rPr>
          <w:t>205</w:t>
        </w:r>
        <w:r>
          <w:rPr>
            <w:noProof/>
            <w:webHidden/>
          </w:rPr>
          <w:fldChar w:fldCharType="end"/>
        </w:r>
      </w:hyperlink>
    </w:p>
    <w:p w14:paraId="275047C3" w14:textId="179C335D"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48" w:history="1">
        <w:r w:rsidRPr="00881A67">
          <w:rPr>
            <w:rStyle w:val="Hyperlink"/>
            <w:noProof/>
          </w:rPr>
          <w:t>Figure 2.17 Comparison of log odds and quasi-variance statistics for NS-SEC SOC codes for NCDS model</w:t>
        </w:r>
        <w:r>
          <w:rPr>
            <w:noProof/>
            <w:webHidden/>
          </w:rPr>
          <w:tab/>
        </w:r>
        <w:r>
          <w:rPr>
            <w:noProof/>
            <w:webHidden/>
          </w:rPr>
          <w:fldChar w:fldCharType="begin"/>
        </w:r>
        <w:r>
          <w:rPr>
            <w:noProof/>
            <w:webHidden/>
          </w:rPr>
          <w:instrText xml:space="preserve"> PAGEREF _Toc174390548 \h </w:instrText>
        </w:r>
        <w:r>
          <w:rPr>
            <w:noProof/>
            <w:webHidden/>
          </w:rPr>
        </w:r>
        <w:r>
          <w:rPr>
            <w:noProof/>
            <w:webHidden/>
          </w:rPr>
          <w:fldChar w:fldCharType="separate"/>
        </w:r>
        <w:r>
          <w:rPr>
            <w:noProof/>
            <w:webHidden/>
          </w:rPr>
          <w:t>206</w:t>
        </w:r>
        <w:r>
          <w:rPr>
            <w:noProof/>
            <w:webHidden/>
          </w:rPr>
          <w:fldChar w:fldCharType="end"/>
        </w:r>
      </w:hyperlink>
    </w:p>
    <w:p w14:paraId="4DDDD7D5" w14:textId="4365C889"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49" w:history="1">
        <w:r w:rsidRPr="00881A67">
          <w:rPr>
            <w:rStyle w:val="Hyperlink"/>
            <w:noProof/>
          </w:rPr>
          <w:t>Figure 2.18 Comparison of Predictive and AMEs of NS-SEC SOC Codes for NCDS model</w:t>
        </w:r>
        <w:r>
          <w:rPr>
            <w:noProof/>
            <w:webHidden/>
          </w:rPr>
          <w:tab/>
        </w:r>
        <w:r>
          <w:rPr>
            <w:noProof/>
            <w:webHidden/>
          </w:rPr>
          <w:fldChar w:fldCharType="begin"/>
        </w:r>
        <w:r>
          <w:rPr>
            <w:noProof/>
            <w:webHidden/>
          </w:rPr>
          <w:instrText xml:space="preserve"> PAGEREF _Toc174390549 \h </w:instrText>
        </w:r>
        <w:r>
          <w:rPr>
            <w:noProof/>
            <w:webHidden/>
          </w:rPr>
        </w:r>
        <w:r>
          <w:rPr>
            <w:noProof/>
            <w:webHidden/>
          </w:rPr>
          <w:fldChar w:fldCharType="separate"/>
        </w:r>
        <w:r>
          <w:rPr>
            <w:noProof/>
            <w:webHidden/>
          </w:rPr>
          <w:t>207</w:t>
        </w:r>
        <w:r>
          <w:rPr>
            <w:noProof/>
            <w:webHidden/>
          </w:rPr>
          <w:fldChar w:fldCharType="end"/>
        </w:r>
      </w:hyperlink>
    </w:p>
    <w:p w14:paraId="52ADF7F8" w14:textId="25A0858B"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50" w:history="1">
        <w:r w:rsidRPr="00881A67">
          <w:rPr>
            <w:rStyle w:val="Hyperlink"/>
            <w:noProof/>
          </w:rPr>
          <w:t>Figure 2.19 Coefficient plot for RGSC SOC90 model</w:t>
        </w:r>
        <w:r>
          <w:rPr>
            <w:noProof/>
            <w:webHidden/>
          </w:rPr>
          <w:tab/>
        </w:r>
        <w:r>
          <w:rPr>
            <w:noProof/>
            <w:webHidden/>
          </w:rPr>
          <w:fldChar w:fldCharType="begin"/>
        </w:r>
        <w:r>
          <w:rPr>
            <w:noProof/>
            <w:webHidden/>
          </w:rPr>
          <w:instrText xml:space="preserve"> PAGEREF _Toc174390550 \h </w:instrText>
        </w:r>
        <w:r>
          <w:rPr>
            <w:noProof/>
            <w:webHidden/>
          </w:rPr>
        </w:r>
        <w:r>
          <w:rPr>
            <w:noProof/>
            <w:webHidden/>
          </w:rPr>
          <w:fldChar w:fldCharType="separate"/>
        </w:r>
        <w:r>
          <w:rPr>
            <w:noProof/>
            <w:webHidden/>
          </w:rPr>
          <w:t>212</w:t>
        </w:r>
        <w:r>
          <w:rPr>
            <w:noProof/>
            <w:webHidden/>
          </w:rPr>
          <w:fldChar w:fldCharType="end"/>
        </w:r>
      </w:hyperlink>
    </w:p>
    <w:p w14:paraId="770ECD04" w14:textId="60DC7649"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51" w:history="1">
        <w:r w:rsidRPr="00881A67">
          <w:rPr>
            <w:rStyle w:val="Hyperlink"/>
            <w:noProof/>
          </w:rPr>
          <w:t>Figure 2.20 Comparison of log odds versus quasi-variance statistics for RGSC SOC Codes</w:t>
        </w:r>
        <w:r>
          <w:rPr>
            <w:noProof/>
            <w:webHidden/>
          </w:rPr>
          <w:tab/>
        </w:r>
        <w:r>
          <w:rPr>
            <w:noProof/>
            <w:webHidden/>
          </w:rPr>
          <w:fldChar w:fldCharType="begin"/>
        </w:r>
        <w:r>
          <w:rPr>
            <w:noProof/>
            <w:webHidden/>
          </w:rPr>
          <w:instrText xml:space="preserve"> PAGEREF _Toc174390551 \h </w:instrText>
        </w:r>
        <w:r>
          <w:rPr>
            <w:noProof/>
            <w:webHidden/>
          </w:rPr>
        </w:r>
        <w:r>
          <w:rPr>
            <w:noProof/>
            <w:webHidden/>
          </w:rPr>
          <w:fldChar w:fldCharType="separate"/>
        </w:r>
        <w:r>
          <w:rPr>
            <w:noProof/>
            <w:webHidden/>
          </w:rPr>
          <w:t>213</w:t>
        </w:r>
        <w:r>
          <w:rPr>
            <w:noProof/>
            <w:webHidden/>
          </w:rPr>
          <w:fldChar w:fldCharType="end"/>
        </w:r>
      </w:hyperlink>
    </w:p>
    <w:p w14:paraId="0DDC1030" w14:textId="6C980883"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52" w:history="1">
        <w:r w:rsidRPr="00881A67">
          <w:rPr>
            <w:rStyle w:val="Hyperlink"/>
            <w:noProof/>
          </w:rPr>
          <w:t>Figure 2.21 Comparison of Predictive and AMEs for RGSC SOC Codes for NCDS Model</w:t>
        </w:r>
        <w:r>
          <w:rPr>
            <w:noProof/>
            <w:webHidden/>
          </w:rPr>
          <w:tab/>
        </w:r>
        <w:r>
          <w:rPr>
            <w:noProof/>
            <w:webHidden/>
          </w:rPr>
          <w:fldChar w:fldCharType="begin"/>
        </w:r>
        <w:r>
          <w:rPr>
            <w:noProof/>
            <w:webHidden/>
          </w:rPr>
          <w:instrText xml:space="preserve"> PAGEREF _Toc174390552 \h </w:instrText>
        </w:r>
        <w:r>
          <w:rPr>
            <w:noProof/>
            <w:webHidden/>
          </w:rPr>
        </w:r>
        <w:r>
          <w:rPr>
            <w:noProof/>
            <w:webHidden/>
          </w:rPr>
          <w:fldChar w:fldCharType="separate"/>
        </w:r>
        <w:r>
          <w:rPr>
            <w:noProof/>
            <w:webHidden/>
          </w:rPr>
          <w:t>214</w:t>
        </w:r>
        <w:r>
          <w:rPr>
            <w:noProof/>
            <w:webHidden/>
          </w:rPr>
          <w:fldChar w:fldCharType="end"/>
        </w:r>
      </w:hyperlink>
    </w:p>
    <w:p w14:paraId="4E65AD1F" w14:textId="15BA1BFE"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53" w:history="1">
        <w:r w:rsidRPr="00881A67">
          <w:rPr>
            <w:rStyle w:val="Hyperlink"/>
            <w:noProof/>
          </w:rPr>
          <w:t>Figure 2.22 Coefficient plot for CAMSIS SOC90 model</w:t>
        </w:r>
        <w:r>
          <w:rPr>
            <w:noProof/>
            <w:webHidden/>
          </w:rPr>
          <w:tab/>
        </w:r>
        <w:r>
          <w:rPr>
            <w:noProof/>
            <w:webHidden/>
          </w:rPr>
          <w:fldChar w:fldCharType="begin"/>
        </w:r>
        <w:r>
          <w:rPr>
            <w:noProof/>
            <w:webHidden/>
          </w:rPr>
          <w:instrText xml:space="preserve"> PAGEREF _Toc174390553 \h </w:instrText>
        </w:r>
        <w:r>
          <w:rPr>
            <w:noProof/>
            <w:webHidden/>
          </w:rPr>
        </w:r>
        <w:r>
          <w:rPr>
            <w:noProof/>
            <w:webHidden/>
          </w:rPr>
          <w:fldChar w:fldCharType="separate"/>
        </w:r>
        <w:r>
          <w:rPr>
            <w:noProof/>
            <w:webHidden/>
          </w:rPr>
          <w:t>218</w:t>
        </w:r>
        <w:r>
          <w:rPr>
            <w:noProof/>
            <w:webHidden/>
          </w:rPr>
          <w:fldChar w:fldCharType="end"/>
        </w:r>
      </w:hyperlink>
    </w:p>
    <w:p w14:paraId="2DAF5422" w14:textId="58EFA887"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54" w:history="1">
        <w:r w:rsidRPr="00881A67">
          <w:rPr>
            <w:rStyle w:val="Hyperlink"/>
            <w:noProof/>
          </w:rPr>
          <w:t>Figure 2.23 Comparison of Predictive and AMEs for CAMSIS SOC Codes</w:t>
        </w:r>
        <w:r>
          <w:rPr>
            <w:noProof/>
            <w:webHidden/>
          </w:rPr>
          <w:tab/>
        </w:r>
        <w:r>
          <w:rPr>
            <w:noProof/>
            <w:webHidden/>
          </w:rPr>
          <w:fldChar w:fldCharType="begin"/>
        </w:r>
        <w:r>
          <w:rPr>
            <w:noProof/>
            <w:webHidden/>
          </w:rPr>
          <w:instrText xml:space="preserve"> PAGEREF _Toc174390554 \h </w:instrText>
        </w:r>
        <w:r>
          <w:rPr>
            <w:noProof/>
            <w:webHidden/>
          </w:rPr>
        </w:r>
        <w:r>
          <w:rPr>
            <w:noProof/>
            <w:webHidden/>
          </w:rPr>
          <w:fldChar w:fldCharType="separate"/>
        </w:r>
        <w:r>
          <w:rPr>
            <w:noProof/>
            <w:webHidden/>
          </w:rPr>
          <w:t>219</w:t>
        </w:r>
        <w:r>
          <w:rPr>
            <w:noProof/>
            <w:webHidden/>
          </w:rPr>
          <w:fldChar w:fldCharType="end"/>
        </w:r>
      </w:hyperlink>
    </w:p>
    <w:p w14:paraId="3A3B55F9" w14:textId="4FB76DE5"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55" w:history="1">
        <w:r w:rsidRPr="00881A67">
          <w:rPr>
            <w:rStyle w:val="Hyperlink"/>
            <w:noProof/>
          </w:rPr>
          <w:t>Figure 2.24 Coefficient plot comparing all SOC 90 models</w:t>
        </w:r>
        <w:r>
          <w:rPr>
            <w:noProof/>
            <w:webHidden/>
          </w:rPr>
          <w:tab/>
        </w:r>
        <w:r>
          <w:rPr>
            <w:noProof/>
            <w:webHidden/>
          </w:rPr>
          <w:fldChar w:fldCharType="begin"/>
        </w:r>
        <w:r>
          <w:rPr>
            <w:noProof/>
            <w:webHidden/>
          </w:rPr>
          <w:instrText xml:space="preserve"> PAGEREF _Toc174390555 \h </w:instrText>
        </w:r>
        <w:r>
          <w:rPr>
            <w:noProof/>
            <w:webHidden/>
          </w:rPr>
        </w:r>
        <w:r>
          <w:rPr>
            <w:noProof/>
            <w:webHidden/>
          </w:rPr>
          <w:fldChar w:fldCharType="separate"/>
        </w:r>
        <w:r>
          <w:rPr>
            <w:noProof/>
            <w:webHidden/>
          </w:rPr>
          <w:t>220</w:t>
        </w:r>
        <w:r>
          <w:rPr>
            <w:noProof/>
            <w:webHidden/>
          </w:rPr>
          <w:fldChar w:fldCharType="end"/>
        </w:r>
      </w:hyperlink>
    </w:p>
    <w:p w14:paraId="115DFF16" w14:textId="15FCC340"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56" w:history="1">
        <w:r w:rsidRPr="00881A67">
          <w:rPr>
            <w:rStyle w:val="Hyperlink"/>
            <w:noProof/>
          </w:rPr>
          <w:t>Figure 2.25 Comparative Coefficient plots by SOC constructions of social stratification measures</w:t>
        </w:r>
        <w:r>
          <w:rPr>
            <w:noProof/>
            <w:webHidden/>
          </w:rPr>
          <w:tab/>
        </w:r>
        <w:r>
          <w:rPr>
            <w:noProof/>
            <w:webHidden/>
          </w:rPr>
          <w:fldChar w:fldCharType="begin"/>
        </w:r>
        <w:r>
          <w:rPr>
            <w:noProof/>
            <w:webHidden/>
          </w:rPr>
          <w:instrText xml:space="preserve"> PAGEREF _Toc174390556 \h </w:instrText>
        </w:r>
        <w:r>
          <w:rPr>
            <w:noProof/>
            <w:webHidden/>
          </w:rPr>
        </w:r>
        <w:r>
          <w:rPr>
            <w:noProof/>
            <w:webHidden/>
          </w:rPr>
          <w:fldChar w:fldCharType="separate"/>
        </w:r>
        <w:r>
          <w:rPr>
            <w:noProof/>
            <w:webHidden/>
          </w:rPr>
          <w:t>221</w:t>
        </w:r>
        <w:r>
          <w:rPr>
            <w:noProof/>
            <w:webHidden/>
          </w:rPr>
          <w:fldChar w:fldCharType="end"/>
        </w:r>
      </w:hyperlink>
    </w:p>
    <w:p w14:paraId="5E0FA95C" w14:textId="77FAF955"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57" w:history="1">
        <w:r w:rsidRPr="00881A67">
          <w:rPr>
            <w:rStyle w:val="Hyperlink"/>
            <w:noProof/>
          </w:rPr>
          <w:t>Figure 2.26 Comparison of Predictive and AMEs for all social stratification measures for NCDS model for SOC 90 codes</w:t>
        </w:r>
        <w:r>
          <w:rPr>
            <w:noProof/>
            <w:webHidden/>
          </w:rPr>
          <w:tab/>
        </w:r>
        <w:r>
          <w:rPr>
            <w:noProof/>
            <w:webHidden/>
          </w:rPr>
          <w:fldChar w:fldCharType="begin"/>
        </w:r>
        <w:r>
          <w:rPr>
            <w:noProof/>
            <w:webHidden/>
          </w:rPr>
          <w:instrText xml:space="preserve"> PAGEREF _Toc174390557 \h </w:instrText>
        </w:r>
        <w:r>
          <w:rPr>
            <w:noProof/>
            <w:webHidden/>
          </w:rPr>
        </w:r>
        <w:r>
          <w:rPr>
            <w:noProof/>
            <w:webHidden/>
          </w:rPr>
          <w:fldChar w:fldCharType="separate"/>
        </w:r>
        <w:r>
          <w:rPr>
            <w:noProof/>
            <w:webHidden/>
          </w:rPr>
          <w:t>223</w:t>
        </w:r>
        <w:r>
          <w:rPr>
            <w:noProof/>
            <w:webHidden/>
          </w:rPr>
          <w:fldChar w:fldCharType="end"/>
        </w:r>
      </w:hyperlink>
    </w:p>
    <w:p w14:paraId="19E11B5F" w14:textId="7A3C405C"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58" w:history="1">
        <w:r w:rsidRPr="00881A67">
          <w:rPr>
            <w:rStyle w:val="Hyperlink"/>
            <w:noProof/>
          </w:rPr>
          <w:t>Figure 2.27 Comparison of Predictive and AMEs of all SOC codes for NCDS Model</w:t>
        </w:r>
        <w:r>
          <w:rPr>
            <w:noProof/>
            <w:webHidden/>
          </w:rPr>
          <w:tab/>
        </w:r>
        <w:r>
          <w:rPr>
            <w:noProof/>
            <w:webHidden/>
          </w:rPr>
          <w:fldChar w:fldCharType="begin"/>
        </w:r>
        <w:r>
          <w:rPr>
            <w:noProof/>
            <w:webHidden/>
          </w:rPr>
          <w:instrText xml:space="preserve"> PAGEREF _Toc174390558 \h </w:instrText>
        </w:r>
        <w:r>
          <w:rPr>
            <w:noProof/>
            <w:webHidden/>
          </w:rPr>
        </w:r>
        <w:r>
          <w:rPr>
            <w:noProof/>
            <w:webHidden/>
          </w:rPr>
          <w:fldChar w:fldCharType="separate"/>
        </w:r>
        <w:r>
          <w:rPr>
            <w:noProof/>
            <w:webHidden/>
          </w:rPr>
          <w:t>224</w:t>
        </w:r>
        <w:r>
          <w:rPr>
            <w:noProof/>
            <w:webHidden/>
          </w:rPr>
          <w:fldChar w:fldCharType="end"/>
        </w:r>
      </w:hyperlink>
    </w:p>
    <w:p w14:paraId="6BE3C308" w14:textId="0535266C"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59" w:history="1">
        <w:r w:rsidRPr="00881A67">
          <w:rPr>
            <w:rStyle w:val="Hyperlink"/>
            <w:noProof/>
          </w:rPr>
          <w:t>Figure 2.28 Coefficient plot comparing CRA and MI models</w:t>
        </w:r>
        <w:r>
          <w:rPr>
            <w:noProof/>
            <w:webHidden/>
          </w:rPr>
          <w:tab/>
        </w:r>
        <w:r>
          <w:rPr>
            <w:noProof/>
            <w:webHidden/>
          </w:rPr>
          <w:fldChar w:fldCharType="begin"/>
        </w:r>
        <w:r>
          <w:rPr>
            <w:noProof/>
            <w:webHidden/>
          </w:rPr>
          <w:instrText xml:space="preserve"> PAGEREF _Toc174390559 \h </w:instrText>
        </w:r>
        <w:r>
          <w:rPr>
            <w:noProof/>
            <w:webHidden/>
          </w:rPr>
        </w:r>
        <w:r>
          <w:rPr>
            <w:noProof/>
            <w:webHidden/>
          </w:rPr>
          <w:fldChar w:fldCharType="separate"/>
        </w:r>
        <w:r>
          <w:rPr>
            <w:noProof/>
            <w:webHidden/>
          </w:rPr>
          <w:t>252</w:t>
        </w:r>
        <w:r>
          <w:rPr>
            <w:noProof/>
            <w:webHidden/>
          </w:rPr>
          <w:fldChar w:fldCharType="end"/>
        </w:r>
      </w:hyperlink>
    </w:p>
    <w:p w14:paraId="1BBDFA9A" w14:textId="6B51EC20"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60" w:history="1">
        <w:r w:rsidRPr="00881A67">
          <w:rPr>
            <w:rStyle w:val="Hyperlink"/>
            <w:noProof/>
          </w:rPr>
          <w:t>Figure 2.29 Margins plot comparing CRA and MI models</w:t>
        </w:r>
        <w:r>
          <w:rPr>
            <w:noProof/>
            <w:webHidden/>
          </w:rPr>
          <w:tab/>
        </w:r>
        <w:r>
          <w:rPr>
            <w:noProof/>
            <w:webHidden/>
          </w:rPr>
          <w:fldChar w:fldCharType="begin"/>
        </w:r>
        <w:r>
          <w:rPr>
            <w:noProof/>
            <w:webHidden/>
          </w:rPr>
          <w:instrText xml:space="preserve"> PAGEREF _Toc174390560 \h </w:instrText>
        </w:r>
        <w:r>
          <w:rPr>
            <w:noProof/>
            <w:webHidden/>
          </w:rPr>
        </w:r>
        <w:r>
          <w:rPr>
            <w:noProof/>
            <w:webHidden/>
          </w:rPr>
          <w:fldChar w:fldCharType="separate"/>
        </w:r>
        <w:r>
          <w:rPr>
            <w:noProof/>
            <w:webHidden/>
          </w:rPr>
          <w:t>253</w:t>
        </w:r>
        <w:r>
          <w:rPr>
            <w:noProof/>
            <w:webHidden/>
          </w:rPr>
          <w:fldChar w:fldCharType="end"/>
        </w:r>
      </w:hyperlink>
    </w:p>
    <w:p w14:paraId="6243A09D" w14:textId="753B8CF0"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61" w:history="1">
        <w:r w:rsidRPr="00881A67">
          <w:rPr>
            <w:rStyle w:val="Hyperlink"/>
            <w:noProof/>
          </w:rPr>
          <w:t>Figure 2.30 Coefficient plot of main analytical model</w:t>
        </w:r>
        <w:r>
          <w:rPr>
            <w:noProof/>
            <w:webHidden/>
          </w:rPr>
          <w:tab/>
        </w:r>
        <w:r>
          <w:rPr>
            <w:noProof/>
            <w:webHidden/>
          </w:rPr>
          <w:fldChar w:fldCharType="begin"/>
        </w:r>
        <w:r>
          <w:rPr>
            <w:noProof/>
            <w:webHidden/>
          </w:rPr>
          <w:instrText xml:space="preserve"> PAGEREF _Toc174390561 \h </w:instrText>
        </w:r>
        <w:r>
          <w:rPr>
            <w:noProof/>
            <w:webHidden/>
          </w:rPr>
        </w:r>
        <w:r>
          <w:rPr>
            <w:noProof/>
            <w:webHidden/>
          </w:rPr>
          <w:fldChar w:fldCharType="separate"/>
        </w:r>
        <w:r>
          <w:rPr>
            <w:noProof/>
            <w:webHidden/>
          </w:rPr>
          <w:t>277</w:t>
        </w:r>
        <w:r>
          <w:rPr>
            <w:noProof/>
            <w:webHidden/>
          </w:rPr>
          <w:fldChar w:fldCharType="end"/>
        </w:r>
      </w:hyperlink>
    </w:p>
    <w:p w14:paraId="5775897D" w14:textId="36EABEF9"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62" w:history="1">
        <w:r w:rsidRPr="00881A67">
          <w:rPr>
            <w:rStyle w:val="Hyperlink"/>
            <w:noProof/>
          </w:rPr>
          <w:t>Figure 2.31 Log odds versus Quasi-Variance Statistics for BCS model (NS-SEC)</w:t>
        </w:r>
        <w:r>
          <w:rPr>
            <w:noProof/>
            <w:webHidden/>
          </w:rPr>
          <w:tab/>
        </w:r>
        <w:r>
          <w:rPr>
            <w:noProof/>
            <w:webHidden/>
          </w:rPr>
          <w:fldChar w:fldCharType="begin"/>
        </w:r>
        <w:r>
          <w:rPr>
            <w:noProof/>
            <w:webHidden/>
          </w:rPr>
          <w:instrText xml:space="preserve"> PAGEREF _Toc174390562 \h </w:instrText>
        </w:r>
        <w:r>
          <w:rPr>
            <w:noProof/>
            <w:webHidden/>
          </w:rPr>
        </w:r>
        <w:r>
          <w:rPr>
            <w:noProof/>
            <w:webHidden/>
          </w:rPr>
          <w:fldChar w:fldCharType="separate"/>
        </w:r>
        <w:r>
          <w:rPr>
            <w:noProof/>
            <w:webHidden/>
          </w:rPr>
          <w:t>278</w:t>
        </w:r>
        <w:r>
          <w:rPr>
            <w:noProof/>
            <w:webHidden/>
          </w:rPr>
          <w:fldChar w:fldCharType="end"/>
        </w:r>
      </w:hyperlink>
    </w:p>
    <w:p w14:paraId="5328742C" w14:textId="3640DF19"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63" w:history="1">
        <w:r w:rsidRPr="00881A67">
          <w:rPr>
            <w:rStyle w:val="Hyperlink"/>
            <w:noProof/>
          </w:rPr>
          <w:t>Figure 2.32 Predictive and AMEs of NS-SEC for BCS Model</w:t>
        </w:r>
        <w:r>
          <w:rPr>
            <w:noProof/>
            <w:webHidden/>
          </w:rPr>
          <w:tab/>
        </w:r>
        <w:r>
          <w:rPr>
            <w:noProof/>
            <w:webHidden/>
          </w:rPr>
          <w:fldChar w:fldCharType="begin"/>
        </w:r>
        <w:r>
          <w:rPr>
            <w:noProof/>
            <w:webHidden/>
          </w:rPr>
          <w:instrText xml:space="preserve"> PAGEREF _Toc174390563 \h </w:instrText>
        </w:r>
        <w:r>
          <w:rPr>
            <w:noProof/>
            <w:webHidden/>
          </w:rPr>
        </w:r>
        <w:r>
          <w:rPr>
            <w:noProof/>
            <w:webHidden/>
          </w:rPr>
          <w:fldChar w:fldCharType="separate"/>
        </w:r>
        <w:r>
          <w:rPr>
            <w:noProof/>
            <w:webHidden/>
          </w:rPr>
          <w:t>279</w:t>
        </w:r>
        <w:r>
          <w:rPr>
            <w:noProof/>
            <w:webHidden/>
          </w:rPr>
          <w:fldChar w:fldCharType="end"/>
        </w:r>
      </w:hyperlink>
    </w:p>
    <w:p w14:paraId="51FDAE2D" w14:textId="5C96E501"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64" w:history="1">
        <w:r w:rsidRPr="00881A67">
          <w:rPr>
            <w:rStyle w:val="Hyperlink"/>
            <w:noProof/>
          </w:rPr>
          <w:t>Figure 2.33 Predictive Margins of Educational Attainment for BCS model</w:t>
        </w:r>
        <w:r>
          <w:rPr>
            <w:noProof/>
            <w:webHidden/>
          </w:rPr>
          <w:tab/>
        </w:r>
        <w:r>
          <w:rPr>
            <w:noProof/>
            <w:webHidden/>
          </w:rPr>
          <w:fldChar w:fldCharType="begin"/>
        </w:r>
        <w:r>
          <w:rPr>
            <w:noProof/>
            <w:webHidden/>
          </w:rPr>
          <w:instrText xml:space="preserve"> PAGEREF _Toc174390564 \h </w:instrText>
        </w:r>
        <w:r>
          <w:rPr>
            <w:noProof/>
            <w:webHidden/>
          </w:rPr>
        </w:r>
        <w:r>
          <w:rPr>
            <w:noProof/>
            <w:webHidden/>
          </w:rPr>
          <w:fldChar w:fldCharType="separate"/>
        </w:r>
        <w:r>
          <w:rPr>
            <w:noProof/>
            <w:webHidden/>
          </w:rPr>
          <w:t>280</w:t>
        </w:r>
        <w:r>
          <w:rPr>
            <w:noProof/>
            <w:webHidden/>
          </w:rPr>
          <w:fldChar w:fldCharType="end"/>
        </w:r>
      </w:hyperlink>
    </w:p>
    <w:p w14:paraId="0C0FC74C" w14:textId="10C2EC50"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65" w:history="1">
        <w:r w:rsidRPr="00881A67">
          <w:rPr>
            <w:rStyle w:val="Hyperlink"/>
            <w:noProof/>
          </w:rPr>
          <w:t>Figure 2.34 Predictive Margins of Sex for BCS model</w:t>
        </w:r>
        <w:r>
          <w:rPr>
            <w:noProof/>
            <w:webHidden/>
          </w:rPr>
          <w:tab/>
        </w:r>
        <w:r>
          <w:rPr>
            <w:noProof/>
            <w:webHidden/>
          </w:rPr>
          <w:fldChar w:fldCharType="begin"/>
        </w:r>
        <w:r>
          <w:rPr>
            <w:noProof/>
            <w:webHidden/>
          </w:rPr>
          <w:instrText xml:space="preserve"> PAGEREF _Toc174390565 \h </w:instrText>
        </w:r>
        <w:r>
          <w:rPr>
            <w:noProof/>
            <w:webHidden/>
          </w:rPr>
        </w:r>
        <w:r>
          <w:rPr>
            <w:noProof/>
            <w:webHidden/>
          </w:rPr>
          <w:fldChar w:fldCharType="separate"/>
        </w:r>
        <w:r>
          <w:rPr>
            <w:noProof/>
            <w:webHidden/>
          </w:rPr>
          <w:t>281</w:t>
        </w:r>
        <w:r>
          <w:rPr>
            <w:noProof/>
            <w:webHidden/>
          </w:rPr>
          <w:fldChar w:fldCharType="end"/>
        </w:r>
      </w:hyperlink>
    </w:p>
    <w:p w14:paraId="545D6502" w14:textId="1481123C"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66" w:history="1">
        <w:r w:rsidRPr="00881A67">
          <w:rPr>
            <w:rStyle w:val="Hyperlink"/>
            <w:noProof/>
          </w:rPr>
          <w:t>Figure 2.35 Predictive Margins of Housing Tenure for BCS model</w:t>
        </w:r>
        <w:r>
          <w:rPr>
            <w:noProof/>
            <w:webHidden/>
          </w:rPr>
          <w:tab/>
        </w:r>
        <w:r>
          <w:rPr>
            <w:noProof/>
            <w:webHidden/>
          </w:rPr>
          <w:fldChar w:fldCharType="begin"/>
        </w:r>
        <w:r>
          <w:rPr>
            <w:noProof/>
            <w:webHidden/>
          </w:rPr>
          <w:instrText xml:space="preserve"> PAGEREF _Toc174390566 \h </w:instrText>
        </w:r>
        <w:r>
          <w:rPr>
            <w:noProof/>
            <w:webHidden/>
          </w:rPr>
        </w:r>
        <w:r>
          <w:rPr>
            <w:noProof/>
            <w:webHidden/>
          </w:rPr>
          <w:fldChar w:fldCharType="separate"/>
        </w:r>
        <w:r>
          <w:rPr>
            <w:noProof/>
            <w:webHidden/>
          </w:rPr>
          <w:t>282</w:t>
        </w:r>
        <w:r>
          <w:rPr>
            <w:noProof/>
            <w:webHidden/>
          </w:rPr>
          <w:fldChar w:fldCharType="end"/>
        </w:r>
      </w:hyperlink>
    </w:p>
    <w:p w14:paraId="1DF8D29F" w14:textId="0823F6CE"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67" w:history="1">
        <w:r w:rsidRPr="00881A67">
          <w:rPr>
            <w:rStyle w:val="Hyperlink"/>
            <w:noProof/>
          </w:rPr>
          <w:t>Figure 2.36 Combined coefficient plot of SOC 2000 social stratification measures</w:t>
        </w:r>
        <w:r>
          <w:rPr>
            <w:noProof/>
            <w:webHidden/>
          </w:rPr>
          <w:tab/>
        </w:r>
        <w:r>
          <w:rPr>
            <w:noProof/>
            <w:webHidden/>
          </w:rPr>
          <w:fldChar w:fldCharType="begin"/>
        </w:r>
        <w:r>
          <w:rPr>
            <w:noProof/>
            <w:webHidden/>
          </w:rPr>
          <w:instrText xml:space="preserve"> PAGEREF _Toc174390567 \h </w:instrText>
        </w:r>
        <w:r>
          <w:rPr>
            <w:noProof/>
            <w:webHidden/>
          </w:rPr>
        </w:r>
        <w:r>
          <w:rPr>
            <w:noProof/>
            <w:webHidden/>
          </w:rPr>
          <w:fldChar w:fldCharType="separate"/>
        </w:r>
        <w:r>
          <w:rPr>
            <w:noProof/>
            <w:webHidden/>
          </w:rPr>
          <w:t>289</w:t>
        </w:r>
        <w:r>
          <w:rPr>
            <w:noProof/>
            <w:webHidden/>
          </w:rPr>
          <w:fldChar w:fldCharType="end"/>
        </w:r>
      </w:hyperlink>
    </w:p>
    <w:p w14:paraId="6DB4EFE1" w14:textId="1506A42E"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68" w:history="1">
        <w:r w:rsidRPr="00881A67">
          <w:rPr>
            <w:rStyle w:val="Hyperlink"/>
            <w:noProof/>
          </w:rPr>
          <w:t>Figure 2.37 Comparison of log odds versus quasi-variance statistics of NS-SEC and RGSC measures for BCS model</w:t>
        </w:r>
        <w:r>
          <w:rPr>
            <w:noProof/>
            <w:webHidden/>
          </w:rPr>
          <w:tab/>
        </w:r>
        <w:r>
          <w:rPr>
            <w:noProof/>
            <w:webHidden/>
          </w:rPr>
          <w:fldChar w:fldCharType="begin"/>
        </w:r>
        <w:r>
          <w:rPr>
            <w:noProof/>
            <w:webHidden/>
          </w:rPr>
          <w:instrText xml:space="preserve"> PAGEREF _Toc174390568 \h </w:instrText>
        </w:r>
        <w:r>
          <w:rPr>
            <w:noProof/>
            <w:webHidden/>
          </w:rPr>
        </w:r>
        <w:r>
          <w:rPr>
            <w:noProof/>
            <w:webHidden/>
          </w:rPr>
          <w:fldChar w:fldCharType="separate"/>
        </w:r>
        <w:r>
          <w:rPr>
            <w:noProof/>
            <w:webHidden/>
          </w:rPr>
          <w:t>291</w:t>
        </w:r>
        <w:r>
          <w:rPr>
            <w:noProof/>
            <w:webHidden/>
          </w:rPr>
          <w:fldChar w:fldCharType="end"/>
        </w:r>
      </w:hyperlink>
    </w:p>
    <w:p w14:paraId="51638DF0" w14:textId="3E6DA406"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69" w:history="1">
        <w:r w:rsidRPr="00881A67">
          <w:rPr>
            <w:rStyle w:val="Hyperlink"/>
            <w:noProof/>
          </w:rPr>
          <w:t>Figure 2.38 Comparison of Predictive and AMEs for each social stratification measure for BCS model</w:t>
        </w:r>
        <w:r>
          <w:rPr>
            <w:noProof/>
            <w:webHidden/>
          </w:rPr>
          <w:tab/>
        </w:r>
        <w:r>
          <w:rPr>
            <w:noProof/>
            <w:webHidden/>
          </w:rPr>
          <w:fldChar w:fldCharType="begin"/>
        </w:r>
        <w:r>
          <w:rPr>
            <w:noProof/>
            <w:webHidden/>
          </w:rPr>
          <w:instrText xml:space="preserve"> PAGEREF _Toc174390569 \h </w:instrText>
        </w:r>
        <w:r>
          <w:rPr>
            <w:noProof/>
            <w:webHidden/>
          </w:rPr>
        </w:r>
        <w:r>
          <w:rPr>
            <w:noProof/>
            <w:webHidden/>
          </w:rPr>
          <w:fldChar w:fldCharType="separate"/>
        </w:r>
        <w:r>
          <w:rPr>
            <w:noProof/>
            <w:webHidden/>
          </w:rPr>
          <w:t>293</w:t>
        </w:r>
        <w:r>
          <w:rPr>
            <w:noProof/>
            <w:webHidden/>
          </w:rPr>
          <w:fldChar w:fldCharType="end"/>
        </w:r>
      </w:hyperlink>
    </w:p>
    <w:p w14:paraId="73490C1F" w14:textId="6A0B5405"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70" w:history="1">
        <w:r w:rsidRPr="00881A67">
          <w:rPr>
            <w:rStyle w:val="Hyperlink"/>
            <w:noProof/>
          </w:rPr>
          <w:t>Figure 2.39 Coefficient Plot of NS-SEC SOC 90 model</w:t>
        </w:r>
        <w:r>
          <w:rPr>
            <w:noProof/>
            <w:webHidden/>
          </w:rPr>
          <w:tab/>
        </w:r>
        <w:r>
          <w:rPr>
            <w:noProof/>
            <w:webHidden/>
          </w:rPr>
          <w:fldChar w:fldCharType="begin"/>
        </w:r>
        <w:r>
          <w:rPr>
            <w:noProof/>
            <w:webHidden/>
          </w:rPr>
          <w:instrText xml:space="preserve"> PAGEREF _Toc174390570 \h </w:instrText>
        </w:r>
        <w:r>
          <w:rPr>
            <w:noProof/>
            <w:webHidden/>
          </w:rPr>
        </w:r>
        <w:r>
          <w:rPr>
            <w:noProof/>
            <w:webHidden/>
          </w:rPr>
          <w:fldChar w:fldCharType="separate"/>
        </w:r>
        <w:r>
          <w:rPr>
            <w:noProof/>
            <w:webHidden/>
          </w:rPr>
          <w:t>300</w:t>
        </w:r>
        <w:r>
          <w:rPr>
            <w:noProof/>
            <w:webHidden/>
          </w:rPr>
          <w:fldChar w:fldCharType="end"/>
        </w:r>
      </w:hyperlink>
    </w:p>
    <w:p w14:paraId="5462FC98" w14:textId="4ECA57D8"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71" w:history="1">
        <w:r w:rsidRPr="00881A67">
          <w:rPr>
            <w:rStyle w:val="Hyperlink"/>
            <w:noProof/>
          </w:rPr>
          <w:t>Figure 2.40 Comparison of log odds versus quasi-variance statistics for NS-SEC SOC Codes (BCS model)</w:t>
        </w:r>
        <w:r>
          <w:rPr>
            <w:noProof/>
            <w:webHidden/>
          </w:rPr>
          <w:tab/>
        </w:r>
        <w:r>
          <w:rPr>
            <w:noProof/>
            <w:webHidden/>
          </w:rPr>
          <w:fldChar w:fldCharType="begin"/>
        </w:r>
        <w:r>
          <w:rPr>
            <w:noProof/>
            <w:webHidden/>
          </w:rPr>
          <w:instrText xml:space="preserve"> PAGEREF _Toc174390571 \h </w:instrText>
        </w:r>
        <w:r>
          <w:rPr>
            <w:noProof/>
            <w:webHidden/>
          </w:rPr>
        </w:r>
        <w:r>
          <w:rPr>
            <w:noProof/>
            <w:webHidden/>
          </w:rPr>
          <w:fldChar w:fldCharType="separate"/>
        </w:r>
        <w:r>
          <w:rPr>
            <w:noProof/>
            <w:webHidden/>
          </w:rPr>
          <w:t>301</w:t>
        </w:r>
        <w:r>
          <w:rPr>
            <w:noProof/>
            <w:webHidden/>
          </w:rPr>
          <w:fldChar w:fldCharType="end"/>
        </w:r>
      </w:hyperlink>
    </w:p>
    <w:p w14:paraId="74812C75" w14:textId="0713EE19"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72" w:history="1">
        <w:r w:rsidRPr="00881A67">
          <w:rPr>
            <w:rStyle w:val="Hyperlink"/>
            <w:noProof/>
          </w:rPr>
          <w:t>Figure 2.41 Comparison of Predictive and AMEs for NS-SEC SOC Codes for BCS Model</w:t>
        </w:r>
        <w:r>
          <w:rPr>
            <w:noProof/>
            <w:webHidden/>
          </w:rPr>
          <w:tab/>
        </w:r>
        <w:r>
          <w:rPr>
            <w:noProof/>
            <w:webHidden/>
          </w:rPr>
          <w:fldChar w:fldCharType="begin"/>
        </w:r>
        <w:r>
          <w:rPr>
            <w:noProof/>
            <w:webHidden/>
          </w:rPr>
          <w:instrText xml:space="preserve"> PAGEREF _Toc174390572 \h </w:instrText>
        </w:r>
        <w:r>
          <w:rPr>
            <w:noProof/>
            <w:webHidden/>
          </w:rPr>
        </w:r>
        <w:r>
          <w:rPr>
            <w:noProof/>
            <w:webHidden/>
          </w:rPr>
          <w:fldChar w:fldCharType="separate"/>
        </w:r>
        <w:r>
          <w:rPr>
            <w:noProof/>
            <w:webHidden/>
          </w:rPr>
          <w:t>303</w:t>
        </w:r>
        <w:r>
          <w:rPr>
            <w:noProof/>
            <w:webHidden/>
          </w:rPr>
          <w:fldChar w:fldCharType="end"/>
        </w:r>
      </w:hyperlink>
    </w:p>
    <w:p w14:paraId="1A936B29" w14:textId="006C8D0E"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73" w:history="1">
        <w:r w:rsidRPr="00881A67">
          <w:rPr>
            <w:rStyle w:val="Hyperlink"/>
            <w:noProof/>
          </w:rPr>
          <w:t>Figure 2.42 Coefficient plot of RGSC SOC 90 model</w:t>
        </w:r>
        <w:r>
          <w:rPr>
            <w:noProof/>
            <w:webHidden/>
          </w:rPr>
          <w:tab/>
        </w:r>
        <w:r>
          <w:rPr>
            <w:noProof/>
            <w:webHidden/>
          </w:rPr>
          <w:fldChar w:fldCharType="begin"/>
        </w:r>
        <w:r>
          <w:rPr>
            <w:noProof/>
            <w:webHidden/>
          </w:rPr>
          <w:instrText xml:space="preserve"> PAGEREF _Toc174390573 \h </w:instrText>
        </w:r>
        <w:r>
          <w:rPr>
            <w:noProof/>
            <w:webHidden/>
          </w:rPr>
        </w:r>
        <w:r>
          <w:rPr>
            <w:noProof/>
            <w:webHidden/>
          </w:rPr>
          <w:fldChar w:fldCharType="separate"/>
        </w:r>
        <w:r>
          <w:rPr>
            <w:noProof/>
            <w:webHidden/>
          </w:rPr>
          <w:t>307</w:t>
        </w:r>
        <w:r>
          <w:rPr>
            <w:noProof/>
            <w:webHidden/>
          </w:rPr>
          <w:fldChar w:fldCharType="end"/>
        </w:r>
      </w:hyperlink>
    </w:p>
    <w:p w14:paraId="2482B1AD" w14:textId="4953C1CC"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74" w:history="1">
        <w:r w:rsidRPr="00881A67">
          <w:rPr>
            <w:rStyle w:val="Hyperlink"/>
            <w:noProof/>
          </w:rPr>
          <w:t>Figure 2.43 Comparison of log odds versus quasi-variance statistics for RGSC SOC Codes (BCS model)</w:t>
        </w:r>
        <w:r>
          <w:rPr>
            <w:noProof/>
            <w:webHidden/>
          </w:rPr>
          <w:tab/>
        </w:r>
        <w:r>
          <w:rPr>
            <w:noProof/>
            <w:webHidden/>
          </w:rPr>
          <w:fldChar w:fldCharType="begin"/>
        </w:r>
        <w:r>
          <w:rPr>
            <w:noProof/>
            <w:webHidden/>
          </w:rPr>
          <w:instrText xml:space="preserve"> PAGEREF _Toc174390574 \h </w:instrText>
        </w:r>
        <w:r>
          <w:rPr>
            <w:noProof/>
            <w:webHidden/>
          </w:rPr>
        </w:r>
        <w:r>
          <w:rPr>
            <w:noProof/>
            <w:webHidden/>
          </w:rPr>
          <w:fldChar w:fldCharType="separate"/>
        </w:r>
        <w:r>
          <w:rPr>
            <w:noProof/>
            <w:webHidden/>
          </w:rPr>
          <w:t>308</w:t>
        </w:r>
        <w:r>
          <w:rPr>
            <w:noProof/>
            <w:webHidden/>
          </w:rPr>
          <w:fldChar w:fldCharType="end"/>
        </w:r>
      </w:hyperlink>
    </w:p>
    <w:p w14:paraId="44E71303" w14:textId="5372DC5C"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75" w:history="1">
        <w:r w:rsidRPr="00881A67">
          <w:rPr>
            <w:rStyle w:val="Hyperlink"/>
            <w:noProof/>
          </w:rPr>
          <w:t>Figure 2.44 Comparison of Predictive and AMEs for RGSC SOC Codes for BCS Model</w:t>
        </w:r>
        <w:r>
          <w:rPr>
            <w:noProof/>
            <w:webHidden/>
          </w:rPr>
          <w:tab/>
        </w:r>
        <w:r>
          <w:rPr>
            <w:noProof/>
            <w:webHidden/>
          </w:rPr>
          <w:fldChar w:fldCharType="begin"/>
        </w:r>
        <w:r>
          <w:rPr>
            <w:noProof/>
            <w:webHidden/>
          </w:rPr>
          <w:instrText xml:space="preserve"> PAGEREF _Toc174390575 \h </w:instrText>
        </w:r>
        <w:r>
          <w:rPr>
            <w:noProof/>
            <w:webHidden/>
          </w:rPr>
        </w:r>
        <w:r>
          <w:rPr>
            <w:noProof/>
            <w:webHidden/>
          </w:rPr>
          <w:fldChar w:fldCharType="separate"/>
        </w:r>
        <w:r>
          <w:rPr>
            <w:noProof/>
            <w:webHidden/>
          </w:rPr>
          <w:t>309</w:t>
        </w:r>
        <w:r>
          <w:rPr>
            <w:noProof/>
            <w:webHidden/>
          </w:rPr>
          <w:fldChar w:fldCharType="end"/>
        </w:r>
      </w:hyperlink>
    </w:p>
    <w:p w14:paraId="6FD139C5" w14:textId="267A82F6"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76" w:history="1">
        <w:r w:rsidRPr="00881A67">
          <w:rPr>
            <w:rStyle w:val="Hyperlink"/>
            <w:noProof/>
          </w:rPr>
          <w:t>Figure 2.45 Coefficient of CAMSIS SOC 90 model</w:t>
        </w:r>
        <w:r>
          <w:rPr>
            <w:noProof/>
            <w:webHidden/>
          </w:rPr>
          <w:tab/>
        </w:r>
        <w:r>
          <w:rPr>
            <w:noProof/>
            <w:webHidden/>
          </w:rPr>
          <w:fldChar w:fldCharType="begin"/>
        </w:r>
        <w:r>
          <w:rPr>
            <w:noProof/>
            <w:webHidden/>
          </w:rPr>
          <w:instrText xml:space="preserve"> PAGEREF _Toc174390576 \h </w:instrText>
        </w:r>
        <w:r>
          <w:rPr>
            <w:noProof/>
            <w:webHidden/>
          </w:rPr>
        </w:r>
        <w:r>
          <w:rPr>
            <w:noProof/>
            <w:webHidden/>
          </w:rPr>
          <w:fldChar w:fldCharType="separate"/>
        </w:r>
        <w:r>
          <w:rPr>
            <w:noProof/>
            <w:webHidden/>
          </w:rPr>
          <w:t>313</w:t>
        </w:r>
        <w:r>
          <w:rPr>
            <w:noProof/>
            <w:webHidden/>
          </w:rPr>
          <w:fldChar w:fldCharType="end"/>
        </w:r>
      </w:hyperlink>
    </w:p>
    <w:p w14:paraId="48A2390C" w14:textId="1CBA5C36"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77" w:history="1">
        <w:r w:rsidRPr="00881A67">
          <w:rPr>
            <w:rStyle w:val="Hyperlink"/>
            <w:noProof/>
          </w:rPr>
          <w:t>Figure 2.46 Comparison of Predictive and AMEs for CAMSIS SOC Codes for BCS Model</w:t>
        </w:r>
        <w:r>
          <w:rPr>
            <w:noProof/>
            <w:webHidden/>
          </w:rPr>
          <w:tab/>
        </w:r>
        <w:r>
          <w:rPr>
            <w:noProof/>
            <w:webHidden/>
          </w:rPr>
          <w:fldChar w:fldCharType="begin"/>
        </w:r>
        <w:r>
          <w:rPr>
            <w:noProof/>
            <w:webHidden/>
          </w:rPr>
          <w:instrText xml:space="preserve"> PAGEREF _Toc174390577 \h </w:instrText>
        </w:r>
        <w:r>
          <w:rPr>
            <w:noProof/>
            <w:webHidden/>
          </w:rPr>
        </w:r>
        <w:r>
          <w:rPr>
            <w:noProof/>
            <w:webHidden/>
          </w:rPr>
          <w:fldChar w:fldCharType="separate"/>
        </w:r>
        <w:r>
          <w:rPr>
            <w:noProof/>
            <w:webHidden/>
          </w:rPr>
          <w:t>314</w:t>
        </w:r>
        <w:r>
          <w:rPr>
            <w:noProof/>
            <w:webHidden/>
          </w:rPr>
          <w:fldChar w:fldCharType="end"/>
        </w:r>
      </w:hyperlink>
    </w:p>
    <w:p w14:paraId="12734C37" w14:textId="4BBA0459"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78" w:history="1">
        <w:r w:rsidRPr="00881A67">
          <w:rPr>
            <w:rStyle w:val="Hyperlink"/>
            <w:noProof/>
          </w:rPr>
          <w:t>Figure 2.47 Comparison of Predictive and AMEs for all social stratification measures for BCS model for SOC 90 codes</w:t>
        </w:r>
        <w:r>
          <w:rPr>
            <w:noProof/>
            <w:webHidden/>
          </w:rPr>
          <w:tab/>
        </w:r>
        <w:r>
          <w:rPr>
            <w:noProof/>
            <w:webHidden/>
          </w:rPr>
          <w:fldChar w:fldCharType="begin"/>
        </w:r>
        <w:r>
          <w:rPr>
            <w:noProof/>
            <w:webHidden/>
          </w:rPr>
          <w:instrText xml:space="preserve"> PAGEREF _Toc174390578 \h </w:instrText>
        </w:r>
        <w:r>
          <w:rPr>
            <w:noProof/>
            <w:webHidden/>
          </w:rPr>
        </w:r>
        <w:r>
          <w:rPr>
            <w:noProof/>
            <w:webHidden/>
          </w:rPr>
          <w:fldChar w:fldCharType="separate"/>
        </w:r>
        <w:r>
          <w:rPr>
            <w:noProof/>
            <w:webHidden/>
          </w:rPr>
          <w:t>316</w:t>
        </w:r>
        <w:r>
          <w:rPr>
            <w:noProof/>
            <w:webHidden/>
          </w:rPr>
          <w:fldChar w:fldCharType="end"/>
        </w:r>
      </w:hyperlink>
    </w:p>
    <w:p w14:paraId="6C3F9F10" w14:textId="5F207E81"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79" w:history="1">
        <w:r w:rsidRPr="00881A67">
          <w:rPr>
            <w:rStyle w:val="Hyperlink"/>
            <w:noProof/>
          </w:rPr>
          <w:t>Figure 2.48 Coefficient plot comparing social stratification measures by SOC</w:t>
        </w:r>
        <w:r>
          <w:rPr>
            <w:noProof/>
            <w:webHidden/>
          </w:rPr>
          <w:tab/>
        </w:r>
        <w:r>
          <w:rPr>
            <w:noProof/>
            <w:webHidden/>
          </w:rPr>
          <w:fldChar w:fldCharType="begin"/>
        </w:r>
        <w:r>
          <w:rPr>
            <w:noProof/>
            <w:webHidden/>
          </w:rPr>
          <w:instrText xml:space="preserve"> PAGEREF _Toc174390579 \h </w:instrText>
        </w:r>
        <w:r>
          <w:rPr>
            <w:noProof/>
            <w:webHidden/>
          </w:rPr>
        </w:r>
        <w:r>
          <w:rPr>
            <w:noProof/>
            <w:webHidden/>
          </w:rPr>
          <w:fldChar w:fldCharType="separate"/>
        </w:r>
        <w:r>
          <w:rPr>
            <w:noProof/>
            <w:webHidden/>
          </w:rPr>
          <w:t>318</w:t>
        </w:r>
        <w:r>
          <w:rPr>
            <w:noProof/>
            <w:webHidden/>
          </w:rPr>
          <w:fldChar w:fldCharType="end"/>
        </w:r>
      </w:hyperlink>
    </w:p>
    <w:p w14:paraId="5FC614C8" w14:textId="2368788E"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80" w:history="1">
        <w:r w:rsidRPr="00881A67">
          <w:rPr>
            <w:rStyle w:val="Hyperlink"/>
            <w:noProof/>
          </w:rPr>
          <w:t>Figure 2.49 Comparison of Predictive and AMEs for all social stratification measures for BCS model for SOC 90 code</w:t>
        </w:r>
        <w:r>
          <w:rPr>
            <w:noProof/>
            <w:webHidden/>
          </w:rPr>
          <w:tab/>
        </w:r>
        <w:r>
          <w:rPr>
            <w:noProof/>
            <w:webHidden/>
          </w:rPr>
          <w:fldChar w:fldCharType="begin"/>
        </w:r>
        <w:r>
          <w:rPr>
            <w:noProof/>
            <w:webHidden/>
          </w:rPr>
          <w:instrText xml:space="preserve"> PAGEREF _Toc174390580 \h </w:instrText>
        </w:r>
        <w:r>
          <w:rPr>
            <w:noProof/>
            <w:webHidden/>
          </w:rPr>
        </w:r>
        <w:r>
          <w:rPr>
            <w:noProof/>
            <w:webHidden/>
          </w:rPr>
          <w:fldChar w:fldCharType="separate"/>
        </w:r>
        <w:r>
          <w:rPr>
            <w:noProof/>
            <w:webHidden/>
          </w:rPr>
          <w:t>320</w:t>
        </w:r>
        <w:r>
          <w:rPr>
            <w:noProof/>
            <w:webHidden/>
          </w:rPr>
          <w:fldChar w:fldCharType="end"/>
        </w:r>
      </w:hyperlink>
    </w:p>
    <w:p w14:paraId="4D18331E" w14:textId="22B5D92A"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81" w:history="1">
        <w:r w:rsidRPr="00881A67">
          <w:rPr>
            <w:rStyle w:val="Hyperlink"/>
            <w:noProof/>
          </w:rPr>
          <w:t>Figure 2.50 Comparison coefficient plot of CRA and MI models</w:t>
        </w:r>
        <w:r>
          <w:rPr>
            <w:noProof/>
            <w:webHidden/>
          </w:rPr>
          <w:tab/>
        </w:r>
        <w:r>
          <w:rPr>
            <w:noProof/>
            <w:webHidden/>
          </w:rPr>
          <w:fldChar w:fldCharType="begin"/>
        </w:r>
        <w:r>
          <w:rPr>
            <w:noProof/>
            <w:webHidden/>
          </w:rPr>
          <w:instrText xml:space="preserve"> PAGEREF _Toc174390581 \h </w:instrText>
        </w:r>
        <w:r>
          <w:rPr>
            <w:noProof/>
            <w:webHidden/>
          </w:rPr>
        </w:r>
        <w:r>
          <w:rPr>
            <w:noProof/>
            <w:webHidden/>
          </w:rPr>
          <w:fldChar w:fldCharType="separate"/>
        </w:r>
        <w:r>
          <w:rPr>
            <w:noProof/>
            <w:webHidden/>
          </w:rPr>
          <w:t>331</w:t>
        </w:r>
        <w:r>
          <w:rPr>
            <w:noProof/>
            <w:webHidden/>
          </w:rPr>
          <w:fldChar w:fldCharType="end"/>
        </w:r>
      </w:hyperlink>
    </w:p>
    <w:p w14:paraId="346DE668" w14:textId="6A1092CC"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82" w:history="1">
        <w:r w:rsidRPr="00881A67">
          <w:rPr>
            <w:rStyle w:val="Hyperlink"/>
            <w:noProof/>
          </w:rPr>
          <w:t>Figure 2.51 Comparison of CRA and MI NS-SEC margins</w:t>
        </w:r>
        <w:r>
          <w:rPr>
            <w:noProof/>
            <w:webHidden/>
          </w:rPr>
          <w:tab/>
        </w:r>
        <w:r>
          <w:rPr>
            <w:noProof/>
            <w:webHidden/>
          </w:rPr>
          <w:fldChar w:fldCharType="begin"/>
        </w:r>
        <w:r>
          <w:rPr>
            <w:noProof/>
            <w:webHidden/>
          </w:rPr>
          <w:instrText xml:space="preserve"> PAGEREF _Toc174390582 \h </w:instrText>
        </w:r>
        <w:r>
          <w:rPr>
            <w:noProof/>
            <w:webHidden/>
          </w:rPr>
        </w:r>
        <w:r>
          <w:rPr>
            <w:noProof/>
            <w:webHidden/>
          </w:rPr>
          <w:fldChar w:fldCharType="separate"/>
        </w:r>
        <w:r>
          <w:rPr>
            <w:noProof/>
            <w:webHidden/>
          </w:rPr>
          <w:t>332</w:t>
        </w:r>
        <w:r>
          <w:rPr>
            <w:noProof/>
            <w:webHidden/>
          </w:rPr>
          <w:fldChar w:fldCharType="end"/>
        </w:r>
      </w:hyperlink>
    </w:p>
    <w:p w14:paraId="772CFBD2" w14:textId="70345B32"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83" w:history="1">
        <w:r w:rsidRPr="00881A67">
          <w:rPr>
            <w:rStyle w:val="Hyperlink"/>
            <w:noProof/>
          </w:rPr>
          <w:t>Figure 2.52 Comparison of Pooled Average Marginal Effects and Predicted Probabilities of NS-SEC by Cohort (CRA on left, MI on right)</w:t>
        </w:r>
        <w:r>
          <w:rPr>
            <w:noProof/>
            <w:webHidden/>
          </w:rPr>
          <w:tab/>
        </w:r>
        <w:r>
          <w:rPr>
            <w:noProof/>
            <w:webHidden/>
          </w:rPr>
          <w:fldChar w:fldCharType="begin"/>
        </w:r>
        <w:r>
          <w:rPr>
            <w:noProof/>
            <w:webHidden/>
          </w:rPr>
          <w:instrText xml:space="preserve"> PAGEREF _Toc174390583 \h </w:instrText>
        </w:r>
        <w:r>
          <w:rPr>
            <w:noProof/>
            <w:webHidden/>
          </w:rPr>
        </w:r>
        <w:r>
          <w:rPr>
            <w:noProof/>
            <w:webHidden/>
          </w:rPr>
          <w:fldChar w:fldCharType="separate"/>
        </w:r>
        <w:r>
          <w:rPr>
            <w:noProof/>
            <w:webHidden/>
          </w:rPr>
          <w:t>342</w:t>
        </w:r>
        <w:r>
          <w:rPr>
            <w:noProof/>
            <w:webHidden/>
          </w:rPr>
          <w:fldChar w:fldCharType="end"/>
        </w:r>
      </w:hyperlink>
    </w:p>
    <w:p w14:paraId="13C5918A" w14:textId="58058E14"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84" w:history="1">
        <w:r w:rsidRPr="00881A67">
          <w:rPr>
            <w:rStyle w:val="Hyperlink"/>
            <w:noProof/>
          </w:rPr>
          <w:t>Figure 2.53 Comparison of Pooled Average Marginal Effects and Predicted Probabilities of Educational Attainment by Cohort (CRA on left, MI on right)</w:t>
        </w:r>
        <w:r>
          <w:rPr>
            <w:noProof/>
            <w:webHidden/>
          </w:rPr>
          <w:tab/>
        </w:r>
        <w:r>
          <w:rPr>
            <w:noProof/>
            <w:webHidden/>
          </w:rPr>
          <w:fldChar w:fldCharType="begin"/>
        </w:r>
        <w:r>
          <w:rPr>
            <w:noProof/>
            <w:webHidden/>
          </w:rPr>
          <w:instrText xml:space="preserve"> PAGEREF _Toc174390584 \h </w:instrText>
        </w:r>
        <w:r>
          <w:rPr>
            <w:noProof/>
            <w:webHidden/>
          </w:rPr>
        </w:r>
        <w:r>
          <w:rPr>
            <w:noProof/>
            <w:webHidden/>
          </w:rPr>
          <w:fldChar w:fldCharType="separate"/>
        </w:r>
        <w:r>
          <w:rPr>
            <w:noProof/>
            <w:webHidden/>
          </w:rPr>
          <w:t>344</w:t>
        </w:r>
        <w:r>
          <w:rPr>
            <w:noProof/>
            <w:webHidden/>
          </w:rPr>
          <w:fldChar w:fldCharType="end"/>
        </w:r>
      </w:hyperlink>
    </w:p>
    <w:p w14:paraId="1D6D247D" w14:textId="7B8B51B1"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85" w:history="1">
        <w:r w:rsidRPr="00881A67">
          <w:rPr>
            <w:rStyle w:val="Hyperlink"/>
            <w:noProof/>
          </w:rPr>
          <w:t>Figure 2.54 Comparison of Pooled Average Marginal Effects and Predicted Probabilities of Sex by Cohort (CRA on left, MI on right)</w:t>
        </w:r>
        <w:r>
          <w:rPr>
            <w:noProof/>
            <w:webHidden/>
          </w:rPr>
          <w:tab/>
        </w:r>
        <w:r>
          <w:rPr>
            <w:noProof/>
            <w:webHidden/>
          </w:rPr>
          <w:fldChar w:fldCharType="begin"/>
        </w:r>
        <w:r>
          <w:rPr>
            <w:noProof/>
            <w:webHidden/>
          </w:rPr>
          <w:instrText xml:space="preserve"> PAGEREF _Toc174390585 \h </w:instrText>
        </w:r>
        <w:r>
          <w:rPr>
            <w:noProof/>
            <w:webHidden/>
          </w:rPr>
        </w:r>
        <w:r>
          <w:rPr>
            <w:noProof/>
            <w:webHidden/>
          </w:rPr>
          <w:fldChar w:fldCharType="separate"/>
        </w:r>
        <w:r>
          <w:rPr>
            <w:noProof/>
            <w:webHidden/>
          </w:rPr>
          <w:t>345</w:t>
        </w:r>
        <w:r>
          <w:rPr>
            <w:noProof/>
            <w:webHidden/>
          </w:rPr>
          <w:fldChar w:fldCharType="end"/>
        </w:r>
      </w:hyperlink>
    </w:p>
    <w:p w14:paraId="7F1DA294" w14:textId="66DEEEFE"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86" w:history="1">
        <w:r w:rsidRPr="00881A67">
          <w:rPr>
            <w:rStyle w:val="Hyperlink"/>
            <w:noProof/>
          </w:rPr>
          <w:t>Figure 2.55 Comparison of Pooled Average Marginal Effects and Predicted Probabilities of Housing Tenure by Cohort (CRA on left, MI on right)</w:t>
        </w:r>
        <w:r>
          <w:rPr>
            <w:noProof/>
            <w:webHidden/>
          </w:rPr>
          <w:tab/>
        </w:r>
        <w:r>
          <w:rPr>
            <w:noProof/>
            <w:webHidden/>
          </w:rPr>
          <w:fldChar w:fldCharType="begin"/>
        </w:r>
        <w:r>
          <w:rPr>
            <w:noProof/>
            <w:webHidden/>
          </w:rPr>
          <w:instrText xml:space="preserve"> PAGEREF _Toc174390586 \h </w:instrText>
        </w:r>
        <w:r>
          <w:rPr>
            <w:noProof/>
            <w:webHidden/>
          </w:rPr>
        </w:r>
        <w:r>
          <w:rPr>
            <w:noProof/>
            <w:webHidden/>
          </w:rPr>
          <w:fldChar w:fldCharType="separate"/>
        </w:r>
        <w:r>
          <w:rPr>
            <w:noProof/>
            <w:webHidden/>
          </w:rPr>
          <w:t>346</w:t>
        </w:r>
        <w:r>
          <w:rPr>
            <w:noProof/>
            <w:webHidden/>
          </w:rPr>
          <w:fldChar w:fldCharType="end"/>
        </w:r>
      </w:hyperlink>
    </w:p>
    <w:p w14:paraId="2EF2F96F" w14:textId="61B28878"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87" w:history="1">
        <w:r w:rsidRPr="00881A67">
          <w:rPr>
            <w:rStyle w:val="Hyperlink"/>
            <w:noProof/>
          </w:rPr>
          <w:t>Figure 3.1 Predictive and average marginal effects of NS-SEC on youth's first destination by cohorts</w:t>
        </w:r>
        <w:r>
          <w:rPr>
            <w:noProof/>
            <w:webHidden/>
          </w:rPr>
          <w:tab/>
        </w:r>
        <w:r>
          <w:rPr>
            <w:noProof/>
            <w:webHidden/>
          </w:rPr>
          <w:fldChar w:fldCharType="begin"/>
        </w:r>
        <w:r>
          <w:rPr>
            <w:noProof/>
            <w:webHidden/>
          </w:rPr>
          <w:instrText xml:space="preserve"> PAGEREF _Toc174390587 \h </w:instrText>
        </w:r>
        <w:r>
          <w:rPr>
            <w:noProof/>
            <w:webHidden/>
          </w:rPr>
        </w:r>
        <w:r>
          <w:rPr>
            <w:noProof/>
            <w:webHidden/>
          </w:rPr>
          <w:fldChar w:fldCharType="separate"/>
        </w:r>
        <w:r>
          <w:rPr>
            <w:noProof/>
            <w:webHidden/>
          </w:rPr>
          <w:t>363</w:t>
        </w:r>
        <w:r>
          <w:rPr>
            <w:noProof/>
            <w:webHidden/>
          </w:rPr>
          <w:fldChar w:fldCharType="end"/>
        </w:r>
      </w:hyperlink>
    </w:p>
    <w:p w14:paraId="3A57DFEE" w14:textId="6EEF3BF1"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88" w:history="1">
        <w:r w:rsidRPr="00881A67">
          <w:rPr>
            <w:rStyle w:val="Hyperlink"/>
            <w:noProof/>
          </w:rPr>
          <w:t>Figure 3.2 Predictive and average marginal effects of educational attainment on youth's first destination by cohorts</w:t>
        </w:r>
        <w:r>
          <w:rPr>
            <w:noProof/>
            <w:webHidden/>
          </w:rPr>
          <w:tab/>
        </w:r>
        <w:r>
          <w:rPr>
            <w:noProof/>
            <w:webHidden/>
          </w:rPr>
          <w:fldChar w:fldCharType="begin"/>
        </w:r>
        <w:r>
          <w:rPr>
            <w:noProof/>
            <w:webHidden/>
          </w:rPr>
          <w:instrText xml:space="preserve"> PAGEREF _Toc174390588 \h </w:instrText>
        </w:r>
        <w:r>
          <w:rPr>
            <w:noProof/>
            <w:webHidden/>
          </w:rPr>
        </w:r>
        <w:r>
          <w:rPr>
            <w:noProof/>
            <w:webHidden/>
          </w:rPr>
          <w:fldChar w:fldCharType="separate"/>
        </w:r>
        <w:r>
          <w:rPr>
            <w:noProof/>
            <w:webHidden/>
          </w:rPr>
          <w:t>364</w:t>
        </w:r>
        <w:r>
          <w:rPr>
            <w:noProof/>
            <w:webHidden/>
          </w:rPr>
          <w:fldChar w:fldCharType="end"/>
        </w:r>
      </w:hyperlink>
    </w:p>
    <w:p w14:paraId="583687AC" w14:textId="72DE57B5"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89" w:history="1">
        <w:r w:rsidRPr="00881A67">
          <w:rPr>
            <w:rStyle w:val="Hyperlink"/>
            <w:noProof/>
          </w:rPr>
          <w:t>Figure 3.3 Predictive and average marginal effects of sex on youth's first destination by cohorts</w:t>
        </w:r>
        <w:r>
          <w:rPr>
            <w:noProof/>
            <w:webHidden/>
          </w:rPr>
          <w:tab/>
        </w:r>
        <w:r>
          <w:rPr>
            <w:noProof/>
            <w:webHidden/>
          </w:rPr>
          <w:fldChar w:fldCharType="begin"/>
        </w:r>
        <w:r>
          <w:rPr>
            <w:noProof/>
            <w:webHidden/>
          </w:rPr>
          <w:instrText xml:space="preserve"> PAGEREF _Toc174390589 \h </w:instrText>
        </w:r>
        <w:r>
          <w:rPr>
            <w:noProof/>
            <w:webHidden/>
          </w:rPr>
        </w:r>
        <w:r>
          <w:rPr>
            <w:noProof/>
            <w:webHidden/>
          </w:rPr>
          <w:fldChar w:fldCharType="separate"/>
        </w:r>
        <w:r>
          <w:rPr>
            <w:noProof/>
            <w:webHidden/>
          </w:rPr>
          <w:t>365</w:t>
        </w:r>
        <w:r>
          <w:rPr>
            <w:noProof/>
            <w:webHidden/>
          </w:rPr>
          <w:fldChar w:fldCharType="end"/>
        </w:r>
      </w:hyperlink>
    </w:p>
    <w:p w14:paraId="3EFFC600" w14:textId="2DCB9FA0"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90" w:history="1">
        <w:r w:rsidRPr="00881A67">
          <w:rPr>
            <w:rStyle w:val="Hyperlink"/>
            <w:noProof/>
          </w:rPr>
          <w:t>Figure 3.4 Predictive and average marginal effects of housing tenure on youth's first destination by cohorts</w:t>
        </w:r>
        <w:r>
          <w:rPr>
            <w:noProof/>
            <w:webHidden/>
          </w:rPr>
          <w:tab/>
        </w:r>
        <w:r>
          <w:rPr>
            <w:noProof/>
            <w:webHidden/>
          </w:rPr>
          <w:fldChar w:fldCharType="begin"/>
        </w:r>
        <w:r>
          <w:rPr>
            <w:noProof/>
            <w:webHidden/>
          </w:rPr>
          <w:instrText xml:space="preserve"> PAGEREF _Toc174390590 \h </w:instrText>
        </w:r>
        <w:r>
          <w:rPr>
            <w:noProof/>
            <w:webHidden/>
          </w:rPr>
        </w:r>
        <w:r>
          <w:rPr>
            <w:noProof/>
            <w:webHidden/>
          </w:rPr>
          <w:fldChar w:fldCharType="separate"/>
        </w:r>
        <w:r>
          <w:rPr>
            <w:noProof/>
            <w:webHidden/>
          </w:rPr>
          <w:t>366</w:t>
        </w:r>
        <w:r>
          <w:rPr>
            <w:noProof/>
            <w:webHidden/>
          </w:rPr>
          <w:fldChar w:fldCharType="end"/>
        </w:r>
      </w:hyperlink>
    </w:p>
    <w:p w14:paraId="755BB2C8" w14:textId="52D08BE5"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91" w:history="1">
        <w:r w:rsidRPr="00881A67">
          <w:rPr>
            <w:rStyle w:val="Hyperlink"/>
            <w:noProof/>
          </w:rPr>
          <w:t>Figure 3.5 Coefficient plots of each category of youth's first destination</w:t>
        </w:r>
        <w:r>
          <w:rPr>
            <w:noProof/>
            <w:webHidden/>
          </w:rPr>
          <w:tab/>
        </w:r>
        <w:r>
          <w:rPr>
            <w:noProof/>
            <w:webHidden/>
          </w:rPr>
          <w:fldChar w:fldCharType="begin"/>
        </w:r>
        <w:r>
          <w:rPr>
            <w:noProof/>
            <w:webHidden/>
          </w:rPr>
          <w:instrText xml:space="preserve"> PAGEREF _Toc174390591 \h </w:instrText>
        </w:r>
        <w:r>
          <w:rPr>
            <w:noProof/>
            <w:webHidden/>
          </w:rPr>
        </w:r>
        <w:r>
          <w:rPr>
            <w:noProof/>
            <w:webHidden/>
          </w:rPr>
          <w:fldChar w:fldCharType="separate"/>
        </w:r>
        <w:r>
          <w:rPr>
            <w:noProof/>
            <w:webHidden/>
          </w:rPr>
          <w:t>367</w:t>
        </w:r>
        <w:r>
          <w:rPr>
            <w:noProof/>
            <w:webHidden/>
          </w:rPr>
          <w:fldChar w:fldCharType="end"/>
        </w:r>
      </w:hyperlink>
    </w:p>
    <w:p w14:paraId="59E6991E" w14:textId="30495373"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92" w:history="1">
        <w:r w:rsidRPr="00881A67">
          <w:rPr>
            <w:rStyle w:val="Hyperlink"/>
            <w:noProof/>
          </w:rPr>
          <w:t>Figure 5.1 Coefficient Plot of RGSC model</w:t>
        </w:r>
        <w:r>
          <w:rPr>
            <w:noProof/>
            <w:webHidden/>
          </w:rPr>
          <w:tab/>
        </w:r>
        <w:r>
          <w:rPr>
            <w:noProof/>
            <w:webHidden/>
          </w:rPr>
          <w:fldChar w:fldCharType="begin"/>
        </w:r>
        <w:r>
          <w:rPr>
            <w:noProof/>
            <w:webHidden/>
          </w:rPr>
          <w:instrText xml:space="preserve"> PAGEREF _Toc174390592 \h </w:instrText>
        </w:r>
        <w:r>
          <w:rPr>
            <w:noProof/>
            <w:webHidden/>
          </w:rPr>
        </w:r>
        <w:r>
          <w:rPr>
            <w:noProof/>
            <w:webHidden/>
          </w:rPr>
          <w:fldChar w:fldCharType="separate"/>
        </w:r>
        <w:r>
          <w:rPr>
            <w:noProof/>
            <w:webHidden/>
          </w:rPr>
          <w:t>369</w:t>
        </w:r>
        <w:r>
          <w:rPr>
            <w:noProof/>
            <w:webHidden/>
          </w:rPr>
          <w:fldChar w:fldCharType="end"/>
        </w:r>
      </w:hyperlink>
    </w:p>
    <w:p w14:paraId="7E8CF47A" w14:textId="0DD94D5B"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93" w:history="1">
        <w:r w:rsidRPr="00881A67">
          <w:rPr>
            <w:rStyle w:val="Hyperlink"/>
            <w:noProof/>
          </w:rPr>
          <w:t>Figure 5.2 log odds versus quasi-variance statistics of RGSC for NCDS model</w:t>
        </w:r>
        <w:r>
          <w:rPr>
            <w:noProof/>
            <w:webHidden/>
          </w:rPr>
          <w:tab/>
        </w:r>
        <w:r>
          <w:rPr>
            <w:noProof/>
            <w:webHidden/>
          </w:rPr>
          <w:fldChar w:fldCharType="begin"/>
        </w:r>
        <w:r>
          <w:rPr>
            <w:noProof/>
            <w:webHidden/>
          </w:rPr>
          <w:instrText xml:space="preserve"> PAGEREF _Toc174390593 \h </w:instrText>
        </w:r>
        <w:r>
          <w:rPr>
            <w:noProof/>
            <w:webHidden/>
          </w:rPr>
        </w:r>
        <w:r>
          <w:rPr>
            <w:noProof/>
            <w:webHidden/>
          </w:rPr>
          <w:fldChar w:fldCharType="separate"/>
        </w:r>
        <w:r>
          <w:rPr>
            <w:noProof/>
            <w:webHidden/>
          </w:rPr>
          <w:t>370</w:t>
        </w:r>
        <w:r>
          <w:rPr>
            <w:noProof/>
            <w:webHidden/>
          </w:rPr>
          <w:fldChar w:fldCharType="end"/>
        </w:r>
      </w:hyperlink>
    </w:p>
    <w:p w14:paraId="008BF1B2" w14:textId="0E15B395"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94" w:history="1">
        <w:r w:rsidRPr="00881A67">
          <w:rPr>
            <w:rStyle w:val="Hyperlink"/>
            <w:noProof/>
          </w:rPr>
          <w:t>Figure 5.3 Coefficient Plot of CAMSIS model</w:t>
        </w:r>
        <w:r>
          <w:rPr>
            <w:noProof/>
            <w:webHidden/>
          </w:rPr>
          <w:tab/>
        </w:r>
        <w:r>
          <w:rPr>
            <w:noProof/>
            <w:webHidden/>
          </w:rPr>
          <w:fldChar w:fldCharType="begin"/>
        </w:r>
        <w:r>
          <w:rPr>
            <w:noProof/>
            <w:webHidden/>
          </w:rPr>
          <w:instrText xml:space="preserve"> PAGEREF _Toc174390594 \h </w:instrText>
        </w:r>
        <w:r>
          <w:rPr>
            <w:noProof/>
            <w:webHidden/>
          </w:rPr>
        </w:r>
        <w:r>
          <w:rPr>
            <w:noProof/>
            <w:webHidden/>
          </w:rPr>
          <w:fldChar w:fldCharType="separate"/>
        </w:r>
        <w:r>
          <w:rPr>
            <w:noProof/>
            <w:webHidden/>
          </w:rPr>
          <w:t>371</w:t>
        </w:r>
        <w:r>
          <w:rPr>
            <w:noProof/>
            <w:webHidden/>
          </w:rPr>
          <w:fldChar w:fldCharType="end"/>
        </w:r>
      </w:hyperlink>
    </w:p>
    <w:p w14:paraId="13C3F96E" w14:textId="056AEA3D"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95" w:history="1">
        <w:r w:rsidRPr="00881A67">
          <w:rPr>
            <w:rStyle w:val="Hyperlink"/>
            <w:noProof/>
          </w:rPr>
          <w:t>Figure 5.4 Predictive and AMEs of RGSC for NCDS model</w:t>
        </w:r>
        <w:r>
          <w:rPr>
            <w:noProof/>
            <w:webHidden/>
          </w:rPr>
          <w:tab/>
        </w:r>
        <w:r>
          <w:rPr>
            <w:noProof/>
            <w:webHidden/>
          </w:rPr>
          <w:fldChar w:fldCharType="begin"/>
        </w:r>
        <w:r>
          <w:rPr>
            <w:noProof/>
            <w:webHidden/>
          </w:rPr>
          <w:instrText xml:space="preserve"> PAGEREF _Toc174390595 \h </w:instrText>
        </w:r>
        <w:r>
          <w:rPr>
            <w:noProof/>
            <w:webHidden/>
          </w:rPr>
        </w:r>
        <w:r>
          <w:rPr>
            <w:noProof/>
            <w:webHidden/>
          </w:rPr>
          <w:fldChar w:fldCharType="separate"/>
        </w:r>
        <w:r>
          <w:rPr>
            <w:noProof/>
            <w:webHidden/>
          </w:rPr>
          <w:t>371</w:t>
        </w:r>
        <w:r>
          <w:rPr>
            <w:noProof/>
            <w:webHidden/>
          </w:rPr>
          <w:fldChar w:fldCharType="end"/>
        </w:r>
      </w:hyperlink>
    </w:p>
    <w:p w14:paraId="6044BA8A" w14:textId="3E043129"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96" w:history="1">
        <w:r w:rsidRPr="00881A67">
          <w:rPr>
            <w:rStyle w:val="Hyperlink"/>
            <w:noProof/>
          </w:rPr>
          <w:t>Figure 5.5 Predictive and AMEs of CAMSIS for NCDS model</w:t>
        </w:r>
        <w:r>
          <w:rPr>
            <w:noProof/>
            <w:webHidden/>
          </w:rPr>
          <w:tab/>
        </w:r>
        <w:r>
          <w:rPr>
            <w:noProof/>
            <w:webHidden/>
          </w:rPr>
          <w:fldChar w:fldCharType="begin"/>
        </w:r>
        <w:r>
          <w:rPr>
            <w:noProof/>
            <w:webHidden/>
          </w:rPr>
          <w:instrText xml:space="preserve"> PAGEREF _Toc174390596 \h </w:instrText>
        </w:r>
        <w:r>
          <w:rPr>
            <w:noProof/>
            <w:webHidden/>
          </w:rPr>
        </w:r>
        <w:r>
          <w:rPr>
            <w:noProof/>
            <w:webHidden/>
          </w:rPr>
          <w:fldChar w:fldCharType="separate"/>
        </w:r>
        <w:r>
          <w:rPr>
            <w:noProof/>
            <w:webHidden/>
          </w:rPr>
          <w:t>372</w:t>
        </w:r>
        <w:r>
          <w:rPr>
            <w:noProof/>
            <w:webHidden/>
          </w:rPr>
          <w:fldChar w:fldCharType="end"/>
        </w:r>
      </w:hyperlink>
    </w:p>
    <w:p w14:paraId="47B533B6" w14:textId="3918F956"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97" w:history="1">
        <w:r w:rsidRPr="00881A67">
          <w:rPr>
            <w:rStyle w:val="Hyperlink"/>
            <w:noProof/>
          </w:rPr>
          <w:t>Figure 5.6 log odds versus quasi-variance statistics for NS-SEC SOC 90</w:t>
        </w:r>
        <w:r>
          <w:rPr>
            <w:noProof/>
            <w:webHidden/>
          </w:rPr>
          <w:tab/>
        </w:r>
        <w:r>
          <w:rPr>
            <w:noProof/>
            <w:webHidden/>
          </w:rPr>
          <w:fldChar w:fldCharType="begin"/>
        </w:r>
        <w:r>
          <w:rPr>
            <w:noProof/>
            <w:webHidden/>
          </w:rPr>
          <w:instrText xml:space="preserve"> PAGEREF _Toc174390597 \h </w:instrText>
        </w:r>
        <w:r>
          <w:rPr>
            <w:noProof/>
            <w:webHidden/>
          </w:rPr>
        </w:r>
        <w:r>
          <w:rPr>
            <w:noProof/>
            <w:webHidden/>
          </w:rPr>
          <w:fldChar w:fldCharType="separate"/>
        </w:r>
        <w:r>
          <w:rPr>
            <w:noProof/>
            <w:webHidden/>
          </w:rPr>
          <w:t>373</w:t>
        </w:r>
        <w:r>
          <w:rPr>
            <w:noProof/>
            <w:webHidden/>
          </w:rPr>
          <w:fldChar w:fldCharType="end"/>
        </w:r>
      </w:hyperlink>
    </w:p>
    <w:p w14:paraId="0D8D9ABF" w14:textId="1E540486"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98" w:history="1">
        <w:r w:rsidRPr="00881A67">
          <w:rPr>
            <w:rStyle w:val="Hyperlink"/>
            <w:noProof/>
          </w:rPr>
          <w:t>Figure 5.7 log odds versus quasi-variance statistics of RGSC SOC 90 for NCDS Model</w:t>
        </w:r>
        <w:r>
          <w:rPr>
            <w:noProof/>
            <w:webHidden/>
          </w:rPr>
          <w:tab/>
        </w:r>
        <w:r>
          <w:rPr>
            <w:noProof/>
            <w:webHidden/>
          </w:rPr>
          <w:fldChar w:fldCharType="begin"/>
        </w:r>
        <w:r>
          <w:rPr>
            <w:noProof/>
            <w:webHidden/>
          </w:rPr>
          <w:instrText xml:space="preserve"> PAGEREF _Toc174390598 \h </w:instrText>
        </w:r>
        <w:r>
          <w:rPr>
            <w:noProof/>
            <w:webHidden/>
          </w:rPr>
        </w:r>
        <w:r>
          <w:rPr>
            <w:noProof/>
            <w:webHidden/>
          </w:rPr>
          <w:fldChar w:fldCharType="separate"/>
        </w:r>
        <w:r>
          <w:rPr>
            <w:noProof/>
            <w:webHidden/>
          </w:rPr>
          <w:t>374</w:t>
        </w:r>
        <w:r>
          <w:rPr>
            <w:noProof/>
            <w:webHidden/>
          </w:rPr>
          <w:fldChar w:fldCharType="end"/>
        </w:r>
      </w:hyperlink>
    </w:p>
    <w:p w14:paraId="0C764BC2" w14:textId="3BA88819"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599" w:history="1">
        <w:r w:rsidRPr="00881A67">
          <w:rPr>
            <w:rStyle w:val="Hyperlink"/>
            <w:noProof/>
          </w:rPr>
          <w:t>Figure 5.8 Trace plot summaries for Economic Activity</w:t>
        </w:r>
        <w:r>
          <w:rPr>
            <w:noProof/>
            <w:webHidden/>
          </w:rPr>
          <w:tab/>
        </w:r>
        <w:r>
          <w:rPr>
            <w:noProof/>
            <w:webHidden/>
          </w:rPr>
          <w:fldChar w:fldCharType="begin"/>
        </w:r>
        <w:r>
          <w:rPr>
            <w:noProof/>
            <w:webHidden/>
          </w:rPr>
          <w:instrText xml:space="preserve"> PAGEREF _Toc174390599 \h </w:instrText>
        </w:r>
        <w:r>
          <w:rPr>
            <w:noProof/>
            <w:webHidden/>
          </w:rPr>
        </w:r>
        <w:r>
          <w:rPr>
            <w:noProof/>
            <w:webHidden/>
          </w:rPr>
          <w:fldChar w:fldCharType="separate"/>
        </w:r>
        <w:r>
          <w:rPr>
            <w:noProof/>
            <w:webHidden/>
          </w:rPr>
          <w:t>375</w:t>
        </w:r>
        <w:r>
          <w:rPr>
            <w:noProof/>
            <w:webHidden/>
          </w:rPr>
          <w:fldChar w:fldCharType="end"/>
        </w:r>
      </w:hyperlink>
    </w:p>
    <w:p w14:paraId="3145180F" w14:textId="6975B430"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600" w:history="1">
        <w:r w:rsidRPr="00881A67">
          <w:rPr>
            <w:rStyle w:val="Hyperlink"/>
            <w:noProof/>
          </w:rPr>
          <w:t>Figure 5.9 Trace plot summaries for Educational Attainment</w:t>
        </w:r>
        <w:r>
          <w:rPr>
            <w:noProof/>
            <w:webHidden/>
          </w:rPr>
          <w:tab/>
        </w:r>
        <w:r>
          <w:rPr>
            <w:noProof/>
            <w:webHidden/>
          </w:rPr>
          <w:fldChar w:fldCharType="begin"/>
        </w:r>
        <w:r>
          <w:rPr>
            <w:noProof/>
            <w:webHidden/>
          </w:rPr>
          <w:instrText xml:space="preserve"> PAGEREF _Toc174390600 \h </w:instrText>
        </w:r>
        <w:r>
          <w:rPr>
            <w:noProof/>
            <w:webHidden/>
          </w:rPr>
        </w:r>
        <w:r>
          <w:rPr>
            <w:noProof/>
            <w:webHidden/>
          </w:rPr>
          <w:fldChar w:fldCharType="separate"/>
        </w:r>
        <w:r>
          <w:rPr>
            <w:noProof/>
            <w:webHidden/>
          </w:rPr>
          <w:t>376</w:t>
        </w:r>
        <w:r>
          <w:rPr>
            <w:noProof/>
            <w:webHidden/>
          </w:rPr>
          <w:fldChar w:fldCharType="end"/>
        </w:r>
      </w:hyperlink>
    </w:p>
    <w:p w14:paraId="42B8D556" w14:textId="078D33AA"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601" w:history="1">
        <w:r w:rsidRPr="00881A67">
          <w:rPr>
            <w:rStyle w:val="Hyperlink"/>
            <w:noProof/>
          </w:rPr>
          <w:t>Figure 5.10 Trace plot summaries for NS-SEC</w:t>
        </w:r>
        <w:r>
          <w:rPr>
            <w:noProof/>
            <w:webHidden/>
          </w:rPr>
          <w:tab/>
        </w:r>
        <w:r>
          <w:rPr>
            <w:noProof/>
            <w:webHidden/>
          </w:rPr>
          <w:fldChar w:fldCharType="begin"/>
        </w:r>
        <w:r>
          <w:rPr>
            <w:noProof/>
            <w:webHidden/>
          </w:rPr>
          <w:instrText xml:space="preserve"> PAGEREF _Toc174390601 \h </w:instrText>
        </w:r>
        <w:r>
          <w:rPr>
            <w:noProof/>
            <w:webHidden/>
          </w:rPr>
        </w:r>
        <w:r>
          <w:rPr>
            <w:noProof/>
            <w:webHidden/>
          </w:rPr>
          <w:fldChar w:fldCharType="separate"/>
        </w:r>
        <w:r>
          <w:rPr>
            <w:noProof/>
            <w:webHidden/>
          </w:rPr>
          <w:t>376</w:t>
        </w:r>
        <w:r>
          <w:rPr>
            <w:noProof/>
            <w:webHidden/>
          </w:rPr>
          <w:fldChar w:fldCharType="end"/>
        </w:r>
      </w:hyperlink>
    </w:p>
    <w:p w14:paraId="47DD0E92" w14:textId="1D5C69FB"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602" w:history="1">
        <w:r w:rsidRPr="00881A67">
          <w:rPr>
            <w:rStyle w:val="Hyperlink"/>
            <w:noProof/>
          </w:rPr>
          <w:t>Figure 5.11 Trace plot summaries for Housing Tenure</w:t>
        </w:r>
        <w:r>
          <w:rPr>
            <w:noProof/>
            <w:webHidden/>
          </w:rPr>
          <w:tab/>
        </w:r>
        <w:r>
          <w:rPr>
            <w:noProof/>
            <w:webHidden/>
          </w:rPr>
          <w:fldChar w:fldCharType="begin"/>
        </w:r>
        <w:r>
          <w:rPr>
            <w:noProof/>
            <w:webHidden/>
          </w:rPr>
          <w:instrText xml:space="preserve"> PAGEREF _Toc174390602 \h </w:instrText>
        </w:r>
        <w:r>
          <w:rPr>
            <w:noProof/>
            <w:webHidden/>
          </w:rPr>
        </w:r>
        <w:r>
          <w:rPr>
            <w:noProof/>
            <w:webHidden/>
          </w:rPr>
          <w:fldChar w:fldCharType="separate"/>
        </w:r>
        <w:r>
          <w:rPr>
            <w:noProof/>
            <w:webHidden/>
          </w:rPr>
          <w:t>377</w:t>
        </w:r>
        <w:r>
          <w:rPr>
            <w:noProof/>
            <w:webHidden/>
          </w:rPr>
          <w:fldChar w:fldCharType="end"/>
        </w:r>
      </w:hyperlink>
    </w:p>
    <w:p w14:paraId="0684D813" w14:textId="45CC6C9A"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603" w:history="1">
        <w:r w:rsidRPr="00881A67">
          <w:rPr>
            <w:rStyle w:val="Hyperlink"/>
            <w:noProof/>
          </w:rPr>
          <w:t>Figure 5.12 Log odds versus Quasi-Variance Statistics for BCS model (RGSC)</w:t>
        </w:r>
        <w:r>
          <w:rPr>
            <w:noProof/>
            <w:webHidden/>
          </w:rPr>
          <w:tab/>
        </w:r>
        <w:r>
          <w:rPr>
            <w:noProof/>
            <w:webHidden/>
          </w:rPr>
          <w:fldChar w:fldCharType="begin"/>
        </w:r>
        <w:r>
          <w:rPr>
            <w:noProof/>
            <w:webHidden/>
          </w:rPr>
          <w:instrText xml:space="preserve"> PAGEREF _Toc174390603 \h </w:instrText>
        </w:r>
        <w:r>
          <w:rPr>
            <w:noProof/>
            <w:webHidden/>
          </w:rPr>
        </w:r>
        <w:r>
          <w:rPr>
            <w:noProof/>
            <w:webHidden/>
          </w:rPr>
          <w:fldChar w:fldCharType="separate"/>
        </w:r>
        <w:r>
          <w:rPr>
            <w:noProof/>
            <w:webHidden/>
          </w:rPr>
          <w:t>377</w:t>
        </w:r>
        <w:r>
          <w:rPr>
            <w:noProof/>
            <w:webHidden/>
          </w:rPr>
          <w:fldChar w:fldCharType="end"/>
        </w:r>
      </w:hyperlink>
    </w:p>
    <w:p w14:paraId="31620CFF" w14:textId="0127283E"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604" w:history="1">
        <w:r w:rsidRPr="00881A67">
          <w:rPr>
            <w:rStyle w:val="Hyperlink"/>
            <w:noProof/>
          </w:rPr>
          <w:t>Figure 5.13 Predictive and AMEs of RGSC for BCS model</w:t>
        </w:r>
        <w:r>
          <w:rPr>
            <w:noProof/>
            <w:webHidden/>
          </w:rPr>
          <w:tab/>
        </w:r>
        <w:r>
          <w:rPr>
            <w:noProof/>
            <w:webHidden/>
          </w:rPr>
          <w:fldChar w:fldCharType="begin"/>
        </w:r>
        <w:r>
          <w:rPr>
            <w:noProof/>
            <w:webHidden/>
          </w:rPr>
          <w:instrText xml:space="preserve"> PAGEREF _Toc174390604 \h </w:instrText>
        </w:r>
        <w:r>
          <w:rPr>
            <w:noProof/>
            <w:webHidden/>
          </w:rPr>
        </w:r>
        <w:r>
          <w:rPr>
            <w:noProof/>
            <w:webHidden/>
          </w:rPr>
          <w:fldChar w:fldCharType="separate"/>
        </w:r>
        <w:r>
          <w:rPr>
            <w:noProof/>
            <w:webHidden/>
          </w:rPr>
          <w:t>378</w:t>
        </w:r>
        <w:r>
          <w:rPr>
            <w:noProof/>
            <w:webHidden/>
          </w:rPr>
          <w:fldChar w:fldCharType="end"/>
        </w:r>
      </w:hyperlink>
    </w:p>
    <w:p w14:paraId="1999600A" w14:textId="3C24B708"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605" w:history="1">
        <w:r w:rsidRPr="00881A67">
          <w:rPr>
            <w:rStyle w:val="Hyperlink"/>
            <w:noProof/>
          </w:rPr>
          <w:t>Figure 5.14 Predictive and AMEs of CAMSIS for BCS model</w:t>
        </w:r>
        <w:r>
          <w:rPr>
            <w:noProof/>
            <w:webHidden/>
          </w:rPr>
          <w:tab/>
        </w:r>
        <w:r>
          <w:rPr>
            <w:noProof/>
            <w:webHidden/>
          </w:rPr>
          <w:fldChar w:fldCharType="begin"/>
        </w:r>
        <w:r>
          <w:rPr>
            <w:noProof/>
            <w:webHidden/>
          </w:rPr>
          <w:instrText xml:space="preserve"> PAGEREF _Toc174390605 \h </w:instrText>
        </w:r>
        <w:r>
          <w:rPr>
            <w:noProof/>
            <w:webHidden/>
          </w:rPr>
        </w:r>
        <w:r>
          <w:rPr>
            <w:noProof/>
            <w:webHidden/>
          </w:rPr>
          <w:fldChar w:fldCharType="separate"/>
        </w:r>
        <w:r>
          <w:rPr>
            <w:noProof/>
            <w:webHidden/>
          </w:rPr>
          <w:t>378</w:t>
        </w:r>
        <w:r>
          <w:rPr>
            <w:noProof/>
            <w:webHidden/>
          </w:rPr>
          <w:fldChar w:fldCharType="end"/>
        </w:r>
      </w:hyperlink>
    </w:p>
    <w:p w14:paraId="2C062B76" w14:textId="011B88EF"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606" w:history="1">
        <w:r w:rsidRPr="00881A67">
          <w:rPr>
            <w:rStyle w:val="Hyperlink"/>
            <w:noProof/>
          </w:rPr>
          <w:t>Figure 5.15 log odds versus quasi-variance statistics for NS-SEC SOC 90 (BCS model)</w:t>
        </w:r>
        <w:r>
          <w:rPr>
            <w:noProof/>
            <w:webHidden/>
          </w:rPr>
          <w:tab/>
        </w:r>
        <w:r>
          <w:rPr>
            <w:noProof/>
            <w:webHidden/>
          </w:rPr>
          <w:fldChar w:fldCharType="begin"/>
        </w:r>
        <w:r>
          <w:rPr>
            <w:noProof/>
            <w:webHidden/>
          </w:rPr>
          <w:instrText xml:space="preserve"> PAGEREF _Toc174390606 \h </w:instrText>
        </w:r>
        <w:r>
          <w:rPr>
            <w:noProof/>
            <w:webHidden/>
          </w:rPr>
        </w:r>
        <w:r>
          <w:rPr>
            <w:noProof/>
            <w:webHidden/>
          </w:rPr>
          <w:fldChar w:fldCharType="separate"/>
        </w:r>
        <w:r>
          <w:rPr>
            <w:noProof/>
            <w:webHidden/>
          </w:rPr>
          <w:t>379</w:t>
        </w:r>
        <w:r>
          <w:rPr>
            <w:noProof/>
            <w:webHidden/>
          </w:rPr>
          <w:fldChar w:fldCharType="end"/>
        </w:r>
      </w:hyperlink>
    </w:p>
    <w:p w14:paraId="03BE20D1" w14:textId="3D429941" w:rsidR="00DB590F" w:rsidRDefault="00DB590F">
      <w:pPr>
        <w:pStyle w:val="TableofFigures"/>
        <w:tabs>
          <w:tab w:val="right" w:leader="dot" w:pos="9016"/>
        </w:tabs>
        <w:rPr>
          <w:rFonts w:eastAsiaTheme="minorEastAsia"/>
          <w:noProof/>
          <w:kern w:val="2"/>
          <w:sz w:val="24"/>
          <w:szCs w:val="24"/>
          <w:lang w:eastAsia="en-GB"/>
          <w14:ligatures w14:val="standardContextual"/>
        </w:rPr>
      </w:pPr>
      <w:hyperlink w:anchor="_Toc174390607" w:history="1">
        <w:r w:rsidRPr="00881A67">
          <w:rPr>
            <w:rStyle w:val="Hyperlink"/>
            <w:noProof/>
          </w:rPr>
          <w:t>Figure 5.16 log odds versus quasi-variance statistics for RGSC SOC 90 (BCS model)</w:t>
        </w:r>
        <w:r>
          <w:rPr>
            <w:noProof/>
            <w:webHidden/>
          </w:rPr>
          <w:tab/>
        </w:r>
        <w:r>
          <w:rPr>
            <w:noProof/>
            <w:webHidden/>
          </w:rPr>
          <w:fldChar w:fldCharType="begin"/>
        </w:r>
        <w:r>
          <w:rPr>
            <w:noProof/>
            <w:webHidden/>
          </w:rPr>
          <w:instrText xml:space="preserve"> PAGEREF _Toc174390607 \h </w:instrText>
        </w:r>
        <w:r>
          <w:rPr>
            <w:noProof/>
            <w:webHidden/>
          </w:rPr>
        </w:r>
        <w:r>
          <w:rPr>
            <w:noProof/>
            <w:webHidden/>
          </w:rPr>
          <w:fldChar w:fldCharType="separate"/>
        </w:r>
        <w:r>
          <w:rPr>
            <w:noProof/>
            <w:webHidden/>
          </w:rPr>
          <w:t>380</w:t>
        </w:r>
        <w:r>
          <w:rPr>
            <w:noProof/>
            <w:webHidden/>
          </w:rPr>
          <w:fldChar w:fldCharType="end"/>
        </w:r>
      </w:hyperlink>
    </w:p>
    <w:p w14:paraId="67305F0E" w14:textId="2FFDA853"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fldChar w:fldCharType="end"/>
      </w:r>
    </w:p>
    <w:p w14:paraId="45BB9492" w14:textId="77777777" w:rsidR="00264555" w:rsidRPr="00B4615B" w:rsidRDefault="00264555" w:rsidP="00264555">
      <w:pPr>
        <w:rPr>
          <w:rFonts w:ascii="Book Antiqua" w:hAnsi="Book Antiqua" w:cs="Times New Roman"/>
          <w:sz w:val="24"/>
          <w:szCs w:val="24"/>
        </w:rPr>
      </w:pPr>
    </w:p>
    <w:p w14:paraId="483F81E0" w14:textId="77777777" w:rsidR="00264555" w:rsidRDefault="00264555" w:rsidP="00264555">
      <w:pPr>
        <w:rPr>
          <w:rFonts w:ascii="Book Antiqua" w:hAnsi="Book Antiqua" w:cs="Times New Roman"/>
          <w:sz w:val="24"/>
          <w:szCs w:val="24"/>
        </w:rPr>
      </w:pPr>
    </w:p>
    <w:p w14:paraId="47664A3D" w14:textId="77777777" w:rsidR="00264555" w:rsidRDefault="00264555" w:rsidP="00264555">
      <w:pPr>
        <w:rPr>
          <w:rFonts w:ascii="Book Antiqua" w:hAnsi="Book Antiqua" w:cs="Times New Roman"/>
          <w:sz w:val="24"/>
          <w:szCs w:val="24"/>
        </w:rPr>
      </w:pPr>
    </w:p>
    <w:p w14:paraId="3A3AD429" w14:textId="77777777" w:rsidR="00264555" w:rsidRDefault="00264555" w:rsidP="00264555">
      <w:pPr>
        <w:rPr>
          <w:rFonts w:ascii="Book Antiqua" w:hAnsi="Book Antiqua" w:cs="Times New Roman"/>
          <w:sz w:val="24"/>
          <w:szCs w:val="24"/>
        </w:rPr>
      </w:pPr>
    </w:p>
    <w:p w14:paraId="7DEA061A" w14:textId="77777777" w:rsidR="00264555" w:rsidRDefault="00264555" w:rsidP="00264555">
      <w:pPr>
        <w:rPr>
          <w:rFonts w:ascii="Book Antiqua" w:hAnsi="Book Antiqua" w:cs="Times New Roman"/>
          <w:sz w:val="24"/>
          <w:szCs w:val="24"/>
        </w:rPr>
      </w:pPr>
    </w:p>
    <w:p w14:paraId="15F91227" w14:textId="77777777" w:rsidR="00264555" w:rsidRDefault="00264555" w:rsidP="00264555">
      <w:pPr>
        <w:rPr>
          <w:rFonts w:ascii="Book Antiqua" w:hAnsi="Book Antiqua" w:cs="Times New Roman"/>
          <w:sz w:val="24"/>
          <w:szCs w:val="24"/>
        </w:rPr>
      </w:pPr>
    </w:p>
    <w:p w14:paraId="0F3A1BA4" w14:textId="77777777" w:rsidR="00264555" w:rsidRDefault="00264555" w:rsidP="00264555">
      <w:pPr>
        <w:rPr>
          <w:rFonts w:ascii="Book Antiqua" w:hAnsi="Book Antiqua" w:cs="Times New Roman"/>
          <w:sz w:val="24"/>
          <w:szCs w:val="24"/>
        </w:rPr>
      </w:pPr>
    </w:p>
    <w:p w14:paraId="43432244" w14:textId="77777777" w:rsidR="00264555" w:rsidRDefault="00264555" w:rsidP="00264555">
      <w:pPr>
        <w:rPr>
          <w:rFonts w:ascii="Book Antiqua" w:hAnsi="Book Antiqua" w:cs="Times New Roman"/>
          <w:sz w:val="24"/>
          <w:szCs w:val="24"/>
        </w:rPr>
      </w:pPr>
    </w:p>
    <w:p w14:paraId="018673AF" w14:textId="77777777" w:rsidR="00264555" w:rsidRDefault="00264555" w:rsidP="00264555">
      <w:pPr>
        <w:rPr>
          <w:rFonts w:ascii="Book Antiqua" w:hAnsi="Book Antiqua" w:cs="Times New Roman"/>
          <w:sz w:val="24"/>
          <w:szCs w:val="24"/>
        </w:rPr>
      </w:pPr>
    </w:p>
    <w:p w14:paraId="1E10A00C" w14:textId="77777777" w:rsidR="00264555" w:rsidRDefault="00264555" w:rsidP="00264555">
      <w:pPr>
        <w:rPr>
          <w:rFonts w:ascii="Book Antiqua" w:hAnsi="Book Antiqua" w:cs="Times New Roman"/>
          <w:sz w:val="24"/>
          <w:szCs w:val="24"/>
        </w:rPr>
      </w:pPr>
    </w:p>
    <w:p w14:paraId="26F8B6E5" w14:textId="77777777" w:rsidR="00DB590F" w:rsidRDefault="00DB590F" w:rsidP="00264555">
      <w:pPr>
        <w:rPr>
          <w:rFonts w:ascii="Book Antiqua" w:hAnsi="Book Antiqua" w:cs="Times New Roman"/>
          <w:sz w:val="24"/>
          <w:szCs w:val="24"/>
        </w:rPr>
      </w:pPr>
    </w:p>
    <w:p w14:paraId="3C9E4EEC" w14:textId="77777777" w:rsidR="00DB590F" w:rsidRDefault="00DB590F" w:rsidP="00264555">
      <w:pPr>
        <w:rPr>
          <w:rFonts w:ascii="Book Antiqua" w:hAnsi="Book Antiqua" w:cs="Times New Roman"/>
          <w:sz w:val="24"/>
          <w:szCs w:val="24"/>
        </w:rPr>
      </w:pPr>
    </w:p>
    <w:p w14:paraId="4B33EEC9" w14:textId="77777777" w:rsidR="00DB590F" w:rsidRDefault="00DB590F" w:rsidP="00264555">
      <w:pPr>
        <w:rPr>
          <w:rFonts w:ascii="Book Antiqua" w:hAnsi="Book Antiqua" w:cs="Times New Roman"/>
          <w:sz w:val="24"/>
          <w:szCs w:val="24"/>
        </w:rPr>
      </w:pPr>
    </w:p>
    <w:p w14:paraId="4E244A75" w14:textId="77777777" w:rsidR="00DB590F" w:rsidRDefault="00DB590F" w:rsidP="00264555">
      <w:pPr>
        <w:rPr>
          <w:rFonts w:ascii="Book Antiqua" w:hAnsi="Book Antiqua" w:cs="Times New Roman"/>
          <w:sz w:val="24"/>
          <w:szCs w:val="24"/>
        </w:rPr>
      </w:pPr>
    </w:p>
    <w:p w14:paraId="52E0F4DD" w14:textId="77777777" w:rsidR="00DB590F" w:rsidRDefault="00DB590F" w:rsidP="00264555">
      <w:pPr>
        <w:rPr>
          <w:rFonts w:ascii="Book Antiqua" w:hAnsi="Book Antiqua" w:cs="Times New Roman"/>
          <w:sz w:val="24"/>
          <w:szCs w:val="24"/>
        </w:rPr>
      </w:pPr>
    </w:p>
    <w:p w14:paraId="0252328A" w14:textId="77777777" w:rsidR="00DB590F" w:rsidRDefault="00DB590F" w:rsidP="00264555">
      <w:pPr>
        <w:rPr>
          <w:rFonts w:ascii="Book Antiqua" w:hAnsi="Book Antiqua" w:cs="Times New Roman"/>
          <w:sz w:val="24"/>
          <w:szCs w:val="24"/>
        </w:rPr>
      </w:pPr>
    </w:p>
    <w:p w14:paraId="3A966BEA" w14:textId="77777777" w:rsidR="00DB590F" w:rsidRDefault="00DB590F" w:rsidP="00264555">
      <w:pPr>
        <w:rPr>
          <w:rFonts w:ascii="Book Antiqua" w:hAnsi="Book Antiqua" w:cs="Times New Roman"/>
          <w:sz w:val="24"/>
          <w:szCs w:val="24"/>
        </w:rPr>
      </w:pPr>
    </w:p>
    <w:p w14:paraId="7ADA7675" w14:textId="77777777" w:rsidR="00DB590F" w:rsidRDefault="00DB590F" w:rsidP="00264555">
      <w:pPr>
        <w:rPr>
          <w:rFonts w:ascii="Book Antiqua" w:hAnsi="Book Antiqua" w:cs="Times New Roman"/>
          <w:sz w:val="24"/>
          <w:szCs w:val="24"/>
        </w:rPr>
      </w:pPr>
    </w:p>
    <w:p w14:paraId="44EBECBF" w14:textId="77777777" w:rsidR="00DB590F" w:rsidRDefault="00DB590F" w:rsidP="00264555">
      <w:pPr>
        <w:rPr>
          <w:rFonts w:ascii="Book Antiqua" w:hAnsi="Book Antiqua" w:cs="Times New Roman"/>
          <w:sz w:val="24"/>
          <w:szCs w:val="24"/>
        </w:rPr>
      </w:pPr>
    </w:p>
    <w:p w14:paraId="7FE2603F" w14:textId="77777777" w:rsidR="00DB590F" w:rsidRDefault="00DB590F" w:rsidP="00264555">
      <w:pPr>
        <w:rPr>
          <w:rFonts w:ascii="Book Antiqua" w:hAnsi="Book Antiqua" w:cs="Times New Roman"/>
          <w:sz w:val="24"/>
          <w:szCs w:val="24"/>
        </w:rPr>
      </w:pPr>
    </w:p>
    <w:p w14:paraId="711C0B34" w14:textId="77777777" w:rsidR="00DB590F" w:rsidRDefault="00DB590F" w:rsidP="00264555">
      <w:pPr>
        <w:rPr>
          <w:rFonts w:ascii="Book Antiqua" w:hAnsi="Book Antiqua" w:cs="Times New Roman"/>
          <w:sz w:val="24"/>
          <w:szCs w:val="24"/>
        </w:rPr>
      </w:pPr>
    </w:p>
    <w:p w14:paraId="40C6E253" w14:textId="77777777" w:rsidR="00DB590F" w:rsidRDefault="00DB590F" w:rsidP="00264555">
      <w:pPr>
        <w:rPr>
          <w:rFonts w:ascii="Book Antiqua" w:hAnsi="Book Antiqua" w:cs="Times New Roman"/>
          <w:sz w:val="24"/>
          <w:szCs w:val="24"/>
        </w:rPr>
      </w:pPr>
    </w:p>
    <w:p w14:paraId="027381DF" w14:textId="77777777" w:rsidR="00DB590F" w:rsidRDefault="00DB590F" w:rsidP="00264555">
      <w:pPr>
        <w:rPr>
          <w:rFonts w:ascii="Book Antiqua" w:hAnsi="Book Antiqua" w:cs="Times New Roman"/>
          <w:sz w:val="24"/>
          <w:szCs w:val="24"/>
        </w:rPr>
      </w:pPr>
    </w:p>
    <w:p w14:paraId="478F0193" w14:textId="77777777" w:rsidR="00DB590F" w:rsidRDefault="00DB590F" w:rsidP="00264555">
      <w:pPr>
        <w:rPr>
          <w:rFonts w:ascii="Book Antiqua" w:hAnsi="Book Antiqua" w:cs="Times New Roman"/>
          <w:sz w:val="24"/>
          <w:szCs w:val="24"/>
        </w:rPr>
      </w:pPr>
    </w:p>
    <w:p w14:paraId="7ED8AAEC" w14:textId="77777777" w:rsidR="00264555" w:rsidRPr="00B4615B" w:rsidRDefault="00264555" w:rsidP="00264555">
      <w:pPr>
        <w:rPr>
          <w:rFonts w:ascii="Book Antiqua" w:hAnsi="Book Antiqua" w:cs="Times New Roman"/>
          <w:sz w:val="24"/>
          <w:szCs w:val="24"/>
        </w:rPr>
      </w:pPr>
    </w:p>
    <w:p w14:paraId="59221EC6" w14:textId="77777777" w:rsidR="00264555" w:rsidRPr="00B4615B" w:rsidRDefault="00264555" w:rsidP="00264555">
      <w:pPr>
        <w:pStyle w:val="Heading6"/>
      </w:pPr>
      <w:bookmarkStart w:id="6" w:name="_Toc174390611"/>
      <w:r w:rsidRPr="00B4615B">
        <w:lastRenderedPageBreak/>
        <w:t>of Abbreviations</w:t>
      </w:r>
      <w:bookmarkEnd w:id="6"/>
    </w:p>
    <w:p w14:paraId="0D037DE8" w14:textId="77777777" w:rsidR="00264555" w:rsidRPr="00B4615B" w:rsidRDefault="00264555" w:rsidP="00264555"/>
    <w:bookmarkEnd w:id="1"/>
    <w:p w14:paraId="5A01D6F1" w14:textId="77777777" w:rsidR="00264555" w:rsidRPr="00B4615B" w:rsidRDefault="00264555" w:rsidP="00264555">
      <w:pPr>
        <w:rPr>
          <w:rFonts w:ascii="Book Antiqua" w:hAnsi="Book Antiqua" w:cs="Times New Roman"/>
          <w:sz w:val="24"/>
          <w:szCs w:val="24"/>
        </w:rPr>
      </w:pPr>
      <w:proofErr w:type="spellStart"/>
      <w:r w:rsidRPr="00B4615B">
        <w:rPr>
          <w:rFonts w:ascii="Book Antiqua" w:hAnsi="Book Antiqua" w:cs="Times New Roman"/>
          <w:sz w:val="24"/>
          <w:szCs w:val="24"/>
        </w:rPr>
        <w:t>A’level</w:t>
      </w:r>
      <w:proofErr w:type="spellEnd"/>
      <w:r w:rsidRPr="00B4615B">
        <w:rPr>
          <w:rFonts w:ascii="Book Antiqua" w:hAnsi="Book Antiqua" w:cs="Times New Roman"/>
          <w:sz w:val="24"/>
          <w:szCs w:val="24"/>
        </w:rPr>
        <w:tab/>
        <w:t>Advanced Level</w:t>
      </w:r>
    </w:p>
    <w:p w14:paraId="139FB518"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BCS</w:t>
      </w:r>
      <w:r w:rsidRPr="00B4615B">
        <w:rPr>
          <w:rFonts w:ascii="Book Antiqua" w:hAnsi="Book Antiqua" w:cs="Times New Roman"/>
          <w:sz w:val="24"/>
          <w:szCs w:val="24"/>
        </w:rPr>
        <w:tab/>
      </w:r>
      <w:r w:rsidRPr="00B4615B">
        <w:rPr>
          <w:rFonts w:ascii="Book Antiqua" w:hAnsi="Book Antiqua" w:cs="Times New Roman"/>
          <w:sz w:val="24"/>
          <w:szCs w:val="24"/>
        </w:rPr>
        <w:tab/>
        <w:t>British Cohort Survey</w:t>
      </w:r>
    </w:p>
    <w:p w14:paraId="70F30F84"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CAMSIS</w:t>
      </w:r>
      <w:r>
        <w:rPr>
          <w:rFonts w:ascii="Book Antiqua" w:hAnsi="Book Antiqua" w:cs="Times New Roman"/>
          <w:sz w:val="24"/>
          <w:szCs w:val="24"/>
        </w:rPr>
        <w:tab/>
        <w:t>Cambridge Social Interaction and Stratification Scale</w:t>
      </w:r>
    </w:p>
    <w:p w14:paraId="37A724D4"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CRA</w:t>
      </w:r>
      <w:r w:rsidRPr="00B4615B">
        <w:rPr>
          <w:rFonts w:ascii="Book Antiqua" w:hAnsi="Book Antiqua" w:cs="Times New Roman"/>
          <w:sz w:val="24"/>
          <w:szCs w:val="24"/>
        </w:rPr>
        <w:tab/>
      </w:r>
      <w:r w:rsidRPr="00B4615B">
        <w:rPr>
          <w:rFonts w:ascii="Book Antiqua" w:hAnsi="Book Antiqua" w:cs="Times New Roman"/>
          <w:sz w:val="24"/>
          <w:szCs w:val="24"/>
        </w:rPr>
        <w:tab/>
        <w:t>Complete Records Analysis</w:t>
      </w:r>
    </w:p>
    <w:p w14:paraId="223CA5D2"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CSE</w:t>
      </w:r>
      <w:r w:rsidRPr="00B4615B">
        <w:rPr>
          <w:rFonts w:ascii="Book Antiqua" w:hAnsi="Book Antiqua" w:cs="Times New Roman"/>
          <w:sz w:val="24"/>
          <w:szCs w:val="24"/>
        </w:rPr>
        <w:tab/>
      </w:r>
      <w:r w:rsidRPr="00B4615B">
        <w:rPr>
          <w:rFonts w:ascii="Book Antiqua" w:hAnsi="Book Antiqua" w:cs="Times New Roman"/>
          <w:sz w:val="24"/>
          <w:szCs w:val="24"/>
        </w:rPr>
        <w:tab/>
        <w:t>Certificate of Secondary Education</w:t>
      </w:r>
    </w:p>
    <w:p w14:paraId="0BB223BD"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CTC</w:t>
      </w:r>
      <w:r>
        <w:rPr>
          <w:rFonts w:ascii="Book Antiqua" w:hAnsi="Book Antiqua" w:cs="Times New Roman"/>
          <w:sz w:val="24"/>
          <w:szCs w:val="24"/>
        </w:rPr>
        <w:tab/>
      </w:r>
      <w:r>
        <w:rPr>
          <w:rFonts w:ascii="Book Antiqua" w:hAnsi="Book Antiqua" w:cs="Times New Roman"/>
          <w:sz w:val="24"/>
          <w:szCs w:val="24"/>
        </w:rPr>
        <w:tab/>
        <w:t>Central Training Council</w:t>
      </w:r>
    </w:p>
    <w:p w14:paraId="4C11B0D9"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ERSC</w:t>
      </w:r>
      <w:r w:rsidRPr="00B4615B">
        <w:rPr>
          <w:rFonts w:ascii="Book Antiqua" w:hAnsi="Book Antiqua" w:cs="Times New Roman"/>
          <w:sz w:val="24"/>
          <w:szCs w:val="24"/>
        </w:rPr>
        <w:tab/>
      </w:r>
      <w:r w:rsidRPr="00B4615B">
        <w:rPr>
          <w:rFonts w:ascii="Book Antiqua" w:hAnsi="Book Antiqua" w:cs="Times New Roman"/>
          <w:sz w:val="24"/>
          <w:szCs w:val="24"/>
        </w:rPr>
        <w:tab/>
        <w:t>Economic Social Research Council</w:t>
      </w:r>
    </w:p>
    <w:p w14:paraId="5DBA4E98"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GCSE</w:t>
      </w:r>
      <w:r w:rsidRPr="00B4615B">
        <w:rPr>
          <w:rFonts w:ascii="Book Antiqua" w:hAnsi="Book Antiqua" w:cs="Times New Roman"/>
          <w:sz w:val="24"/>
          <w:szCs w:val="24"/>
        </w:rPr>
        <w:tab/>
      </w:r>
      <w:r w:rsidRPr="00B4615B">
        <w:rPr>
          <w:rFonts w:ascii="Book Antiqua" w:hAnsi="Book Antiqua" w:cs="Times New Roman"/>
          <w:sz w:val="24"/>
          <w:szCs w:val="24"/>
        </w:rPr>
        <w:tab/>
        <w:t>General Certificate of Secondary Education</w:t>
      </w:r>
    </w:p>
    <w:p w14:paraId="4F660E49"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GNVQs</w:t>
      </w:r>
      <w:r>
        <w:rPr>
          <w:rFonts w:ascii="Book Antiqua" w:hAnsi="Book Antiqua" w:cs="Times New Roman"/>
          <w:sz w:val="24"/>
          <w:szCs w:val="24"/>
        </w:rPr>
        <w:tab/>
        <w:t>General National Vocational Qualifications</w:t>
      </w:r>
    </w:p>
    <w:p w14:paraId="193EE408"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 xml:space="preserve">ISCO </w:t>
      </w:r>
      <w:r w:rsidRPr="00B4615B">
        <w:rPr>
          <w:rFonts w:ascii="Book Antiqua" w:hAnsi="Book Antiqua" w:cs="Times New Roman"/>
          <w:sz w:val="24"/>
          <w:szCs w:val="24"/>
        </w:rPr>
        <w:tab/>
      </w:r>
      <w:r w:rsidRPr="00B4615B">
        <w:rPr>
          <w:rFonts w:ascii="Book Antiqua" w:hAnsi="Book Antiqua" w:cs="Times New Roman"/>
          <w:sz w:val="24"/>
          <w:szCs w:val="24"/>
        </w:rPr>
        <w:tab/>
        <w:t>International Standard Classification of Occupations</w:t>
      </w:r>
    </w:p>
    <w:p w14:paraId="1CBED4C2"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ITBs</w:t>
      </w:r>
      <w:r>
        <w:rPr>
          <w:rFonts w:ascii="Book Antiqua" w:hAnsi="Book Antiqua" w:cs="Times New Roman"/>
          <w:sz w:val="24"/>
          <w:szCs w:val="24"/>
        </w:rPr>
        <w:tab/>
      </w:r>
      <w:r>
        <w:rPr>
          <w:rFonts w:ascii="Book Antiqua" w:hAnsi="Book Antiqua" w:cs="Times New Roman"/>
          <w:sz w:val="24"/>
          <w:szCs w:val="24"/>
        </w:rPr>
        <w:tab/>
        <w:t>Industrial Training Boards</w:t>
      </w:r>
    </w:p>
    <w:p w14:paraId="5FF4E5C0"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MI</w:t>
      </w:r>
      <w:r w:rsidRPr="00B4615B">
        <w:rPr>
          <w:rFonts w:ascii="Book Antiqua" w:hAnsi="Book Antiqua" w:cs="Times New Roman"/>
          <w:sz w:val="24"/>
          <w:szCs w:val="24"/>
        </w:rPr>
        <w:tab/>
      </w:r>
      <w:r w:rsidRPr="00B4615B">
        <w:rPr>
          <w:rFonts w:ascii="Book Antiqua" w:hAnsi="Book Antiqua" w:cs="Times New Roman"/>
          <w:sz w:val="24"/>
          <w:szCs w:val="24"/>
        </w:rPr>
        <w:tab/>
        <w:t>Multiple Imputation</w:t>
      </w:r>
    </w:p>
    <w:p w14:paraId="511ED755"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MSC</w:t>
      </w:r>
      <w:r>
        <w:rPr>
          <w:rFonts w:ascii="Book Antiqua" w:hAnsi="Book Antiqua" w:cs="Times New Roman"/>
          <w:sz w:val="24"/>
          <w:szCs w:val="24"/>
        </w:rPr>
        <w:tab/>
      </w:r>
      <w:r>
        <w:rPr>
          <w:rFonts w:ascii="Book Antiqua" w:hAnsi="Book Antiqua" w:cs="Times New Roman"/>
          <w:sz w:val="24"/>
          <w:szCs w:val="24"/>
        </w:rPr>
        <w:tab/>
        <w:t>Manpower Services Commission</w:t>
      </w:r>
    </w:p>
    <w:p w14:paraId="2737B6E4"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NATFHE</w:t>
      </w:r>
      <w:r>
        <w:rPr>
          <w:rFonts w:ascii="Book Antiqua" w:hAnsi="Book Antiqua" w:cs="Times New Roman"/>
          <w:sz w:val="24"/>
          <w:szCs w:val="24"/>
        </w:rPr>
        <w:tab/>
        <w:t>National Association of Teachers in Further and Higher Education</w:t>
      </w:r>
    </w:p>
    <w:p w14:paraId="1F700898"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NC</w:t>
      </w:r>
      <w:r>
        <w:rPr>
          <w:rFonts w:ascii="Book Antiqua" w:hAnsi="Book Antiqua" w:cs="Times New Roman"/>
          <w:sz w:val="24"/>
          <w:szCs w:val="24"/>
        </w:rPr>
        <w:tab/>
      </w:r>
      <w:r>
        <w:rPr>
          <w:rFonts w:ascii="Book Antiqua" w:hAnsi="Book Antiqua" w:cs="Times New Roman"/>
          <w:sz w:val="24"/>
          <w:szCs w:val="24"/>
        </w:rPr>
        <w:tab/>
        <w:t>National Curriculum</w:t>
      </w:r>
    </w:p>
    <w:p w14:paraId="280678CD"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NCDS</w:t>
      </w:r>
      <w:r w:rsidRPr="00B4615B">
        <w:rPr>
          <w:rFonts w:ascii="Book Antiqua" w:hAnsi="Book Antiqua" w:cs="Times New Roman"/>
          <w:sz w:val="24"/>
          <w:szCs w:val="24"/>
        </w:rPr>
        <w:tab/>
      </w:r>
      <w:r w:rsidRPr="00B4615B">
        <w:rPr>
          <w:rFonts w:ascii="Book Antiqua" w:hAnsi="Book Antiqua" w:cs="Times New Roman"/>
          <w:sz w:val="24"/>
          <w:szCs w:val="24"/>
        </w:rPr>
        <w:tab/>
        <w:t>National Childhood Development Study</w:t>
      </w:r>
    </w:p>
    <w:p w14:paraId="1B551230"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NDYP</w:t>
      </w:r>
      <w:r w:rsidRPr="00B4615B">
        <w:rPr>
          <w:rFonts w:ascii="Book Antiqua" w:hAnsi="Book Antiqua" w:cs="Times New Roman"/>
          <w:sz w:val="24"/>
          <w:szCs w:val="24"/>
        </w:rPr>
        <w:tab/>
      </w:r>
      <w:r w:rsidRPr="00B4615B">
        <w:rPr>
          <w:rFonts w:ascii="Book Antiqua" w:hAnsi="Book Antiqua" w:cs="Times New Roman"/>
          <w:sz w:val="24"/>
          <w:szCs w:val="24"/>
        </w:rPr>
        <w:tab/>
        <w:t>New Deal for Young People</w:t>
      </w:r>
    </w:p>
    <w:p w14:paraId="29A77A61"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NEET</w:t>
      </w:r>
      <w:r w:rsidRPr="00B4615B">
        <w:rPr>
          <w:rFonts w:ascii="Book Antiqua" w:hAnsi="Book Antiqua" w:cs="Times New Roman"/>
          <w:sz w:val="24"/>
          <w:szCs w:val="24"/>
        </w:rPr>
        <w:tab/>
      </w:r>
      <w:r w:rsidRPr="00B4615B">
        <w:rPr>
          <w:rFonts w:ascii="Book Antiqua" w:hAnsi="Book Antiqua" w:cs="Times New Roman"/>
          <w:sz w:val="24"/>
          <w:szCs w:val="24"/>
        </w:rPr>
        <w:tab/>
        <w:t>Not in Education, Employment, or Training</w:t>
      </w:r>
    </w:p>
    <w:p w14:paraId="190EA4E5"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NS-SEC</w:t>
      </w:r>
      <w:r w:rsidRPr="00B4615B">
        <w:rPr>
          <w:rFonts w:ascii="Book Antiqua" w:hAnsi="Book Antiqua" w:cs="Times New Roman"/>
          <w:sz w:val="24"/>
          <w:szCs w:val="24"/>
        </w:rPr>
        <w:tab/>
        <w:t>National Statistics Socio-economic classification</w:t>
      </w:r>
    </w:p>
    <w:p w14:paraId="61D8ADDF"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NTI</w:t>
      </w:r>
      <w:r>
        <w:rPr>
          <w:rFonts w:ascii="Book Antiqua" w:hAnsi="Book Antiqua" w:cs="Times New Roman"/>
          <w:sz w:val="24"/>
          <w:szCs w:val="24"/>
        </w:rPr>
        <w:tab/>
      </w:r>
      <w:r>
        <w:rPr>
          <w:rFonts w:ascii="Book Antiqua" w:hAnsi="Book Antiqua" w:cs="Times New Roman"/>
          <w:sz w:val="24"/>
          <w:szCs w:val="24"/>
        </w:rPr>
        <w:tab/>
        <w:t>New Training Initiative</w:t>
      </w:r>
    </w:p>
    <w:p w14:paraId="50932531" w14:textId="77777777" w:rsidR="00264555" w:rsidRPr="00B4615B" w:rsidRDefault="00264555" w:rsidP="00264555">
      <w:pPr>
        <w:rPr>
          <w:rFonts w:ascii="Book Antiqua" w:hAnsi="Book Antiqua" w:cs="Times New Roman"/>
          <w:sz w:val="24"/>
          <w:szCs w:val="24"/>
        </w:rPr>
      </w:pPr>
      <w:r>
        <w:rPr>
          <w:rFonts w:ascii="Book Antiqua" w:hAnsi="Book Antiqua" w:cs="Times New Roman"/>
          <w:sz w:val="24"/>
          <w:szCs w:val="24"/>
        </w:rPr>
        <w:t>NTTF</w:t>
      </w:r>
      <w:r>
        <w:rPr>
          <w:rFonts w:ascii="Book Antiqua" w:hAnsi="Book Antiqua" w:cs="Times New Roman"/>
          <w:sz w:val="24"/>
          <w:szCs w:val="24"/>
        </w:rPr>
        <w:tab/>
      </w:r>
      <w:r>
        <w:rPr>
          <w:rFonts w:ascii="Book Antiqua" w:hAnsi="Book Antiqua" w:cs="Times New Roman"/>
          <w:sz w:val="24"/>
          <w:szCs w:val="24"/>
        </w:rPr>
        <w:tab/>
        <w:t>National Training Task Force</w:t>
      </w:r>
    </w:p>
    <w:p w14:paraId="3806B932" w14:textId="77777777" w:rsidR="00264555" w:rsidRPr="00B4615B" w:rsidRDefault="00264555" w:rsidP="00264555">
      <w:pPr>
        <w:rPr>
          <w:rFonts w:ascii="Book Antiqua" w:hAnsi="Book Antiqua" w:cs="Times New Roman"/>
          <w:sz w:val="24"/>
          <w:szCs w:val="24"/>
        </w:rPr>
      </w:pPr>
      <w:r>
        <w:rPr>
          <w:rFonts w:ascii="Book Antiqua" w:hAnsi="Book Antiqua" w:cs="Times New Roman"/>
          <w:sz w:val="24"/>
          <w:szCs w:val="24"/>
        </w:rPr>
        <w:t xml:space="preserve">NUT </w:t>
      </w:r>
      <w:r>
        <w:rPr>
          <w:rFonts w:ascii="Book Antiqua" w:hAnsi="Book Antiqua" w:cs="Times New Roman"/>
          <w:sz w:val="24"/>
          <w:szCs w:val="24"/>
        </w:rPr>
        <w:tab/>
      </w:r>
      <w:r>
        <w:rPr>
          <w:rFonts w:ascii="Book Antiqua" w:hAnsi="Book Antiqua" w:cs="Times New Roman"/>
          <w:sz w:val="24"/>
          <w:szCs w:val="24"/>
        </w:rPr>
        <w:tab/>
        <w:t>National Union of Teachers</w:t>
      </w:r>
    </w:p>
    <w:p w14:paraId="74FB7852"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NVQ</w:t>
      </w:r>
      <w:r w:rsidRPr="00B4615B">
        <w:rPr>
          <w:rFonts w:ascii="Book Antiqua" w:hAnsi="Book Antiqua" w:cs="Times New Roman"/>
          <w:sz w:val="24"/>
          <w:szCs w:val="24"/>
        </w:rPr>
        <w:tab/>
      </w:r>
      <w:r w:rsidRPr="00B4615B">
        <w:rPr>
          <w:rFonts w:ascii="Book Antiqua" w:hAnsi="Book Antiqua" w:cs="Times New Roman"/>
          <w:sz w:val="24"/>
          <w:szCs w:val="24"/>
        </w:rPr>
        <w:tab/>
        <w:t>National Vocational Qualification</w:t>
      </w:r>
    </w:p>
    <w:p w14:paraId="6E43D4BA"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NWS</w:t>
      </w:r>
      <w:r>
        <w:rPr>
          <w:rFonts w:ascii="Book Antiqua" w:hAnsi="Book Antiqua" w:cs="Times New Roman"/>
          <w:sz w:val="24"/>
          <w:szCs w:val="24"/>
        </w:rPr>
        <w:tab/>
      </w:r>
      <w:r>
        <w:rPr>
          <w:rFonts w:ascii="Book Antiqua" w:hAnsi="Book Antiqua" w:cs="Times New Roman"/>
          <w:sz w:val="24"/>
          <w:szCs w:val="24"/>
        </w:rPr>
        <w:tab/>
        <w:t>New Workers Scheme</w:t>
      </w:r>
    </w:p>
    <w:p w14:paraId="3B44D5FD" w14:textId="77777777" w:rsidR="00264555" w:rsidRPr="00B4615B" w:rsidRDefault="00264555" w:rsidP="00264555">
      <w:pPr>
        <w:rPr>
          <w:rFonts w:ascii="Book Antiqua" w:hAnsi="Book Antiqua" w:cs="Times New Roman"/>
          <w:sz w:val="24"/>
          <w:szCs w:val="24"/>
        </w:rPr>
      </w:pPr>
      <w:proofErr w:type="spellStart"/>
      <w:r>
        <w:rPr>
          <w:rFonts w:ascii="Book Antiqua" w:hAnsi="Book Antiqua" w:cs="Times New Roman"/>
          <w:sz w:val="24"/>
          <w:szCs w:val="24"/>
        </w:rPr>
        <w:t>O’Grade</w:t>
      </w:r>
      <w:proofErr w:type="spellEnd"/>
      <w:r>
        <w:rPr>
          <w:rFonts w:ascii="Book Antiqua" w:hAnsi="Book Antiqua" w:cs="Times New Roman"/>
          <w:sz w:val="24"/>
          <w:szCs w:val="24"/>
        </w:rPr>
        <w:tab/>
        <w:t>Ordinary Grade</w:t>
      </w:r>
    </w:p>
    <w:p w14:paraId="5AD20C79" w14:textId="77777777" w:rsidR="00264555" w:rsidRPr="00B4615B" w:rsidRDefault="00264555" w:rsidP="00264555">
      <w:pPr>
        <w:rPr>
          <w:rFonts w:ascii="Book Antiqua" w:hAnsi="Book Antiqua" w:cs="Times New Roman"/>
          <w:sz w:val="24"/>
          <w:szCs w:val="24"/>
        </w:rPr>
      </w:pPr>
      <w:proofErr w:type="spellStart"/>
      <w:r w:rsidRPr="00B4615B">
        <w:rPr>
          <w:rFonts w:ascii="Book Antiqua" w:hAnsi="Book Antiqua" w:cs="Times New Roman"/>
          <w:sz w:val="24"/>
          <w:szCs w:val="24"/>
        </w:rPr>
        <w:t>O’Level</w:t>
      </w:r>
      <w:proofErr w:type="spellEnd"/>
      <w:r w:rsidRPr="00B4615B">
        <w:rPr>
          <w:rFonts w:ascii="Book Antiqua" w:hAnsi="Book Antiqua" w:cs="Times New Roman"/>
          <w:sz w:val="24"/>
          <w:szCs w:val="24"/>
        </w:rPr>
        <w:tab/>
        <w:t>Ordinary Level</w:t>
      </w:r>
    </w:p>
    <w:p w14:paraId="47355553"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ONS</w:t>
      </w:r>
      <w:r w:rsidRPr="00B4615B">
        <w:rPr>
          <w:rFonts w:ascii="Book Antiqua" w:hAnsi="Book Antiqua" w:cs="Times New Roman"/>
          <w:sz w:val="24"/>
          <w:szCs w:val="24"/>
        </w:rPr>
        <w:tab/>
      </w:r>
      <w:r w:rsidRPr="00B4615B">
        <w:rPr>
          <w:rFonts w:ascii="Book Antiqua" w:hAnsi="Book Antiqua" w:cs="Times New Roman"/>
          <w:sz w:val="24"/>
          <w:szCs w:val="24"/>
        </w:rPr>
        <w:tab/>
        <w:t xml:space="preserve">Office for National Statistics </w:t>
      </w:r>
    </w:p>
    <w:p w14:paraId="6417230C"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lastRenderedPageBreak/>
        <w:t>RGSC</w:t>
      </w:r>
      <w:r>
        <w:rPr>
          <w:rFonts w:ascii="Book Antiqua" w:hAnsi="Book Antiqua" w:cs="Times New Roman"/>
          <w:sz w:val="24"/>
          <w:szCs w:val="24"/>
        </w:rPr>
        <w:tab/>
      </w:r>
      <w:r>
        <w:rPr>
          <w:rFonts w:ascii="Book Antiqua" w:hAnsi="Book Antiqua" w:cs="Times New Roman"/>
          <w:sz w:val="24"/>
          <w:szCs w:val="24"/>
        </w:rPr>
        <w:tab/>
        <w:t>Registrar General Social Class</w:t>
      </w:r>
    </w:p>
    <w:p w14:paraId="66A871A7"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RGSC</w:t>
      </w:r>
      <w:r w:rsidRPr="00B4615B">
        <w:rPr>
          <w:rFonts w:ascii="Book Antiqua" w:hAnsi="Book Antiqua" w:cs="Times New Roman"/>
          <w:sz w:val="24"/>
          <w:szCs w:val="24"/>
        </w:rPr>
        <w:tab/>
      </w:r>
      <w:r w:rsidRPr="00B4615B">
        <w:rPr>
          <w:rFonts w:ascii="Book Antiqua" w:hAnsi="Book Antiqua" w:cs="Times New Roman"/>
          <w:sz w:val="24"/>
          <w:szCs w:val="24"/>
        </w:rPr>
        <w:tab/>
        <w:t>Registrar General’s Social Classes</w:t>
      </w:r>
    </w:p>
    <w:p w14:paraId="671CFBE4"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RSSL</w:t>
      </w:r>
      <w:r>
        <w:rPr>
          <w:rFonts w:ascii="Book Antiqua" w:hAnsi="Book Antiqua" w:cs="Times New Roman"/>
          <w:sz w:val="24"/>
          <w:szCs w:val="24"/>
        </w:rPr>
        <w:tab/>
      </w:r>
      <w:r>
        <w:rPr>
          <w:rFonts w:ascii="Book Antiqua" w:hAnsi="Book Antiqua" w:cs="Times New Roman"/>
          <w:sz w:val="24"/>
          <w:szCs w:val="24"/>
        </w:rPr>
        <w:tab/>
        <w:t>Recruitment Subsidy for School Leavers</w:t>
      </w:r>
    </w:p>
    <w:p w14:paraId="5DF84D11"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SOC</w:t>
      </w:r>
      <w:r w:rsidRPr="00B4615B">
        <w:rPr>
          <w:rFonts w:ascii="Book Antiqua" w:hAnsi="Book Antiqua" w:cs="Times New Roman"/>
          <w:sz w:val="24"/>
          <w:szCs w:val="24"/>
        </w:rPr>
        <w:tab/>
      </w:r>
      <w:r w:rsidRPr="00B4615B">
        <w:rPr>
          <w:rFonts w:ascii="Book Antiqua" w:hAnsi="Book Antiqua" w:cs="Times New Roman"/>
          <w:sz w:val="24"/>
          <w:szCs w:val="24"/>
        </w:rPr>
        <w:tab/>
        <w:t>Standard Occupational Classification</w:t>
      </w:r>
    </w:p>
    <w:p w14:paraId="19B16CF4"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TECs</w:t>
      </w:r>
      <w:r>
        <w:rPr>
          <w:rFonts w:ascii="Book Antiqua" w:hAnsi="Book Antiqua" w:cs="Times New Roman"/>
          <w:sz w:val="24"/>
          <w:szCs w:val="24"/>
        </w:rPr>
        <w:tab/>
      </w:r>
      <w:r>
        <w:rPr>
          <w:rFonts w:ascii="Book Antiqua" w:hAnsi="Book Antiqua" w:cs="Times New Roman"/>
          <w:sz w:val="24"/>
          <w:szCs w:val="24"/>
        </w:rPr>
        <w:tab/>
        <w:t>Training and Enterprise Councils</w:t>
      </w:r>
    </w:p>
    <w:p w14:paraId="46AD9612"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TES</w:t>
      </w:r>
      <w:r>
        <w:rPr>
          <w:rFonts w:ascii="Book Antiqua" w:hAnsi="Book Antiqua" w:cs="Times New Roman"/>
          <w:sz w:val="24"/>
          <w:szCs w:val="24"/>
        </w:rPr>
        <w:tab/>
      </w:r>
      <w:r>
        <w:rPr>
          <w:rFonts w:ascii="Book Antiqua" w:hAnsi="Book Antiqua" w:cs="Times New Roman"/>
          <w:sz w:val="24"/>
          <w:szCs w:val="24"/>
        </w:rPr>
        <w:tab/>
        <w:t>Temporary Employment Subsidy</w:t>
      </w:r>
    </w:p>
    <w:p w14:paraId="0C630AAE"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TOP</w:t>
      </w:r>
      <w:r>
        <w:rPr>
          <w:rFonts w:ascii="Book Antiqua" w:hAnsi="Book Antiqua" w:cs="Times New Roman"/>
          <w:sz w:val="24"/>
          <w:szCs w:val="24"/>
        </w:rPr>
        <w:tab/>
      </w:r>
      <w:r>
        <w:rPr>
          <w:rFonts w:ascii="Book Antiqua" w:hAnsi="Book Antiqua" w:cs="Times New Roman"/>
          <w:sz w:val="24"/>
          <w:szCs w:val="24"/>
        </w:rPr>
        <w:tab/>
        <w:t>Training Opportunities Programme</w:t>
      </w:r>
    </w:p>
    <w:p w14:paraId="4E9D7C64"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TOPs</w:t>
      </w:r>
      <w:r w:rsidRPr="00B4615B">
        <w:rPr>
          <w:rFonts w:ascii="Book Antiqua" w:hAnsi="Book Antiqua" w:cs="Times New Roman"/>
          <w:sz w:val="24"/>
          <w:szCs w:val="24"/>
        </w:rPr>
        <w:tab/>
      </w:r>
      <w:r w:rsidRPr="00B4615B">
        <w:rPr>
          <w:rFonts w:ascii="Book Antiqua" w:hAnsi="Book Antiqua" w:cs="Times New Roman"/>
          <w:sz w:val="24"/>
          <w:szCs w:val="24"/>
        </w:rPr>
        <w:tab/>
        <w:t>Training Opportunities Scheme</w:t>
      </w:r>
    </w:p>
    <w:p w14:paraId="0AB9F79A"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TUC</w:t>
      </w:r>
      <w:r>
        <w:rPr>
          <w:rFonts w:ascii="Book Antiqua" w:hAnsi="Book Antiqua" w:cs="Times New Roman"/>
          <w:sz w:val="24"/>
          <w:szCs w:val="24"/>
        </w:rPr>
        <w:tab/>
      </w:r>
      <w:r>
        <w:rPr>
          <w:rFonts w:ascii="Book Antiqua" w:hAnsi="Book Antiqua" w:cs="Times New Roman"/>
          <w:sz w:val="24"/>
          <w:szCs w:val="24"/>
        </w:rPr>
        <w:tab/>
        <w:t>Trade Union Congress</w:t>
      </w:r>
    </w:p>
    <w:p w14:paraId="1B5C784F"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TVEI</w:t>
      </w:r>
      <w:r>
        <w:rPr>
          <w:rFonts w:ascii="Book Antiqua" w:hAnsi="Book Antiqua" w:cs="Times New Roman"/>
          <w:sz w:val="24"/>
          <w:szCs w:val="24"/>
        </w:rPr>
        <w:tab/>
      </w:r>
      <w:r>
        <w:rPr>
          <w:rFonts w:ascii="Book Antiqua" w:hAnsi="Book Antiqua" w:cs="Times New Roman"/>
          <w:sz w:val="24"/>
          <w:szCs w:val="24"/>
        </w:rPr>
        <w:tab/>
        <w:t xml:space="preserve">Technical and Vocational Education Initiative </w:t>
      </w:r>
    </w:p>
    <w:p w14:paraId="45802C5D"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UKHLS</w:t>
      </w:r>
      <w:r w:rsidRPr="00B4615B">
        <w:rPr>
          <w:rFonts w:ascii="Book Antiqua" w:hAnsi="Book Antiqua" w:cs="Times New Roman"/>
          <w:sz w:val="24"/>
          <w:szCs w:val="24"/>
        </w:rPr>
        <w:tab/>
        <w:t>United Kingdom Household Longitudinal Study</w:t>
      </w:r>
    </w:p>
    <w:p w14:paraId="6132D86E"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WEP</w:t>
      </w:r>
      <w:r>
        <w:rPr>
          <w:rFonts w:ascii="Book Antiqua" w:hAnsi="Book Antiqua" w:cs="Times New Roman"/>
          <w:sz w:val="24"/>
          <w:szCs w:val="24"/>
        </w:rPr>
        <w:tab/>
      </w:r>
      <w:r>
        <w:rPr>
          <w:rFonts w:ascii="Book Antiqua" w:hAnsi="Book Antiqua" w:cs="Times New Roman"/>
          <w:sz w:val="24"/>
          <w:szCs w:val="24"/>
        </w:rPr>
        <w:tab/>
        <w:t>Work Experience Programme</w:t>
      </w:r>
    </w:p>
    <w:p w14:paraId="76A5DC55"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WP</w:t>
      </w:r>
      <w:r>
        <w:rPr>
          <w:rFonts w:ascii="Book Antiqua" w:hAnsi="Book Antiqua" w:cs="Times New Roman"/>
          <w:sz w:val="24"/>
          <w:szCs w:val="24"/>
        </w:rPr>
        <w:tab/>
      </w:r>
      <w:r>
        <w:rPr>
          <w:rFonts w:ascii="Book Antiqua" w:hAnsi="Book Antiqua" w:cs="Times New Roman"/>
          <w:sz w:val="24"/>
          <w:szCs w:val="24"/>
        </w:rPr>
        <w:tab/>
        <w:t>Work Programme</w:t>
      </w:r>
    </w:p>
    <w:p w14:paraId="5402AA0E"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YES</w:t>
      </w:r>
      <w:r>
        <w:rPr>
          <w:rFonts w:ascii="Book Antiqua" w:hAnsi="Book Antiqua" w:cs="Times New Roman"/>
          <w:sz w:val="24"/>
          <w:szCs w:val="24"/>
        </w:rPr>
        <w:tab/>
      </w:r>
      <w:r>
        <w:rPr>
          <w:rFonts w:ascii="Book Antiqua" w:hAnsi="Book Antiqua" w:cs="Times New Roman"/>
          <w:sz w:val="24"/>
          <w:szCs w:val="24"/>
        </w:rPr>
        <w:tab/>
        <w:t>Youth Employment Subsidy</w:t>
      </w:r>
    </w:p>
    <w:p w14:paraId="0542BAA0"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YOP</w:t>
      </w:r>
      <w:r>
        <w:rPr>
          <w:rFonts w:ascii="Book Antiqua" w:hAnsi="Book Antiqua" w:cs="Times New Roman"/>
          <w:sz w:val="24"/>
          <w:szCs w:val="24"/>
        </w:rPr>
        <w:tab/>
      </w:r>
      <w:r>
        <w:rPr>
          <w:rFonts w:ascii="Book Antiqua" w:hAnsi="Book Antiqua" w:cs="Times New Roman"/>
          <w:sz w:val="24"/>
          <w:szCs w:val="24"/>
        </w:rPr>
        <w:tab/>
        <w:t>Youth Opportunities Programme</w:t>
      </w:r>
    </w:p>
    <w:p w14:paraId="6BFE2FF0"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YT</w:t>
      </w:r>
      <w:r>
        <w:rPr>
          <w:rFonts w:ascii="Book Antiqua" w:hAnsi="Book Antiqua" w:cs="Times New Roman"/>
          <w:sz w:val="24"/>
          <w:szCs w:val="24"/>
        </w:rPr>
        <w:tab/>
      </w:r>
      <w:r>
        <w:rPr>
          <w:rFonts w:ascii="Book Antiqua" w:hAnsi="Book Antiqua" w:cs="Times New Roman"/>
          <w:sz w:val="24"/>
          <w:szCs w:val="24"/>
        </w:rPr>
        <w:tab/>
        <w:t>Youth Training</w:t>
      </w:r>
    </w:p>
    <w:p w14:paraId="118203A6"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YTS</w:t>
      </w:r>
      <w:r>
        <w:rPr>
          <w:rFonts w:ascii="Book Antiqua" w:hAnsi="Book Antiqua" w:cs="Times New Roman"/>
          <w:sz w:val="24"/>
          <w:szCs w:val="24"/>
        </w:rPr>
        <w:tab/>
      </w:r>
      <w:r>
        <w:rPr>
          <w:rFonts w:ascii="Book Antiqua" w:hAnsi="Book Antiqua" w:cs="Times New Roman"/>
          <w:sz w:val="24"/>
          <w:szCs w:val="24"/>
        </w:rPr>
        <w:tab/>
        <w:t>Youth Training Programme</w:t>
      </w:r>
    </w:p>
    <w:p w14:paraId="43D2BBB7"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YWS</w:t>
      </w:r>
      <w:r>
        <w:rPr>
          <w:rFonts w:ascii="Book Antiqua" w:hAnsi="Book Antiqua" w:cs="Times New Roman"/>
          <w:sz w:val="24"/>
          <w:szCs w:val="24"/>
        </w:rPr>
        <w:tab/>
      </w:r>
      <w:r>
        <w:rPr>
          <w:rFonts w:ascii="Book Antiqua" w:hAnsi="Book Antiqua" w:cs="Times New Roman"/>
          <w:sz w:val="24"/>
          <w:szCs w:val="24"/>
        </w:rPr>
        <w:tab/>
        <w:t>Youth Worker Scheme</w:t>
      </w:r>
    </w:p>
    <w:p w14:paraId="06782F1B" w14:textId="77777777" w:rsidR="00264555" w:rsidRDefault="00264555" w:rsidP="00264555">
      <w:pPr>
        <w:rPr>
          <w:rFonts w:ascii="Book Antiqua" w:hAnsi="Book Antiqua" w:cs="Times New Roman"/>
          <w:sz w:val="24"/>
          <w:szCs w:val="24"/>
        </w:rPr>
      </w:pPr>
    </w:p>
    <w:p w14:paraId="4BB3C732" w14:textId="77777777" w:rsidR="00264555" w:rsidRDefault="00264555" w:rsidP="00264555">
      <w:pPr>
        <w:rPr>
          <w:rFonts w:ascii="Book Antiqua" w:hAnsi="Book Antiqua" w:cs="Times New Roman"/>
          <w:sz w:val="24"/>
          <w:szCs w:val="24"/>
        </w:rPr>
      </w:pPr>
    </w:p>
    <w:p w14:paraId="4AED9F55" w14:textId="77777777" w:rsidR="00264555" w:rsidRDefault="00264555" w:rsidP="00264555">
      <w:pPr>
        <w:rPr>
          <w:rFonts w:ascii="Book Antiqua" w:hAnsi="Book Antiqua" w:cs="Times New Roman"/>
          <w:sz w:val="24"/>
          <w:szCs w:val="24"/>
        </w:rPr>
      </w:pPr>
    </w:p>
    <w:p w14:paraId="19065560" w14:textId="77777777" w:rsidR="00264555" w:rsidRPr="00B4615B" w:rsidRDefault="00264555" w:rsidP="00264555">
      <w:pPr>
        <w:rPr>
          <w:rFonts w:ascii="Book Antiqua" w:hAnsi="Book Antiqua" w:cs="Times New Roman"/>
          <w:sz w:val="24"/>
          <w:szCs w:val="24"/>
        </w:rPr>
      </w:pPr>
    </w:p>
    <w:p w14:paraId="23060105" w14:textId="77777777" w:rsidR="00264555" w:rsidRPr="00B4615B" w:rsidRDefault="00264555" w:rsidP="00264555">
      <w:pPr>
        <w:rPr>
          <w:rFonts w:ascii="Book Antiqua" w:hAnsi="Book Antiqua" w:cs="Times New Roman"/>
          <w:sz w:val="24"/>
          <w:szCs w:val="24"/>
        </w:rPr>
      </w:pPr>
    </w:p>
    <w:p w14:paraId="3861D8AF" w14:textId="77777777" w:rsidR="00264555" w:rsidRPr="00B4615B" w:rsidRDefault="00264555" w:rsidP="00264555">
      <w:pPr>
        <w:rPr>
          <w:rFonts w:ascii="Book Antiqua" w:hAnsi="Book Antiqua" w:cs="Times New Roman"/>
          <w:sz w:val="24"/>
          <w:szCs w:val="24"/>
        </w:rPr>
      </w:pPr>
    </w:p>
    <w:p w14:paraId="1CC29070" w14:textId="77777777" w:rsidR="00264555" w:rsidRDefault="00264555" w:rsidP="00264555">
      <w:pPr>
        <w:rPr>
          <w:rFonts w:ascii="Book Antiqua" w:hAnsi="Book Antiqua" w:cs="Times New Roman"/>
          <w:sz w:val="24"/>
          <w:szCs w:val="24"/>
        </w:rPr>
      </w:pPr>
    </w:p>
    <w:p w14:paraId="6F2BCA83" w14:textId="77777777" w:rsidR="00264555" w:rsidRDefault="00264555" w:rsidP="00264555">
      <w:pPr>
        <w:rPr>
          <w:rFonts w:ascii="Book Antiqua" w:hAnsi="Book Antiqua" w:cs="Times New Roman"/>
          <w:sz w:val="24"/>
          <w:szCs w:val="24"/>
        </w:rPr>
      </w:pPr>
    </w:p>
    <w:p w14:paraId="7E04FBC5" w14:textId="77777777" w:rsidR="00264555" w:rsidRDefault="00264555" w:rsidP="00264555">
      <w:pPr>
        <w:rPr>
          <w:rFonts w:ascii="Book Antiqua" w:hAnsi="Book Antiqua" w:cs="Times New Roman"/>
          <w:sz w:val="24"/>
          <w:szCs w:val="24"/>
        </w:rPr>
      </w:pPr>
    </w:p>
    <w:p w14:paraId="203BC242" w14:textId="77777777" w:rsidR="00264555" w:rsidRPr="00B4615B" w:rsidRDefault="00264555" w:rsidP="00264555">
      <w:pPr>
        <w:rPr>
          <w:rFonts w:ascii="Book Antiqua" w:hAnsi="Book Antiqua" w:cs="Times New Roman"/>
          <w:sz w:val="24"/>
          <w:szCs w:val="24"/>
        </w:rPr>
      </w:pPr>
    </w:p>
    <w:p w14:paraId="2F982409" w14:textId="77777777" w:rsidR="00264555" w:rsidRPr="00DB590F" w:rsidRDefault="00264555" w:rsidP="00DB590F">
      <w:pPr>
        <w:pStyle w:val="Heading1"/>
        <w:numPr>
          <w:ilvl w:val="0"/>
          <w:numId w:val="20"/>
        </w:numPr>
      </w:pPr>
      <w:bookmarkStart w:id="7" w:name="_Hlk166168808"/>
      <w:bookmarkStart w:id="8" w:name="_Toc174390612"/>
      <w:r w:rsidRPr="00DB590F">
        <w:lastRenderedPageBreak/>
        <w:t>Introduction</w:t>
      </w:r>
      <w:bookmarkEnd w:id="8"/>
    </w:p>
    <w:p w14:paraId="7AAB40BD" w14:textId="77777777" w:rsidR="00264555" w:rsidRDefault="00264555" w:rsidP="00264555">
      <w:pPr>
        <w:spacing w:line="480" w:lineRule="auto"/>
        <w:rPr>
          <w:rFonts w:ascii="Book Antiqua" w:hAnsi="Book Antiqua"/>
          <w:sz w:val="24"/>
          <w:szCs w:val="24"/>
        </w:rPr>
      </w:pPr>
      <w:bookmarkStart w:id="9" w:name="_Hlk159581777"/>
      <w:r>
        <w:rPr>
          <w:rFonts w:ascii="Book Antiqua" w:hAnsi="Book Antiqua"/>
          <w:sz w:val="24"/>
          <w:szCs w:val="24"/>
        </w:rPr>
        <w:t>This thesis employs quantitative analyses how structural inequalities influence young people’s transitions from school-to-work. The analysis uses several longitudinal surveys, including the National Childhood Development Study, the British Cohort Study, the British Household Panel Survey, and the United Kingdom Household Longitudinal Study, to examine the differences within and between cohorts over time. The first survey, the National Childhood Development Study follows individuals born in the UK in 1958 and the British Household Panel Survey started initially in 1991 and was later subsumed by the United Kingdom Household Longitudinal Survey. This thesis covers the latter half of the 20</w:t>
      </w:r>
      <w:r w:rsidRPr="00681D3B">
        <w:rPr>
          <w:rFonts w:ascii="Book Antiqua" w:hAnsi="Book Antiqua"/>
          <w:sz w:val="24"/>
          <w:szCs w:val="24"/>
          <w:vertAlign w:val="superscript"/>
        </w:rPr>
        <w:t>th</w:t>
      </w:r>
      <w:r>
        <w:rPr>
          <w:rFonts w:ascii="Book Antiqua" w:hAnsi="Book Antiqua"/>
          <w:sz w:val="24"/>
          <w:szCs w:val="24"/>
        </w:rPr>
        <w:t xml:space="preserve"> century to understand the potential changing role of structural inequalities influences upon youth transition. Focusing on the latter half of the 20</w:t>
      </w:r>
      <w:r w:rsidRPr="00006797">
        <w:rPr>
          <w:rFonts w:ascii="Book Antiqua" w:hAnsi="Book Antiqua"/>
          <w:sz w:val="24"/>
          <w:szCs w:val="24"/>
          <w:vertAlign w:val="superscript"/>
        </w:rPr>
        <w:t>th</w:t>
      </w:r>
      <w:r>
        <w:rPr>
          <w:rFonts w:ascii="Book Antiqua" w:hAnsi="Book Antiqua"/>
          <w:sz w:val="24"/>
          <w:szCs w:val="24"/>
        </w:rPr>
        <w:t xml:space="preserve"> century, this thesis explores how the impact of structural inequalities has evolved on youth transitions over time. Whilst the socio-historical context of individuals within each dataset is unique, all individuals across this thesis are encapsulated within the ‘post-Raising of the school leaving age’ – or post-ROSLA – era. One of the constants across all individuals in this thesis is that they all had to continue schooling until at least the age of 16. </w:t>
      </w:r>
    </w:p>
    <w:p w14:paraId="16DF79D7" w14:textId="77777777" w:rsidR="00264555" w:rsidRDefault="00264555" w:rsidP="00264555">
      <w:pPr>
        <w:spacing w:line="480" w:lineRule="auto"/>
        <w:rPr>
          <w:rFonts w:ascii="Book Antiqua" w:hAnsi="Book Antiqua"/>
          <w:sz w:val="24"/>
          <w:szCs w:val="24"/>
        </w:rPr>
      </w:pPr>
      <w:r>
        <w:rPr>
          <w:rFonts w:ascii="Book Antiqua" w:hAnsi="Book Antiqua"/>
          <w:sz w:val="24"/>
          <w:szCs w:val="24"/>
        </w:rPr>
        <w:t xml:space="preserve">Extensive research has established that structural inequalities, including education, sex, housing tenure, and social class, significantly shape youth transitions from school-to-work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{"citationID":"g0vtRLfR","properties":{"formattedCitation":"(Furlong and Cartmel, 1997; Bynner, 1998, 1999; Croxford {\\i{}et al.}, 2006; Duckworth and Schoon, 2012; Dorsett and Lucchino, 2013; Duta and Iannelli, 2018; Duta, Wielgoszewska and Iannelli, 2020)","plainCitation":"(Furlong and Cartmel, 1997; Bynner, 1998, 1999; Croxford et al., 2006; Duckworth and Schoon, 2012; Dorsett and Lucchino, 2013; Duta and Iannelli, 2018; Duta, Wielgoszewska and Iannelli, 2020)","dontUpdate":true,"noteIndex":0},"citationItems":[{"id":1235,"uris":["http://zotero.org/users/8741181/items/EW56EK7D"],"itemData":{"id":1235,"type":"article-journal","abstract":"Over the last two decades, the transition from school to work in Britain has changed quite radically, as is the case in much of Western Europe. Transitions have become more protracted, routes have increased in complexity and sequences of events have changed. Whilst young people were once able to develop fairly clear ideas about their likely destinations in the labour market, today they are much more uncertain about the implications of following particular transitional routes. In this paper, we describe some of the main changes which have occurred over the last decade and discuss some of their implications. Our main argument is that despite the radical nature of the changes which have taken place, new opportunities are limited. For many young people, the underlying patterns of social reproduction largely remain intact, while for others we can identify new sources of vulnerability which may ultimately lead to marginalisation. ’ Despite the existence of many continuities in transitional outcomes, the changes have left many young people without fixed points of reference and are associated with increased feelings of risk and uncertainty. Whereas subjective understandings of the social world were once shaped by class, gender and neighbourhood relations, the far reaching nature of the changes mean that today everything is presented as a possibility. We begin by describing some of the changes in patterns of educational participation in Britain, highlighting the extent to which differential educational outcomes have been maintained over the last couple of decades. We go on to look at the implications of these changes for young people’s labour market experiences.","container-title":"YOUNG","DOI":"10.1177/110330889700500102","ISSN":"1103-3088, 1741-3222","issue":"1","journalAbbreviation":"YOUNG","language":"en","page":"3-20","source":"DOI.org (Crossref)","title":"Risk and uncertainty in the youth transition","volume":"5","author":[{"family":"Furlong","given":"Andy"},{"family":"Cartmel","given":"Fred"}],"issued":{"date-parts":[["1997",2]]},"citation-key":"furlongRiskUncertaintyYouth1997"}},{"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1268,"uris":["http://zotero.org/users/8741181/items/A3MQF3DQ"],"itemData":{"id":1268,"type":"article-journal","abstract":"This paper looks at broad trends in young people's experiences of education during the 1980s and 1990s and locates them in the context of very considerable social, economic and policy change. It brings together findings of an ESRC-funded research project entitled Education and Youth Transitions in England, Wales and Scotland 1984-2002 (the EYT project). It considers trends that were common throughout Britain, and considers the extent to which these varied across the national territories: a ‘Home International’ comparison. England, Wales and Scotland have different, though interdependent, education systems for which there has been progressive devolution of responsibility during the last two decades, and there may be increased divergence following the creation of the Scottish Parliament and National Assembly for Wales in 1999 (Raffe et al, 1999). A further comparison is provided of trends in the north and south of England, since there are important regional differences in socioeconomic context.","container-title":"Conference: Education and Social Change: England, Wales and Scotland 1984-2002","language":"en","page":"22","source":"Zotero","title":"TRENDS IN EDUCATION AND YOUTH TRANSITIONS ACROSS BRITAIN 1984-2002","author":[{"family":"Croxford","given":"Linda"},{"family":"Howieson","given":"Cathy"},{"family":"Iannelli","given":"Cristina"},{"family":"Raffe","given":"David"},{"family":"Shapira","given":"Marina"}],"issued":{"date-parts":[["2006"]]},"citation-key":"croxfordTRENDSEDUCATIONYOUTH2006"}},{"id":286,"uris":["http://zotero.org/users/8741181/items/W5L7N72M"],"itemData":{"id":286,"type":"article-journal","abstract":"Drawing on nationally representative data collected for two age cohorts in the UK, this paper a) assesses the effect of multiple independent socioeconomic risk factors in shaping the transition from school to work; and b) identifies potential protective factors enabling young people to beat the odds. By comparing experiences and findings across two cohorts we assess the generalisability of findings across contexts, i.e. the 2008 and 1980s recessions. The results show that some young people exposed to even severe socioeconomic risks avoid being NEET (not in education, employment or training). Factors that appear to reduce the cumulative risk effect in both cohorts include prior attainment, educational aspirations and school engagement, as well as the social mix of the school environment.","container-title":"National Institute Economic Review","DOI":"10.1177/002795011222200104","ISSN":"0027-9501, 1741-3036","journalAbbreviation":"Natl. Inst. econ. rev.","language":"en","page":"R38-R51","source":"DOI.org (Crossref)","title":"Beating the Odds: Exploring the Impact of Social Risk on Young People's School-to-Work Transitions during Recession in the UK","title-short":"Beating the Odds","volume":"222","author":[{"family":"Duckworth","given":"Kathryn"},{"family":"Schoon","given":"Ingrid"}],"issued":{"date-parts":[["2012",10]]},"citation-key":"duckworthBeatingOddsExploring2012"}},{"id":1267,"uris":["http://zotero.org/users/8741181/items/88F3B9ZU"],"itemData":{"id":1267,"type":"article-journal","abstract":"This paper explores the school-to-work transition in the UK with the aim of achieving a richer understanding of individuals' choices and activities in the  ve years after reaching school-leaving age. Through the technique of `optimal matching', we assess the degree of similarity between individuals' post-16 experiences in a way that captures the full detail of their  ve-year histories. We consider individuals reaching school-leaving age between 1991 and 2003 and, on the basis of the measures of similarity, identify a small number of distinct transition patterns. Our results suggest that while 9 out of 10 young people have generally positive experiences post-16, the remaining individuals exhibit a variety of histories that might warrant policy attention. We assess the extent to which characteristics at age 16 can predict which type of trajectory a young person will follow. Our results con rm the predictive power of school attainment (grades), family background (parental quali cations, parental and sibling labour market status) and gender. These characteristics are known to be strongly correlated across individuals and raise concerns about the degree of socio-economic polarisation in the transition from school to work.","container-title":"Journal of Social Policy","title":"Visualising the school-to-work transition: an analysis using optimal matching","author":[{"family":"Dorsett","given":"Richard"},{"family":"Lucchino","given":"Paolo"}],"issued":{"date-parts":[["2013"]]},"citation-key":"dorsettVisualisingSchooltoworkTransition2013"}},{"id":656,"uris":["http://zotero.org/users/8741181/items/869IVZDS"],"itemData":{"id":656,"type":"article-journal","abstract":"This paper provides new important evidence on the spatial dimension of social class inequalities in graduates’ labour market outcomes, an aspect largely overlooked within the existing literature. Using data from the HESA Destinations of Leavers from Higher Education Early and Longitudinal Survey (DLHE) for the 2008/09 graduate cohort and applying multilevel logistic regression models, we investigate whether and the extent to which social class inequalities in graduates’ occupational outcomes vary depending on the job opportunities in the geographical area where they ﬁnd employment. By examining different macro-level indicators, we ﬁnd wider social inequalities by parental social class in areas with fewer opportunities in high professional and managerial occupations and smaller inequalities in areas with more opportunities. Interestingly, this pattern applies only to graduates who moved away from their place of origin. We interpret this ﬁnding as the result of selective migration, that is, areas with more opportunities attract the better-qualiﬁed graduates irrespective of their social origin. Finally, graduates’ HE experiences—in particular, their ﬁeld of study—and sector of employment explain most of the social class gap in areas with fewer job opportunities.","container-title":"Social Sciences","DOI":"10.3390/socsci7100201","ISSN":"2076-0760","issue":"10","journalAbbreviation":"Social Sciences","language":"en","page":"201","source":"DOI.org (Crossref)","title":"Social Class Inequalities in Graduates’ Labour Market Outcomes: The Role of Spatial Job Opportunities","title-short":"Social Class Inequalities in Graduates’ Labour Market Outcomes","volume":"7","author":[{"family":"Duta","given":"Adriana"},{"family":"Iannelli","given":"Cristina"}],"issued":{"date-parts":[["2018",10,19]]},"citation-key":"dutaSocialClassInequalities2018"}},{"id":648,"uris":["http://zotero.org/users/8741181/items/D6MDYKXN"],"itemData":{"id":648,"type":"webpage","abstract":"Most research on social inequalities in higher education (HE) graduates’ labour market outcomes has analysed outcomes at one or two points in time, thus providing only snapshots of graduates’ occupational destinations. This study contributes to the existing literature by examining the education and labour market trajectories of degree holders across their life course and how these trajectories vary by social class of origin. We analyse data from the 1970 British Cohort Study and employ sequence analysis, followed by cluster analysis, to identify HE graduates’ typical trajectories. We assess the degree of social inequalities in the chance of following more or less advantaged pathways from age 16 up to the age of 42 and the extent to which these inequalities are explained by differences in higher education experiences. The results show that graduates from lower social classes of origin have more diverse and less stable trajectories, are less likely to enter top-level jobs in their 20s and more likely to enter and remain in lower social classes than their more socially advantaged counterparts. The age at which people graduate from HE emerges to be a key factor in explaining some of these patterns. Interestingly, HE factors - such as class of degree, fields of study and type of university attended - only partially explain social class differences. Our research provides new insights into the dynamic nature of inequalities among graduates showing that not only does the final destination matter but also the timing and sequencing of trajectories are important.","language":"en","note":"DOI: 10.1016/j.alcr.2020.100376","title":"Different degrees of career success: Social origin and graduates’ education and labour market trajectories","title-short":"Different degrees of career success","URL":"https://reader.elsevier.com/reader/sd/pii/S1040260820300599?token=EC521A8C56F25AD2DBC11399D052A0CE7E02102ACED7EAEE8FC39BF7FF93A55C929FADE21E4F13894B72D8D2383FD9CF&amp;originRegion=eu-west-1&amp;originCreation=20221116043322","author":[{"family":"Duta","given":"A"},{"family":"Wielgoszewska","given":"B"},{"family":"Iannelli","given":"C"}],"accessed":{"date-parts":[["2022",11,16]]},"issued":{"date-parts":[["2020"]]},"citation-key":"dutaDifferentDegreesCareer2020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 xml:space="preserve">(Furlong and Cartmel, 1997; Bynner, 1998, 1999; Croxford </w:t>
      </w:r>
      <w:r w:rsidRPr="00B4615B">
        <w:rPr>
          <w:rFonts w:ascii="Book Antiqua" w:hAnsi="Book Antiqua" w:cs="Times New Roman"/>
          <w:i/>
          <w:iCs/>
          <w:sz w:val="24"/>
          <w:szCs w:val="24"/>
        </w:rPr>
        <w:t>et al.</w:t>
      </w:r>
      <w:r w:rsidRPr="00B4615B">
        <w:rPr>
          <w:rFonts w:ascii="Book Antiqua" w:hAnsi="Book Antiqua" w:cs="Times New Roman"/>
          <w:sz w:val="24"/>
          <w:szCs w:val="24"/>
        </w:rPr>
        <w:t xml:space="preserve">, 2006; Duckworth and Schoon, 2012; Dorsett and Lucchino, 2013; Duta and Iannelli, 2018; Duta, </w:t>
      </w:r>
      <w:proofErr w:type="spellStart"/>
      <w:r w:rsidRPr="00B4615B">
        <w:rPr>
          <w:rFonts w:ascii="Book Antiqua" w:hAnsi="Book Antiqua" w:cs="Times New Roman"/>
          <w:sz w:val="24"/>
          <w:szCs w:val="24"/>
        </w:rPr>
        <w:t>Wielgoses</w:t>
      </w:r>
      <w:proofErr w:type="spellEnd"/>
      <w:r w:rsidRPr="00B4615B">
        <w:rPr>
          <w:rFonts w:ascii="Book Antiqua" w:hAnsi="Book Antiqua" w:cs="Times New Roman"/>
          <w:sz w:val="24"/>
          <w:szCs w:val="24"/>
        </w:rPr>
        <w:t xml:space="preserve"> and Iannelli, 2020)</w:t>
      </w:r>
      <w:r w:rsidRPr="00B4615B">
        <w:rPr>
          <w:rFonts w:ascii="Book Antiqua" w:hAnsi="Book Antiqua"/>
          <w:sz w:val="24"/>
          <w:szCs w:val="24"/>
        </w:rPr>
        <w:fldChar w:fldCharType="end"/>
      </w:r>
      <w:r w:rsidRPr="00B4615B">
        <w:rPr>
          <w:rFonts w:ascii="Book Antiqua" w:hAnsi="Book Antiqua"/>
          <w:sz w:val="24"/>
          <w:szCs w:val="24"/>
        </w:rPr>
        <w:t xml:space="preserve">. Empirical research has consistently demonstrated that structural inequalities such as social class, sex, and housing </w:t>
      </w:r>
      <w:r w:rsidRPr="00B4615B">
        <w:rPr>
          <w:rFonts w:ascii="Book Antiqua" w:hAnsi="Book Antiqua"/>
          <w:sz w:val="24"/>
          <w:szCs w:val="24"/>
        </w:rPr>
        <w:lastRenderedPageBreak/>
        <w:t xml:space="preserve">tenure all contribute to an individual’s school-to-work transition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{"citationID":"69jqiuqG","properties":{"formattedCitation":"(Jones, 1986; Howieson and Iannelli, 2008; Furlong, 2010; Iannelli and Smyth, 2017)","plainCitation":"(Jones, 1986; Howieson and Iannelli, 2008; Furlong, 2010; Iannelli and Smyth, 2017)","noteIndex":0},"citationItems":[{"id":1358,"uris":["http://zotero.org/users/8741181/items/TT3Y3ELR"],"itemData":{"id":1358,"type":"article-journal","abstract":"The research is an empirical study of the transitions from adolescence to adulthood in Britain. Transitions in work, family formation and housing are all examined in the context of the social class and mobility of young people who are in the process of achieving. social identity in their own right. Differentiation of the experience of youth occurs according to gender, class of origin, educational level, whether an individual is socially mobile, and the means of mobility. A typology of \"youth class\" is developed as a conceptual framework for understanding stratification in youth and as an analytic tool for measuring different life experiences of the young.","container-title":"PhD thesis","title":"Youth in the social structure: transitions to adulthood and their stratification by class and gender","author":[{"family":"Jones","given":"GE"}],"issued":{"date-parts":[["1986"]]},"citation-key":"jonesYouthSocialStructure1986a"}},{"id":659,"uris":["http://zotero.org/users/8741181/items/LTPJG8SV"],"itemData":{"id":659,"type":"article-journal","abstract":"A common concern among policy makers in Europe is the low level of qualifications of some school leavers and the possible consequences of this for their life chances and for countries' economic prosperity. This article considers the impact of young people's low levels of educational attainment on their later life chances, especially on labour market participation. It identifies the long-term negative effects of low attainment and explores the extent to which family background also continues to influence young people's outcomes. It examines the outcomes of low attainment among young men and women and considers whether low attainment has a different impact on the prospects of young men and women. The article also investigates whether staying on at school improves longer-term chances and opportunities for low attainers. These questions have strong policy relevance, and are explored using data from a nationally representative survey of Scottish school leavers.","container-title":"British Educational Research Journal","DOI":"10.1080/01411920701532137","ISSN":"1469-3518","issue":"2","language":"en","note":"_eprint: https://onlinelibrary.wiley.com/doi/pdf/10.1080/01411920701532137","page":"269-290","source":"Wiley Online Library","title":"The effects of low attainment on young people's outcomes at age 22-23 in Scotland","volume":"34","author":[{"family":"Howieson","given":"Cathy"},{"family":"Iannelli","given":"Cristina"}],"issued":{"date-parts":[["2008"]]},"citation-key":"howiesonEffectsLowAttainment2008"}},{"id":1266,"uris":["http://zotero.org/users/8741181/items/M5KH88AX"],"itemData":{"id":1266,"type":"article-journal","abstract":"This edited collection brings together authors from Europe, Australia and Ghana to focus on different aspects of the transition from education to work. It is a readable book containing plenty of interesting material although the logic for the selection is somewhat unclear. Some chapters are broad and address some of the major issues in contemporary youth research (such as the validity of the concept transition and the relevance of structured inequalities), while others focus on more peripheral issues in contexts where it is difficult to identify the broader relevance of the findings (the views of students in Ghana towards their university courses). While Brooks has made a brave attempt to cluster the chapters thematically, ultimately the connections are weak.","container-title":"British Journal of Sociology of Education","DOI":"10.1080/01425692.2010.484926","ISSN":"0142-5692, 1465-3346","issue":"4","journalAbbreviation":"British Journal of Sociology of Education","language":"en","page":"515-518","source":"DOI.org (Crossref)","title":"Transitions from education to work: new perspectives from Europe and beyond","title-short":"Transitions from education to work","volume":"31","author":[{"family":"Furlong","given":"Andy"}],"issued":{"date-parts":[["2010",7]]},"citation-key":"furlongTransitionsEducationWork2010"}},{"id":654,"uris":["http://zotero.org/users/8741181/items/XJ75W72Z"],"itemData":{"id":654,"type":"article-journal","abstract":"David Raffe was a highly influential figure in the field of transitions research. His work carefully delineated how national institutional policies shape transition processes and outcomes. Curriculum structure and organisation were seen as key features of these transition systems, his work tracing the relative impact of vocational and academic qualifications across countries and exploring tendencies towards, and away from, unified qualification frameworks. This paper builds upon David’s work by unpacking the influence of curriculum choices in secondary education on young people’s labour market destinations in Ireland and Scotland, two countries which share many similarities in their transition and post-16 education systems but differ in the degree of student subject choice at upper-secondary level. Using regression analyses of school leavers’ survey data from both countries, we analysed the extent to which subjects studied and grades achieved in secondary school matter for young people’s occupational opportunities. We found that subject choice matters for employment chances and access to higher status positions in Scotland but to only a limited extent in Ireland. Grades matter for employment chances in Ireland while higher grades enhance access to higher quality jobs in both countries. The conclusions offer some reflections on David’s most recent work and his legacy.","container-title":"Journal of Education and Work","DOI":"10.1080/13639080.2017.1383093","ISSN":"1363-9080, 1469-9435","issue":"7","journalAbbreviation":"Journal of Education and Work","language":"en","page":"731-740","source":"DOI.org (Crossref)","title":"Curriculum choices and school-to-work transitions among upper-secondary school leavers in Scotland and Ireland","volume":"30","author":[{"family":"Iannelli","given":"Cristina"},{"family":"Smyth","given":"Emer"}],"issued":{"date-parts":[["2017",10,3]]},"citation-key":"iannelliCurriculumChoicesSchooltowork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1986; Howieson and Iannelli, 2008; Furlong, 2010; Iannelli and Smyth, 2017)</w:t>
      </w:r>
      <w:r w:rsidRPr="00B4615B">
        <w:rPr>
          <w:rFonts w:ascii="Book Antiqua" w:hAnsi="Book Antiqua"/>
          <w:sz w:val="24"/>
          <w:szCs w:val="24"/>
        </w:rPr>
        <w:fldChar w:fldCharType="end"/>
      </w:r>
      <w:r w:rsidRPr="00B4615B">
        <w:rPr>
          <w:rFonts w:ascii="Book Antiqua" w:hAnsi="Book Antiqua"/>
          <w:sz w:val="24"/>
          <w:szCs w:val="24"/>
        </w:rPr>
        <w:t>.</w:t>
      </w:r>
    </w:p>
    <w:bookmarkEnd w:id="9"/>
    <w:p w14:paraId="1651E53B"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This thesis contributes to </w:t>
      </w:r>
      <w:r>
        <w:rPr>
          <w:rFonts w:ascii="Book Antiqua" w:hAnsi="Book Antiqua"/>
          <w:sz w:val="24"/>
          <w:szCs w:val="24"/>
        </w:rPr>
        <w:t>an approach that makes use of gaps in the provision of cohort study data within</w:t>
      </w:r>
      <w:r w:rsidRPr="00B4615B">
        <w:rPr>
          <w:rFonts w:ascii="Book Antiqua" w:hAnsi="Book Antiqua"/>
          <w:sz w:val="24"/>
          <w:szCs w:val="24"/>
        </w:rPr>
        <w:t xml:space="preserve"> the sociology of youth through empirical enquiry of school-to-work transitions. First, it provides new empirical evidence analysing the school-to-work transitions of youth</w:t>
      </w:r>
      <w:r>
        <w:rPr>
          <w:rFonts w:ascii="Book Antiqua" w:hAnsi="Book Antiqua"/>
          <w:sz w:val="24"/>
          <w:szCs w:val="24"/>
        </w:rPr>
        <w:t>,</w:t>
      </w:r>
      <w:r w:rsidRPr="00B4615B">
        <w:rPr>
          <w:rFonts w:ascii="Book Antiqua" w:hAnsi="Book Antiqua"/>
          <w:sz w:val="24"/>
          <w:szCs w:val="24"/>
        </w:rPr>
        <w:t xml:space="preserve"> focusing on the nature of structural inequalities influence within and between cohorts</w:t>
      </w:r>
      <w:r>
        <w:rPr>
          <w:rFonts w:ascii="Book Antiqua" w:hAnsi="Book Antiqua"/>
          <w:sz w:val="24"/>
          <w:szCs w:val="24"/>
        </w:rPr>
        <w:t xml:space="preserve">. This is accomplished by following a research tradition of creating synthetic cohorts for analyses </w:t>
      </w:r>
      <w:r>
        <w:rPr>
          <w:rFonts w:ascii="Book Antiqua" w:hAnsi="Book Antiqua"/>
          <w:sz w:val="24"/>
          <w:szCs w:val="24"/>
        </w:rPr>
        <w:fldChar w:fldCharType="begin"/>
      </w:r>
      <w:r>
        <w:rPr>
          <w:rFonts w:ascii="Book Antiqua" w:hAnsi="Book Antiqua"/>
          <w:sz w:val="24"/>
          <w:szCs w:val="24"/>
        </w:rPr>
        <w:instrText xml:space="preserve"> ADDIN ZOTERO_ITEM CSL_CITATION {"citationID":"QdEfL3Uy","properties":{"formattedCitation":"(Gayle, Lambert and Murray, 2009; Murray, 2011)","plainCitation":"(Gayle, Lambert and Murray, 2009; Murray, 2011)","noteIndex":0},"citationItems":[{"id":1265,"uris":["http://zotero.org/users/8741181/items/QLEWS5JD"],"itemData":{"id":1265,"type":"chapter","abstract":"In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Pr>
          <w:rFonts w:ascii="Book Antiqua" w:hAnsi="Book Antiqua"/>
          <w:sz w:val="24"/>
          <w:szCs w:val="24"/>
        </w:rPr>
        <w:fldChar w:fldCharType="separate"/>
      </w:r>
      <w:r w:rsidRPr="00681D3B">
        <w:rPr>
          <w:rFonts w:ascii="Book Antiqua" w:hAnsi="Book Antiqua"/>
          <w:sz w:val="24"/>
        </w:rPr>
        <w:t>(Gayle, Lambert and Murray, 2009; Murray, 2011)</w:t>
      </w:r>
      <w:r>
        <w:rPr>
          <w:rFonts w:ascii="Book Antiqua" w:hAnsi="Book Antiqua"/>
          <w:sz w:val="24"/>
          <w:szCs w:val="24"/>
        </w:rPr>
        <w:fldChar w:fldCharType="end"/>
      </w:r>
      <w:r>
        <w:rPr>
          <w:rFonts w:ascii="Book Antiqua" w:hAnsi="Book Antiqua"/>
          <w:sz w:val="24"/>
          <w:szCs w:val="24"/>
        </w:rPr>
        <w:t xml:space="preserve">. Through the creation of synthetic cohorts, the youth transitions of individuals in the UK will be studied over the course of half a century, spanning the post-war period up to the start of the millennium. </w:t>
      </w:r>
    </w:p>
    <w:p w14:paraId="5ED3BDC8"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Second, it builds upon the study of social stratification by deploying sensitivity analyses of social stratification measures to understand if there are any substantive differences in using one social stratification measure over another. Thirdly, it seeks to improve upon classical sociological research in youth transitions</w:t>
      </w:r>
      <w:r>
        <w:rPr>
          <w:rFonts w:ascii="Book Antiqua" w:hAnsi="Book Antiqua"/>
          <w:sz w:val="24"/>
          <w:szCs w:val="24"/>
        </w:rPr>
        <w:t xml:space="preserve"> methodologically</w:t>
      </w:r>
      <w:r w:rsidRPr="00B4615B">
        <w:rPr>
          <w:rFonts w:ascii="Book Antiqua" w:hAnsi="Book Antiqua"/>
          <w:sz w:val="24"/>
          <w:szCs w:val="24"/>
        </w:rPr>
        <w:t xml:space="preserve"> by handling missing data, </w:t>
      </w:r>
      <w:r>
        <w:rPr>
          <w:rFonts w:ascii="Book Antiqua" w:hAnsi="Book Antiqua"/>
          <w:sz w:val="24"/>
          <w:szCs w:val="24"/>
        </w:rPr>
        <w:t xml:space="preserve">which is </w:t>
      </w:r>
      <w:r w:rsidRPr="00B4615B">
        <w:rPr>
          <w:rFonts w:ascii="Book Antiqua" w:hAnsi="Book Antiqua"/>
          <w:sz w:val="24"/>
          <w:szCs w:val="24"/>
        </w:rPr>
        <w:t xml:space="preserve">accomplished by discussing and implementing different handling </w:t>
      </w:r>
      <w:r>
        <w:rPr>
          <w:rFonts w:ascii="Book Antiqua" w:hAnsi="Book Antiqua"/>
          <w:sz w:val="24"/>
          <w:szCs w:val="24"/>
        </w:rPr>
        <w:t xml:space="preserve">of </w:t>
      </w:r>
      <w:r w:rsidRPr="00B4615B">
        <w:rPr>
          <w:rFonts w:ascii="Book Antiqua" w:hAnsi="Book Antiqua"/>
          <w:sz w:val="24"/>
          <w:szCs w:val="24"/>
        </w:rPr>
        <w:t xml:space="preserve">missing data techniques. All three contributions seek to understand structural </w:t>
      </w:r>
      <w:r>
        <w:rPr>
          <w:rFonts w:ascii="Book Antiqua" w:hAnsi="Book Antiqua"/>
          <w:sz w:val="24"/>
          <w:szCs w:val="24"/>
        </w:rPr>
        <w:t>inequalities' influence on</w:t>
      </w:r>
      <w:r w:rsidRPr="00B4615B">
        <w:rPr>
          <w:rFonts w:ascii="Book Antiqua" w:hAnsi="Book Antiqua"/>
          <w:sz w:val="24"/>
          <w:szCs w:val="24"/>
        </w:rPr>
        <w:t xml:space="preserve"> youth’s first large decision in life, the school-to-work transition following mandatory education and how these structural inequalities may have changed and evolved as time has progressed. </w:t>
      </w:r>
    </w:p>
    <w:p w14:paraId="7C248814" w14:textId="77777777" w:rsidR="00264555" w:rsidRDefault="00264555" w:rsidP="00264555">
      <w:pPr>
        <w:spacing w:line="480" w:lineRule="auto"/>
        <w:rPr>
          <w:rFonts w:ascii="Book Antiqua" w:hAnsi="Book Antiqua"/>
          <w:sz w:val="24"/>
          <w:szCs w:val="24"/>
        </w:rPr>
      </w:pPr>
      <w:r>
        <w:rPr>
          <w:rFonts w:ascii="Book Antiqua" w:hAnsi="Book Antiqua"/>
          <w:sz w:val="24"/>
          <w:szCs w:val="24"/>
        </w:rPr>
        <w:t>Four concepts will</w:t>
      </w:r>
      <w:r w:rsidRPr="00B4615B">
        <w:rPr>
          <w:rFonts w:ascii="Book Antiqua" w:hAnsi="Book Antiqua"/>
          <w:sz w:val="24"/>
          <w:szCs w:val="24"/>
        </w:rPr>
        <w:t xml:space="preserve"> be studied in this thesis that come under the umbrella of ‘structural inequalities’: social class, sex, housing tenure, and prior educational attainment. In the following chapter, the main themes of the thesis are presented </w:t>
      </w:r>
      <w:r w:rsidRPr="00B4615B">
        <w:rPr>
          <w:rFonts w:ascii="Book Antiqua" w:hAnsi="Book Antiqua"/>
          <w:sz w:val="24"/>
          <w:szCs w:val="24"/>
        </w:rPr>
        <w:lastRenderedPageBreak/>
        <w:t>alongside appropriate empirical and social theory literature. The research questions, data</w:t>
      </w:r>
      <w:r>
        <w:rPr>
          <w:rFonts w:ascii="Book Antiqua" w:hAnsi="Book Antiqua"/>
          <w:sz w:val="24"/>
          <w:szCs w:val="24"/>
        </w:rPr>
        <w:t xml:space="preserve">, and methods are presented, and the thesis's overall structure </w:t>
      </w:r>
      <w:r w:rsidRPr="00B4615B">
        <w:rPr>
          <w:rFonts w:ascii="Book Antiqua" w:hAnsi="Book Antiqua"/>
          <w:sz w:val="24"/>
          <w:szCs w:val="24"/>
        </w:rPr>
        <w:t xml:space="preserve">is outlined. </w:t>
      </w:r>
    </w:p>
    <w:p w14:paraId="20857316" w14:textId="77777777" w:rsidR="00264555" w:rsidRPr="00B4615B" w:rsidRDefault="00264555" w:rsidP="00264555">
      <w:pPr>
        <w:pStyle w:val="Heading2"/>
      </w:pPr>
      <w:bookmarkStart w:id="10" w:name="_Toc174390613"/>
      <w:r w:rsidRPr="00B4615B">
        <w:t>School-to-work transitions in context</w:t>
      </w:r>
      <w:bookmarkEnd w:id="10"/>
    </w:p>
    <w:p w14:paraId="3A9CC45F" w14:textId="77777777" w:rsidR="00264555" w:rsidRPr="00B4615B" w:rsidRDefault="00264555" w:rsidP="00264555">
      <w:pPr>
        <w:spacing w:line="480" w:lineRule="auto"/>
        <w:rPr>
          <w:rFonts w:ascii="Book Antiqua" w:hAnsi="Book Antiqua"/>
          <w:sz w:val="24"/>
          <w:szCs w:val="24"/>
        </w:rPr>
      </w:pPr>
      <w:r>
        <w:rPr>
          <w:rFonts w:ascii="Book Antiqua" w:hAnsi="Book Antiqua"/>
          <w:sz w:val="24"/>
          <w:szCs w:val="24"/>
        </w:rPr>
        <w:t xml:space="preserve">Youth transitions encompass key life domains </w:t>
      </w:r>
      <w:r w:rsidRPr="00B4615B">
        <w:rPr>
          <w:rFonts w:ascii="Book Antiqua" w:hAnsi="Book Antiqua"/>
          <w:sz w:val="24"/>
          <w:szCs w:val="24"/>
        </w:rPr>
        <w:t xml:space="preserve">Mayer and Schoepflin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{"citationID":"bqY0VMET","properties":{"formattedCitation":"(Mayer and Schoepflin, 2022)","plainCitation":"(Mayer and Schoepflin, 2022)","dontUpdate":true,"noteIndex":0},"citationItems":[{"id":680,"uris":["http://zotero.org/users/8741181/items/MCQN65DT"],"itemData":{"id":680,"type":"article-journal","abstract":"Traditionally,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(2022)</w:t>
      </w:r>
      <w:r w:rsidRPr="00B4615B">
        <w:rPr>
          <w:rFonts w:ascii="Book Antiqua" w:hAnsi="Book Antiqua"/>
          <w:sz w:val="24"/>
          <w:szCs w:val="24"/>
        </w:rPr>
        <w:fldChar w:fldCharType="end"/>
      </w:r>
      <w:r>
        <w:rPr>
          <w:rFonts w:ascii="Book Antiqua" w:hAnsi="Book Antiqua"/>
          <w:sz w:val="24"/>
          <w:szCs w:val="24"/>
        </w:rPr>
        <w:t xml:space="preserve"> such as education and preparation for work, as well as active employment, both of which are central to the study of youth transitions</w:t>
      </w:r>
      <w:r w:rsidRPr="00B4615B">
        <w:rPr>
          <w:rFonts w:ascii="Book Antiqua" w:hAnsi="Book Antiqua"/>
          <w:sz w:val="24"/>
          <w:szCs w:val="24"/>
        </w:rPr>
        <w:t xml:space="preserve">. School-to-work transitions have a rich sociological tradition within youth research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{"citationID":"hTSZ6oPV","properties":{"formattedCitation":"(Clarke, 1978; Raffe, 1984; Bynner, 1998, 1999; Gayle, 1998; Vickerstaff, 2003; Croxford {\\i{}et al.}, 2006; Brooks, 2009; Iannelli and Smyth, 2017)","plainCitation":"(Clarke, 1978; Raffe, 1984; Bynner, 1998, 1999; Gayle, 1998; Vickerstaff, 2003; Croxford et al., 2006; Brooks, 2009; Iannelli and Smyth, 2017)","noteIndex":0},"citationItems":[{"id":822,"uris":["http://zotero.org/users/8741181/items/JS5RGF3G"],"itemData":{"id":822,"type":"article-journal","container-title":"Report","title":"The Transition for School to Work: A critical review of literature","volume":"48","author":[{"family":"Clarke","given":"L"}],"issued":{"date-parts":[["1978"]]},"citation-key":"clarkeTransitionSchoolWork1978"}},{"id":555,"uris":["http://zotero.org/users/8741181/items/8WRIIQZE"],"itemData":{"id":555,"type":"article-journal","abstract":"This paper uses data from the Scottish School Leavers Surveys to investigate trends in the transition from school at a time of deepening recession. The main change observed is the collapse of employment between 1979 and 1983. The paper also describes trends in the distribution of school-leaver employment, in its industrial and occupational composition, in patterns of movement in the youth labour market and in the role of special programmes. Some of its general conclusions challenge ideas current among some British sociologists. First, youth unemployment (at least among recent school leavers) is no longer significantly connected with patterns of subemployment or frequent job-changing. Secondly, unemployment has not fundamentally changed the 'selective function' of education; credentials have retained their labour-market value in relative if not in absolute terms. Thirdly, the recent rise in school-leaver unemployment is very largely a result of the recession-the decline in the aggregate demand for labour-rather than of underlying structural changes that disadvantage young people; most recent changes in the transition from school to work are in principle reversible if the recession ends. The paper assesses the implications of these findings for the sociology of education, and concludes with a discussion of the possible impact of the Youth Training Scheme.","container-title":"British Journal of Sociology of Education","DOI":"10.1080/0142569840050303","ISSN":"0142-5692, 1465-3346","issue":"3","journalAbbreviation":"British Journal of Sociology of Education","language":"en","page":"247-265","source":"DOI.org (Crossref)","title":"The Transition from School to Work and the Recession: evidence from the Scottish School Leavers Surveys, 1977</w:instrText>
      </w:r>
      <w:r>
        <w:rPr>
          <w:rFonts w:ascii="Cambria Math" w:hAnsi="Cambria Math" w:cs="Cambria Math"/>
          <w:sz w:val="24"/>
          <w:szCs w:val="24"/>
        </w:rPr>
        <w:instrText>‐</w:instrText>
      </w:r>
      <w:r>
        <w:rPr>
          <w:rFonts w:ascii="Book Antiqua" w:hAnsi="Book Antiqua"/>
          <w:sz w:val="24"/>
          <w:szCs w:val="24"/>
        </w:rPr>
        <w:instrText>1983","title-short":"The Transition from School to Work and the Recession","volume":"5","author":[{"family":"Raffe","given":"David"}],"issued":{"date-parts":[["1984",1]]},"citation-key":"raffeTransitionSchoolWork1984"}},{"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288,"uris":["http://zotero.org/users/8741181/items/VAKW89RX"],"itemData":{"id":288,"type":"article-journal","title":"‘Structural And Cultural Approaches To Youth: Structuration theory and bridging the gap’, Youth and Policy, 61, 59</w:instrText>
      </w:r>
      <w:r>
        <w:rPr>
          <w:rFonts w:ascii="Cambria Math" w:hAnsi="Cambria Math" w:cs="Cambria Math"/>
          <w:sz w:val="24"/>
          <w:szCs w:val="24"/>
        </w:rPr>
        <w:instrText>‐</w:instrText>
      </w:r>
      <w:r>
        <w:rPr>
          <w:rFonts w:ascii="Book Antiqua" w:hAnsi="Book Antiqua"/>
          <w:sz w:val="24"/>
          <w:szCs w:val="24"/>
        </w:rPr>
        <w:instrText xml:space="preserve">72.","author":[{"family":"Gayle","given":"Vernon"}],"issued":{"date-parts":[["1998"]]},"citation-key":"gayleStructuralCulturalApproaches1998"}},{"id":283,"uris":["http://zotero.org/users/8741181/items/SQJR66W9"],"itemData":{"id":283,"type":"article-journal","abstract":"This article challenges the taken-for-granted orthodoxy of contemporary youth studies that young people’s transitions from school to work have become extended and fragmented in comparison to those of people who left school in the period 1945–75. It is argued that the characterization of the earlier period as a ‘golden age’ of smooth, unproblematic, one-step transitions from school into the labour market misrepresents the experiences of people in that period and in particular, fails to understand the speciﬁcity of the apprenticeship model of transition which was experienced by around 35 percent of the male school-leaving age cohort.The discussion examines the experience of people in the period 1945–75 by reference to 30 interviews undertaken by the author with people who did apprenticeships in a variety of trades.","container-title":"Work, Employment and Society","DOI":"10.1177/0950017003017002003","ISSN":"0950-0170, 1469-8722","issue":"2","journalAbbreviation":"Work, Employment and Society","language":"en","page":"269-287","source":"DOI.org (Crossref)","title":"Apprenticeship in the `Golden Age': Were Youth Transitions Really Smooth and Unproblematic Back Then?","title-short":"Apprenticeship in the `Golden Age'","volume":"17","author":[{"family":"Vickerstaff","given":"Sarah A."}],"issued":{"date-parts":[["2003",6]]},"citation-key":"vickerstaffApprenticeshipGoldenAge2003"}},{"id":1268,"uris":["http://zotero.org/users/8741181/items/A3MQF3DQ"],"itemData":{"id":1268,"type":"article-journal","abstract":"This paper looks at broad trends in young people's experiences of education during the 1980s and 1990s and locates them in the context of very considerable social, economic and policy change. It brings together findings of an ESRC-funded research project entitled Education and Youth Transitions in England, Wales and Scotland 1984-2002 (the EYT project). It considers trends that were common throughout Britain, and considers the extent to which these varied across the national territories: a ‘Home International’ comparison. England, Wales and Scotland have different, though interdependent, education systems for which there has been progressive devolution of responsibility during the last two decades, and there may be increased divergence following the creation of the Scottish Parliament and National Assembly for Wales in 1999 (Raffe et al, 1999). A further comparison is provided of trends in the north and south of England, since there are important regional differences in socioeconomic context.","container-title":"Conference: Education and Social Change: England, Wales and Scotland 1984-2002","language":"en","page":"22","source":"Zotero","title":"TRENDS IN EDUCATION AND YOUTH TRANSITIONS ACROSS BRITAIN 1984-2002","author":[{"family":"Croxford","given":"Linda"},{"family":"Howieson","given":"Cathy"},{"family":"Iannelli","given":"Cristina"},{"family":"Raffe","given":"David"},{"family":"Shapira","given":"Marina"}],"issued":{"date-parts":[["2006"]]},"citation-key":"croxfordTRENDSEDUCATIONYOUTH2006"}},{"id":502,"uris":["http://zotero.org/users/8741181/items/B5RRISSU"],"itemData":{"id":502,"type":"book","publisher":"Springer","title":"Transitions from education to work: new perspectives from Europe and beyond","author":[{"family":"Brooks","given":"R"}],"issued":{"date-parts":[["2009"]]},"citation-key":"brooksTransitionsEducationWork2009"}},{"id":654,"uris":["http://zotero.org/users/8741181/items/XJ75W72Z"],"itemData":{"id":654,"type":"article-journal","abstract":"David Raffe was a highly influential figure in the field of transitions research. His work carefully delineated how national institutional policies shape transition processes and outcomes. Curriculum structure and organisation were seen as key features of these transition systems, his work tracing the relative impact of vocational and academic qualifications across countries and exploring tendencies towards, and away from, unified qualification frameworks. This paper builds upon David’s work by unpacking the influence of curriculum choices in secondary education on young people’s labour market destinations in Ireland and Scotland, two countries which share many similarities in their transition and post-16 education systems but differ in the degree of student subject choice at upper-secondary level. Using regression analyses of school leavers’ survey data from both countries, we analysed the extent to which subjects studied and grades achieved in secondary school matter for young people’s occupational opportunities. We found that subject choice matters for employment chances and access to higher status positions in Scotland but to only a limited extent in Ireland. Grades matter for employment chances in Ireland while higher grades enhance access to higher quality jobs in both countries. The conclusions offer some reflections on David’s most recent work and his legacy.","container-title":"Journal of Education and Work","DOI":"10.1080/13639080.2017.1383093","ISSN":"1363-9080, 1469-9435","issue":"7","journalAbbreviation":"Journal of Education and Work","language":"en","page":"731-740","source":"DOI.org (Crossref)","title":"Curriculum choices and school-to-work transitions among upper-secondary school leavers in Scotland and Ireland","volume":"30","author":[{"family":"Iannelli","given":"Cristina"},{"family":"Smyth","given":"Emer"}],"issued":{"date-parts":[["2017",10,3]]},"citation-key":"iannelliCurriculumChoicesSchooltowork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rPr>
        <w:t xml:space="preserve">(Clarke, 1978; Raffe, 1984; Bynner, 1998, 1999; Gayle, 1998; Vickerstaff, 2003; Croxford </w:t>
      </w:r>
      <w:r w:rsidRPr="00B4615B">
        <w:rPr>
          <w:rFonts w:ascii="Book Antiqua" w:hAnsi="Book Antiqua" w:cs="Times New Roman"/>
          <w:i/>
          <w:iCs/>
          <w:sz w:val="24"/>
        </w:rPr>
        <w:t>et al.</w:t>
      </w:r>
      <w:r w:rsidRPr="00B4615B">
        <w:rPr>
          <w:rFonts w:ascii="Book Antiqua" w:hAnsi="Book Antiqua" w:cs="Times New Roman"/>
          <w:sz w:val="24"/>
        </w:rPr>
        <w:t>, 2006; Brooks, 2009; Iannelli and Smyth, 2017)</w:t>
      </w:r>
      <w:r w:rsidRPr="00B4615B">
        <w:rPr>
          <w:rFonts w:ascii="Book Antiqua" w:hAnsi="Book Antiqua"/>
          <w:sz w:val="24"/>
          <w:szCs w:val="24"/>
        </w:rPr>
        <w:fldChar w:fldCharType="end"/>
      </w:r>
      <w:r w:rsidRPr="00B4615B">
        <w:rPr>
          <w:rFonts w:ascii="Book Antiqua" w:hAnsi="Book Antiqua"/>
          <w:sz w:val="24"/>
          <w:szCs w:val="24"/>
        </w:rPr>
        <w:t xml:space="preserve">. </w:t>
      </w:r>
      <w:r>
        <w:rPr>
          <w:rFonts w:ascii="Book Antiqua" w:hAnsi="Book Antiqua"/>
          <w:sz w:val="24"/>
          <w:szCs w:val="24"/>
        </w:rPr>
        <w:t>It is widely recognised that the socio-historical context for young people in the latter half of the 20</w:t>
      </w:r>
      <w:r w:rsidRPr="001C1367">
        <w:rPr>
          <w:rFonts w:ascii="Book Antiqua" w:hAnsi="Book Antiqua"/>
          <w:sz w:val="24"/>
          <w:szCs w:val="24"/>
          <w:vertAlign w:val="superscript"/>
        </w:rPr>
        <w:t>th</w:t>
      </w:r>
      <w:r>
        <w:rPr>
          <w:rFonts w:ascii="Book Antiqua" w:hAnsi="Book Antiqua"/>
          <w:sz w:val="24"/>
          <w:szCs w:val="24"/>
        </w:rPr>
        <w:t xml:space="preserve"> century – marked by shifts in education, the labour market, and economic policies – differs dramatically from earlier periods</w:t>
      </w:r>
      <w:r w:rsidRPr="00B4615B">
        <w:rPr>
          <w:rFonts w:ascii="Book Antiqua" w:hAnsi="Book Antiqua"/>
          <w:sz w:val="24"/>
          <w:szCs w:val="24"/>
        </w:rPr>
        <w:t xml:space="preserv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{"citationID":"rAKnMYEi","properties":{"formattedCitation":"(Murray and Gayle, 2012)","plainCitation":"(Murray and Gayle, 2012)","noteIndex":0},"citationItems":[{"id":537,"uris":["http://zotero.org/users/8741181/items/H5958YPI"],"itemData":{"id":537,"type":"article-journal","title":"Youth Transitions","author":[{"family":"Murray","given":"S"},{"family":"Gayle","given":"V"}],"issued":{"date-parts":[["2012"]]},"citation-key":"murrayYouthTransitions2012"}}],"schema":"https://github.com/citation-style-language/schema/raw/master/csl-citation.json"}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(Murray and Gayle, 2012)</w:t>
      </w:r>
      <w:r w:rsidRPr="00B4615B">
        <w:rPr>
          <w:rFonts w:ascii="Book Antiqua" w:hAnsi="Book Antiqua"/>
          <w:sz w:val="24"/>
          <w:szCs w:val="24"/>
        </w:rPr>
        <w:fldChar w:fldCharType="end"/>
      </w:r>
      <w:r w:rsidRPr="00B4615B">
        <w:rPr>
          <w:rFonts w:ascii="Book Antiqua" w:hAnsi="Book Antiqua"/>
          <w:sz w:val="24"/>
          <w:szCs w:val="24"/>
        </w:rPr>
        <w:t xml:space="preserve">. </w:t>
      </w:r>
      <w:r>
        <w:rPr>
          <w:rFonts w:ascii="Book Antiqua" w:hAnsi="Book Antiqua"/>
          <w:sz w:val="24"/>
          <w:szCs w:val="24"/>
        </w:rPr>
        <w:t>After the Second World War, extended education became more common through the raising of the school leaving age, but the youth labour market began to enter a steady decline, with it collapsing in the 1980s, alongside this was the phasing out of traditional apprenticeships in favour of youth training schemes, and broader economic shift towards post-industrial economies</w:t>
      </w:r>
      <w:r w:rsidRPr="00B4615B">
        <w:rPr>
          <w:rFonts w:ascii="Book Antiqua" w:hAnsi="Book Antiqua"/>
          <w:sz w:val="24"/>
          <w:szCs w:val="24"/>
        </w:rPr>
        <w:t xml:space="preserve"> (ibid). </w:t>
      </w:r>
      <w:r>
        <w:rPr>
          <w:rFonts w:ascii="Book Antiqua" w:hAnsi="Book Antiqua"/>
          <w:sz w:val="24"/>
          <w:szCs w:val="24"/>
        </w:rPr>
        <w:t>These developments all collectively contribute to the ‘changing times consensus’, a term coined by</w:t>
      </w:r>
      <w:r w:rsidRPr="00B4615B">
        <w:rPr>
          <w:rFonts w:ascii="Book Antiqua" w:hAnsi="Book Antiqua"/>
          <w:sz w:val="24"/>
          <w:szCs w:val="24"/>
        </w:rPr>
        <w:t xml:space="preserve"> Gayle, Lambert, and Murray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{"citationID":"SXGhpgAm","properties":{"formattedCitation":"(Gayle,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(2009)</w:t>
      </w:r>
      <w:r w:rsidRPr="00B4615B">
        <w:rPr>
          <w:rFonts w:ascii="Book Antiqua" w:hAnsi="Book Antiqua"/>
          <w:sz w:val="24"/>
          <w:szCs w:val="24"/>
        </w:rPr>
        <w:fldChar w:fldCharType="end"/>
      </w:r>
      <w:r w:rsidRPr="00B4615B">
        <w:rPr>
          <w:rFonts w:ascii="Book Antiqua" w:hAnsi="Book Antiqua"/>
          <w:sz w:val="24"/>
          <w:szCs w:val="24"/>
        </w:rPr>
        <w:t xml:space="preserve"> </w:t>
      </w:r>
      <w:r>
        <w:rPr>
          <w:rFonts w:ascii="Book Antiqua" w:hAnsi="Book Antiqua"/>
          <w:sz w:val="24"/>
          <w:szCs w:val="24"/>
        </w:rPr>
        <w:t>to describe and understand the pervasive changes in school-to-work transitions during this period</w:t>
      </w:r>
      <w:r w:rsidRPr="00B4615B">
        <w:rPr>
          <w:rFonts w:ascii="Book Antiqua" w:hAnsi="Book Antiqua"/>
          <w:sz w:val="24"/>
          <w:szCs w:val="24"/>
        </w:rPr>
        <w:t>. Change is the defining factor of school-to-work transitions in the latter half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 this change is an amalgamation of exogenous economic shocks like economic restructuring and recessions, and </w:t>
      </w:r>
      <w:r>
        <w:rPr>
          <w:rFonts w:ascii="Book Antiqua" w:hAnsi="Book Antiqua"/>
          <w:sz w:val="24"/>
          <w:szCs w:val="24"/>
        </w:rPr>
        <w:t>state-acted</w:t>
      </w:r>
      <w:r w:rsidRPr="00B4615B">
        <w:rPr>
          <w:rFonts w:ascii="Book Antiqua" w:hAnsi="Book Antiqua"/>
          <w:sz w:val="24"/>
          <w:szCs w:val="24"/>
        </w:rPr>
        <w:t xml:space="preserve"> social policy such as the establishment </w:t>
      </w:r>
      <w:r w:rsidRPr="00B4615B">
        <w:rPr>
          <w:rFonts w:ascii="Book Antiqua" w:hAnsi="Book Antiqua"/>
          <w:sz w:val="24"/>
          <w:szCs w:val="24"/>
        </w:rPr>
        <w:lastRenderedPageBreak/>
        <w:t xml:space="preserve">of modern apprenticeships, the raising of the school leaving age, and the New Deal for Young People (NDYP)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{"citationID":"QEFlsnYL","properties":{"formattedCitation":"(Olle, 2022)","plainCitation":"(Olle, 2022)","noteIndex":0},"citationItems":[{"id":11753,"uris":["http://zotero.org/users/8741181/items/LJBZA57K"],"itemData":{"id":11753,"type":"article-journal","container-title":"Edge Foundation","language":"en","source":"Zotero","title":"The New Deal for Young People (NDYP)","author":[{"family":"Olle","given":"Hannah"}],"issued":{"date-parts":[["2022"]]},"citation-key":"olleNewDealYoung2022"}}],"schema":"https://github.com/citation-style-language/schema/raw/master/csl-citation.json"}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(Olle, 2022)</w:t>
      </w:r>
      <w:r w:rsidRPr="00B4615B">
        <w:rPr>
          <w:rFonts w:ascii="Book Antiqua" w:hAnsi="Book Antiqua"/>
          <w:sz w:val="24"/>
          <w:szCs w:val="24"/>
        </w:rPr>
        <w:fldChar w:fldCharType="end"/>
      </w:r>
      <w:r w:rsidRPr="00B4615B">
        <w:rPr>
          <w:rFonts w:ascii="Book Antiqua" w:hAnsi="Book Antiqua"/>
          <w:sz w:val="24"/>
          <w:szCs w:val="24"/>
        </w:rPr>
        <w:t xml:space="preserve">. </w:t>
      </w:r>
    </w:p>
    <w:p w14:paraId="2B263EE3" w14:textId="77777777" w:rsidR="00264555" w:rsidRPr="00B4615B" w:rsidRDefault="00264555" w:rsidP="00264555">
      <w:pPr>
        <w:spacing w:line="480" w:lineRule="auto"/>
        <w:rPr>
          <w:rFonts w:ascii="Book Antiqua" w:hAnsi="Book Antiqua"/>
          <w:sz w:val="24"/>
          <w:szCs w:val="24"/>
        </w:rPr>
      </w:pPr>
      <w:r>
        <w:rPr>
          <w:rFonts w:ascii="Book Antiqua" w:hAnsi="Book Antiqua"/>
          <w:sz w:val="24"/>
          <w:szCs w:val="24"/>
        </w:rPr>
        <w:t>The transition from school-to-work and into adulthood lacks a single, universally agreed upon definition</w:t>
      </w:r>
      <w:r w:rsidRPr="00B4615B">
        <w:rPr>
          <w:rFonts w:ascii="Book Antiqua" w:hAnsi="Book Antiqua"/>
          <w:sz w:val="24"/>
          <w:szCs w:val="24"/>
        </w:rPr>
        <w:t xml:space="preserve">. Whilst many use terms such as ‘youth phase’ some direct this towards the life course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{"citationID":"ICXGHdAZ","properties":{"formattedCitation":"(Elder, Johnson and Crosnoe, 2003; Bynner, 2005)","plainCitation":"(Elder, Johnson and Crosnoe, 2003; Bynner, 2005)","noteIndex":0},"citationItems":[{"id":504,"uris":["http://zotero.org/users/8741181/items/926NM29L"],"itemData":{"id":504,"type":"chapter","container-title":"Handbook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(Elder, Johnson and Crosnoe, 2003; Bynner, 2005)</w:t>
      </w:r>
      <w:r w:rsidRPr="00B4615B">
        <w:rPr>
          <w:rFonts w:ascii="Book Antiqua" w:hAnsi="Book Antiqua"/>
          <w:sz w:val="24"/>
          <w:szCs w:val="24"/>
        </w:rPr>
        <w:fldChar w:fldCharType="end"/>
      </w:r>
      <w:r w:rsidRPr="00B4615B">
        <w:rPr>
          <w:rFonts w:ascii="Book Antiqua" w:hAnsi="Book Antiqua"/>
          <w:sz w:val="24"/>
          <w:szCs w:val="24"/>
        </w:rPr>
        <w:t xml:space="preserve">, others call this ‘emerging adulthood’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{"citationID":"qNo53exh","properties":{"formattedCitation":"(Arnett, 2000, 2006)","plainCitation":"(Arnett, 2000, 2006)","noteIndex":0},"citationItems":[{"id":11477,"uris":["http://zotero.org/users/8741181/items/ZJ2IKVYF"],"itemData":{"id":11477,"type":"article-journal","container-title":"American Psychologist","DOI":"10.1037/0003-066X.55.5.469","ISSN":"1935-990X, 0003-066X","issue":"5","journalAbbreviation":"American Psychologist","language":"en","page":"469-480","source":"DOI.org (Crossref)","title":"Emerging adulthood: A theory of development from the late teens through the twenties.","title-short":"Emerging adulthood","volume":"55","author":[{"family":"Arnett","given":"Jeffrey Jensen"}],"issued":{"date-parts":[["2000"]]},"citation-key":"arnettEmergingAdulthoodTheory2000"}},{"id":11479,"uris":["http://zotero.org/users/8741181/items/DPPAZK78"],"itemData":{"id":11479,"type":"article-journal","container-title":"Journal of Youth Studies","DOI":"10.1080/13676260500523671","ISSN":"1367-6261, 1469-9680","issue":"1","journalAbbreviation":"Journal of Youth Studies","language":"en","page":"111-123","source":"DOI.org (Crossref)","title":"Emerging Adulthood in Europe: A Response to Bynner","title-short":"Emerging Adulthood in Europe","volume":"9","author":[{"family":"Arnett","given":"Jeffrey Jensen"}],"issued":{"date-parts":[["2006",2]]},"citation-key":"arnettEmergingAdulthoodEurope2006"}}],"schema":"https://github.com/citation-style-language/schema/raw/master/csl-citation.json"}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(Arnett, 2000, 2006)</w:t>
      </w:r>
      <w:r w:rsidRPr="00B4615B">
        <w:rPr>
          <w:rFonts w:ascii="Book Antiqua" w:hAnsi="Book Antiqua"/>
          <w:sz w:val="24"/>
          <w:szCs w:val="24"/>
        </w:rPr>
        <w:fldChar w:fldCharType="end"/>
      </w:r>
      <w:r w:rsidRPr="00B4615B">
        <w:rPr>
          <w:rFonts w:ascii="Book Antiqua" w:hAnsi="Book Antiqua"/>
          <w:sz w:val="24"/>
          <w:szCs w:val="24"/>
        </w:rPr>
        <w:t xml:space="preserve">, whilst others still call it ‘young adults’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{"citationID":"5HJnsWGf","properties":{"formattedCitation":"(Furlong and Cartmel, 2007)","plainCitation":"(Furlong and Cartmel, 2007)","noteIndex":0},"citationItems":[{"id":11480,"uris":["http://zotero.org/users/8741181/items/LF9TJTL6"],"itemData":{"id":11480,"type":"book","publisher":"Open University Press","title":"Young people and social change: New perspectives.","author":[{"family":"Furlong","given":"A"},{"family":"Cartmel","given":"Fred"}],"issued":{"date-parts":[["2007"]]},"citation-key":"furlongYoungPeopleSocial2007"}}],"schema":"https://github.com/citation-style-language/schema/raw/master/csl-citation.json"}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(Furlong and Cartmel, 2007)</w:t>
      </w:r>
      <w:r w:rsidRPr="00B4615B">
        <w:rPr>
          <w:rFonts w:ascii="Book Antiqua" w:hAnsi="Book Antiqua"/>
          <w:sz w:val="24"/>
          <w:szCs w:val="24"/>
        </w:rPr>
        <w:fldChar w:fldCharType="end"/>
      </w:r>
      <w:r w:rsidRPr="00B4615B">
        <w:rPr>
          <w:rFonts w:ascii="Book Antiqua" w:hAnsi="Book Antiqua"/>
          <w:sz w:val="24"/>
          <w:szCs w:val="24"/>
        </w:rPr>
        <w:t xml:space="preserve">. There is no </w:t>
      </w:r>
      <w:r>
        <w:rPr>
          <w:rFonts w:ascii="Book Antiqua" w:hAnsi="Book Antiqua"/>
          <w:sz w:val="24"/>
          <w:szCs w:val="24"/>
        </w:rPr>
        <w:t>clear-cut definition of where childhood, youth, and adulthood start and end</w:t>
      </w:r>
      <w:r w:rsidRPr="00B4615B">
        <w:rPr>
          <w:rFonts w:ascii="Book Antiqua" w:hAnsi="Book Antiqua"/>
          <w:sz w:val="24"/>
          <w:szCs w:val="24"/>
        </w:rPr>
        <w:t xml:space="preserve">.  </w:t>
      </w:r>
      <w:r>
        <w:rPr>
          <w:rFonts w:ascii="Book Antiqua" w:hAnsi="Book Antiqua"/>
          <w:sz w:val="24"/>
          <w:szCs w:val="24"/>
        </w:rPr>
        <w:t>Life course theory views youth transitions as age-graded boundaries, where each stage, including education and work, represents a critical life domain that evolves over time</w:t>
      </w:r>
      <w:r w:rsidRPr="00B4615B">
        <w:rPr>
          <w:rFonts w:ascii="Book Antiqua" w:hAnsi="Book Antiqua"/>
          <w:sz w:val="24"/>
          <w:szCs w:val="24"/>
        </w:rPr>
        <w:t xml:space="preserv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{"citationID":"QKURp6Z7","properties":{"formattedCitation":"(Mayer,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(Elder, 1994</w:t>
      </w:r>
      <w:r>
        <w:rPr>
          <w:rFonts w:ascii="Book Antiqua" w:hAnsi="Book Antiqua"/>
          <w:sz w:val="24"/>
        </w:rPr>
        <w:t xml:space="preserve">; </w:t>
      </w:r>
      <w:r w:rsidRPr="00B4615B">
        <w:rPr>
          <w:rFonts w:ascii="Book Antiqua" w:hAnsi="Book Antiqua"/>
          <w:sz w:val="24"/>
        </w:rPr>
        <w:t>Mayer, 2009)</w:t>
      </w:r>
      <w:r w:rsidRPr="00B4615B">
        <w:rPr>
          <w:rFonts w:ascii="Book Antiqua" w:hAnsi="Book Antiqua"/>
          <w:sz w:val="24"/>
          <w:szCs w:val="24"/>
        </w:rPr>
        <w:fldChar w:fldCharType="end"/>
      </w:r>
      <w:r w:rsidRPr="00B4615B">
        <w:rPr>
          <w:rFonts w:ascii="Book Antiqua" w:hAnsi="Book Antiqua"/>
          <w:sz w:val="24"/>
          <w:szCs w:val="24"/>
        </w:rPr>
        <w:t xml:space="preserve">. </w:t>
      </w:r>
    </w:p>
    <w:p w14:paraId="75476427"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Previous research on British school-to-work transitions has focused either on a descriptive analysis of spells of transition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{"citationID":"Z4P4uQWG","properties":{"formattedCitation":"(Schoon, Ross and Martin, 2009; Schoon, 2012; Anders and Dorsett, 2017)","plainCitation":"(Schoon, Ross and Martin, 2009; Schoon, 2012; Anders and Dorsett, 2017)","noteIndex":0},"citationItems":[{"id":831,"uris":["http://zotero.org/users/8741181/items/SLEUETXG"],"itemData":{"id":831,"type":"chapter","container-title":"Transitions from school to work: Globalization, individualization, and patterns of diversity","publisher":"Cambridge University Press","title":"Sequences, patterns, and variations in the assumption of work and family-related roles: evidence from two British birth cohorts","author":[{"family":"Schoon","given":"Ingrid"},{"family":"Ross","given":"Andy"},{"family":"Martin","given":"Peter"}],"issued":{"date-parts":[["2009"]]},"citation-key":"schoonSequencesPatternsVariations2009"}},{"id":381,"uris":["http://zotero.org/users/8741181/items/YF33Q5QC"],"itemData":{"id":381,"type":"article-journal","abstract":"This article examines the interlinkages between macro- and microcontextual change, using evidence on changing education expectations among teenagers in three U.K. age cohorts born in 1958, 1970, and 1989/1990 and related international studies. It discusses the multiple and interlinked factors and processes shaping educational expectations of young people, focusing on interactions with a changing sociohistorical context, institutional ﬁlters, family processes, social structures, and gender. It is argued that career choice and individual life planning have to be understood as an interactive and dialectical process linking individuals and the wider sociohistorical context. Changing opportunities set the stage for individual choice and behavior, which then aggregate to form a new historical context for subsequent cohorts. The effects of social change do not merely “trickle down”; individual and collective decisions and actions can “push up” as well, changing the social context, which in turn inﬂuences them. There are, however, variations in experience by social structure and gender, associated with the marginalization of the most disadvantaged. Thus, a key consideration in the study of individual life planning is the situated nature of decision making and the reciprocal and dynamic interactions between individual and context.","container-title":"Child Development Perspectives","DOI":"10.1111/cdep.12003","ISSN":"17508592","journalAbbreviation":"Child Dev Perspect","language":"en","page":"n/a-n/a","source":"DOI.org (Crossref)","title":"Planning for the Future in Times of Social Change","author":[{"family":"Schoon","given":"Ingrid"}],"issued":{"date-parts":[["2012",10]]},"citation-key":"schoonPlanningFutureTimes2012"}},{"id":1088,"uris":["http://zotero.org/users/8741181/items/3BMAYKIF"],"itemData":{"id":1088,"type":"article-journal","abstract":"This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(Schoon, Ross and Martin, 2009; Schoon, 2012; Anders and Dorsett, 2017)</w:t>
      </w:r>
      <w:r w:rsidRPr="00B4615B">
        <w:rPr>
          <w:rFonts w:ascii="Book Antiqua" w:hAnsi="Book Antiqua"/>
          <w:sz w:val="24"/>
          <w:szCs w:val="24"/>
        </w:rPr>
        <w:fldChar w:fldCharType="end"/>
      </w:r>
      <w:r w:rsidRPr="00B4615B">
        <w:rPr>
          <w:rFonts w:ascii="Book Antiqua" w:hAnsi="Book Antiqua"/>
          <w:sz w:val="24"/>
          <w:szCs w:val="24"/>
        </w:rPr>
        <w:t xml:space="preserve"> or on a comparison of change between cohorts from different time points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{"citationID":"Mv07dgXh","properties":{"formattedCitation":"(Bynner, 1998, 1999; Bynner and Ferri, 2003)","plainCitation":"(Bynner, 1998, 1999; Bynner and Ferri, 2003)","noteIndex":0},"citationItems":[{"id":1273,"uris":["http://zotero.org/users/8741181/items/KVN95KVW"],"itemData":{"id":1273,"type":"article-journal","abstract":"Of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(Bynner, 1998, 1999; Bynner and Ferri, 2003)</w:t>
      </w:r>
      <w:r w:rsidRPr="00B4615B">
        <w:rPr>
          <w:rFonts w:ascii="Book Antiqua" w:hAnsi="Book Antiqua"/>
          <w:sz w:val="24"/>
          <w:szCs w:val="24"/>
        </w:rPr>
        <w:fldChar w:fldCharType="end"/>
      </w:r>
      <w:r w:rsidRPr="00B4615B">
        <w:rPr>
          <w:rFonts w:ascii="Book Antiqua" w:hAnsi="Book Antiqua"/>
          <w:sz w:val="24"/>
          <w:szCs w:val="24"/>
        </w:rPr>
        <w:t xml:space="preserve">. This research has used the British birth cohorts – the National Childhood Development Study in 1958 and the British Cohort Study in 1970. These Birth cohorts allow for easy comparisons of school-to-work transitions at different socio-historical </w:t>
      </w:r>
      <w:r>
        <w:rPr>
          <w:rFonts w:ascii="Book Antiqua" w:hAnsi="Book Antiqua"/>
          <w:sz w:val="24"/>
          <w:szCs w:val="24"/>
        </w:rPr>
        <w:t>time points</w:t>
      </w:r>
      <w:r w:rsidRPr="00B4615B">
        <w:rPr>
          <w:rFonts w:ascii="Book Antiqua" w:hAnsi="Book Antiqua"/>
          <w:sz w:val="24"/>
          <w:szCs w:val="24"/>
        </w:rPr>
        <w:t>. Unfortunately, no birth cohorts exist from 1970 to the end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w:t>
      </w:r>
      <w:r>
        <w:rPr>
          <w:rFonts w:ascii="Book Antiqua" w:hAnsi="Book Antiqua"/>
          <w:sz w:val="24"/>
          <w:szCs w:val="24"/>
        </w:rPr>
        <w:t>.</w:t>
      </w:r>
      <w:r w:rsidRPr="00B4615B">
        <w:rPr>
          <w:rFonts w:ascii="Book Antiqua" w:hAnsi="Book Antiqua"/>
          <w:sz w:val="24"/>
          <w:szCs w:val="24"/>
        </w:rPr>
        <w:t xml:space="preserve"> </w:t>
      </w:r>
      <w:r>
        <w:rPr>
          <w:rFonts w:ascii="Book Antiqua" w:hAnsi="Book Antiqua"/>
          <w:sz w:val="24"/>
          <w:szCs w:val="24"/>
        </w:rPr>
        <w:t>This gap in birth cohort data from 1970 onwards presents a significant challenge to studying the evolution of school-to-work transitions in a contemporary context. This thesis addresses this gap by using contemporary statistical techniques to create synthetic cohorts using longitudinal household panel data for analysis</w:t>
      </w:r>
      <w:r w:rsidRPr="00B4615B">
        <w:rPr>
          <w:rFonts w:ascii="Book Antiqua" w:hAnsi="Book Antiqua"/>
          <w:sz w:val="24"/>
          <w:szCs w:val="24"/>
        </w:rPr>
        <w:t>.</w:t>
      </w:r>
    </w:p>
    <w:p w14:paraId="4EDA1644" w14:textId="77777777" w:rsidR="00264555" w:rsidRPr="00B4615B" w:rsidRDefault="00264555" w:rsidP="00264555">
      <w:pPr>
        <w:pStyle w:val="Heading2"/>
      </w:pPr>
      <w:bookmarkStart w:id="11" w:name="_Toc174390614"/>
      <w:r w:rsidRPr="00B4615B">
        <w:lastRenderedPageBreak/>
        <w:t>Social Theory</w:t>
      </w:r>
      <w:bookmarkEnd w:id="11"/>
    </w:p>
    <w:p w14:paraId="1F951056" w14:textId="77777777" w:rsidR="00264555" w:rsidRDefault="00264555" w:rsidP="00264555">
      <w:pPr>
        <w:spacing w:line="480" w:lineRule="auto"/>
        <w:rPr>
          <w:rFonts w:ascii="Book Antiqua" w:hAnsi="Book Antiqua"/>
          <w:sz w:val="24"/>
          <w:szCs w:val="24"/>
        </w:rPr>
      </w:pPr>
      <w:r>
        <w:rPr>
          <w:rFonts w:ascii="Book Antiqua" w:hAnsi="Book Antiqua"/>
          <w:sz w:val="24"/>
          <w:szCs w:val="24"/>
        </w:rPr>
        <w:t xml:space="preserve">The study of school-to-work transitions consistently highlights two interrelated themes: the influence of structural factors and the role of individual agency. Both structure and agency have a long tradition within the sociology of youth and sociology more broadly. Different sociological theories have offered various, often conflicting, interpretations of how structure and agency interact, ranging from deterministic models that emphasis structural constraints, to those that highlight individual autonomy. This section attempts to return to that theoretical stage, firstly to address the relevant theories related to the sociology of youth specifically, but secondly, to make it clear which theoretical orientation will take centre stage within this thesis. The sociology of youth has many theories that focus on the role of structure and agency: are transitions on a train track, railroading individuals to a pre-determined destination? Or are individuals free to choose as they wish when they wish? While these examples represent opposing extreme ends of the spectrum, they underscore the importance of revisiting the social theories that form the foundation of youth sociology. In the sociology of youth, it is essential to consider how changing social processes, shaped by varying socio-historical contexts, influence the transitions young people experience. The nature of socio-historical context in of itself may have consequences for youth transitions. The structure/agency problem is central to a study of youth transitions and will be further developed in this section. </w:t>
      </w:r>
    </w:p>
    <w:p w14:paraId="34A080B8" w14:textId="370BADCB" w:rsidR="00264555"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structure/agency problem is one of sociology’s most pressing matters of social theory. The relationship between structures and their constraints and enabling </w:t>
      </w:r>
      <w:r w:rsidRPr="00B4615B">
        <w:rPr>
          <w:rFonts w:ascii="Book Antiqua" w:hAnsi="Book Antiqua"/>
          <w:sz w:val="24"/>
          <w:szCs w:val="24"/>
        </w:rPr>
        <w:lastRenderedPageBreak/>
        <w:t xml:space="preserve">influences on agentic action has been a key focus for a range of social theories that focus on ideas of choice and opportunity. Evans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{"citationID":"j8dSOkJE","properties":{"formattedCitation":"(Evans, 2007)","plainCitation":"(Evans, 2007)","dontUpdate":true,"noteIndex":0},"citationItems":[{"id":503,"uris":["http://zotero.org/users/8741181/items/V2HXHCYP"],"itemData":{"id":503,"type":"article-journal","abstract":"This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Fonts w:ascii="Times New Roman" w:hAnsi="Times New Roman" w:cs="Times New Roman"/>
          <w:sz w:val="24"/>
          <w:szCs w:val="24"/>
        </w:rPr>
        <w:instrText>‟</w:instrText>
      </w:r>
      <w:r>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Fonts w:ascii="Book Antiqua" w:hAnsi="Book Antiqua" w:cs="Book Antiqua"/>
          <w:sz w:val="24"/>
          <w:szCs w:val="24"/>
        </w:rPr>
        <w:instrText>„</w:instrText>
      </w:r>
      <w:r>
        <w:rPr>
          <w:rFonts w:ascii="Book Antiqua" w:hAnsi="Book Antiqua"/>
          <w:sz w:val="24"/>
          <w:szCs w:val="24"/>
        </w:rPr>
        <w:instrText>bounded agency</w:instrText>
      </w:r>
      <w:r>
        <w:rPr>
          <w:rFonts w:ascii="Times New Roman" w:hAnsi="Times New Roman" w:cs="Times New Roman"/>
          <w:sz w:val="24"/>
          <w:szCs w:val="24"/>
        </w:rPr>
        <w:instrText>‟</w:instrText>
      </w:r>
      <w:r>
        <w:rPr>
          <w:rFonts w:ascii="Book Antiqua" w:hAnsi="Book Antiqua"/>
          <w:sz w:val="24"/>
          <w:szCs w:val="24"/>
        </w:rPr>
        <w:instrText xml:space="preserve"> as an alternative to </w:instrText>
      </w:r>
      <w:r>
        <w:rPr>
          <w:rFonts w:ascii="Book Antiqua" w:hAnsi="Book Antiqua" w:cs="Book Antiqua"/>
          <w:sz w:val="24"/>
          <w:szCs w:val="24"/>
        </w:rPr>
        <w:instrText>„</w:instrText>
      </w:r>
      <w:r>
        <w:rPr>
          <w:rFonts w:ascii="Book Antiqua" w:hAnsi="Book Antiqua"/>
          <w:sz w:val="24"/>
          <w:szCs w:val="24"/>
        </w:rPr>
        <w:instrText>structured individualisation</w:instrText>
      </w:r>
      <w:r>
        <w:rPr>
          <w:rFonts w:ascii="Times New Roman" w:hAnsi="Times New Roman" w:cs="Times New Roman"/>
          <w:sz w:val="24"/>
          <w:szCs w:val="24"/>
        </w:rPr>
        <w:instrText>‟</w:instrText>
      </w:r>
      <w:r>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(2007)</w:t>
      </w:r>
      <w:r w:rsidRPr="00B4615B">
        <w:rPr>
          <w:rFonts w:ascii="Book Antiqua" w:hAnsi="Book Antiqua"/>
          <w:sz w:val="24"/>
          <w:szCs w:val="24"/>
        </w:rPr>
        <w:fldChar w:fldCharType="end"/>
      </w:r>
      <w:r w:rsidRPr="00B4615B">
        <w:rPr>
          <w:rFonts w:ascii="Book Antiqua" w:hAnsi="Book Antiqua"/>
          <w:sz w:val="24"/>
          <w:szCs w:val="24"/>
        </w:rPr>
        <w:t>, whilst developing their concept of ‘bounded agency’ also developed a typology to understand the divergences in social theory that purports to analyse the inter-relationships between structure and agency.</w:t>
      </w:r>
      <w:r>
        <w:rPr>
          <w:rFonts w:ascii="Book Antiqua" w:hAnsi="Book Antiqua"/>
          <w:sz w:val="24"/>
          <w:szCs w:val="24"/>
        </w:rPr>
        <w:t xml:space="preserve"> Evans’ typology is particularly valuable in categorising the diverse social theories relevant to understanding the balance between structure and agency within youth transitions research. Not all social theories are relevant to the study of youth transitions – only theories that offer </w:t>
      </w:r>
      <w:r w:rsidR="00DB590F">
        <w:rPr>
          <w:rFonts w:ascii="Book Antiqua" w:hAnsi="Book Antiqua"/>
          <w:sz w:val="24"/>
          <w:szCs w:val="24"/>
        </w:rPr>
        <w:t>nuanced</w:t>
      </w:r>
      <w:r>
        <w:rPr>
          <w:rFonts w:ascii="Book Antiqua" w:hAnsi="Book Antiqua"/>
          <w:sz w:val="24"/>
          <w:szCs w:val="24"/>
        </w:rPr>
        <w:t xml:space="preserve"> insights into how structural forces and </w:t>
      </w:r>
      <w:r w:rsidR="00DB590F">
        <w:rPr>
          <w:rFonts w:ascii="Book Antiqua" w:hAnsi="Book Antiqua"/>
          <w:sz w:val="24"/>
          <w:szCs w:val="24"/>
        </w:rPr>
        <w:t>individual</w:t>
      </w:r>
      <w:r>
        <w:rPr>
          <w:rFonts w:ascii="Book Antiqua" w:hAnsi="Book Antiqua"/>
          <w:sz w:val="24"/>
          <w:szCs w:val="24"/>
        </w:rPr>
        <w:t xml:space="preserve"> </w:t>
      </w:r>
      <w:r w:rsidR="00DB590F">
        <w:rPr>
          <w:rFonts w:ascii="Book Antiqua" w:hAnsi="Book Antiqua"/>
          <w:sz w:val="24"/>
          <w:szCs w:val="24"/>
        </w:rPr>
        <w:t>agency</w:t>
      </w:r>
      <w:r>
        <w:rPr>
          <w:rFonts w:ascii="Book Antiqua" w:hAnsi="Book Antiqua"/>
          <w:sz w:val="24"/>
          <w:szCs w:val="24"/>
        </w:rPr>
        <w:t xml:space="preserve"> intersect are particularly relevant and considered here. I have updated Evans’ typology</w:t>
      </w:r>
      <w:r w:rsidRPr="00B4615B">
        <w:rPr>
          <w:rFonts w:ascii="Book Antiqua" w:hAnsi="Book Antiqua"/>
          <w:sz w:val="24"/>
          <w:szCs w:val="24"/>
        </w:rPr>
        <w:t xml:space="preserve"> for the sake of this thesis in </w:t>
      </w:r>
      <w:r>
        <w:rPr>
          <w:rFonts w:ascii="Book Antiqua" w:hAnsi="Book Antiqua"/>
          <w:sz w:val="24"/>
          <w:szCs w:val="24"/>
        </w:rPr>
        <w:t>Figure</w:t>
      </w:r>
      <w:r w:rsidRPr="00B4615B">
        <w:rPr>
          <w:rFonts w:ascii="Book Antiqua" w:hAnsi="Book Antiqua"/>
          <w:sz w:val="24"/>
          <w:szCs w:val="24"/>
        </w:rPr>
        <w:t xml:space="preserve"> 1.1. </w:t>
      </w:r>
    </w:p>
    <w:p w14:paraId="0C76E5A5" w14:textId="77777777" w:rsidR="00264555" w:rsidRPr="00B4615B" w:rsidRDefault="00264555" w:rsidP="00264555">
      <w:pPr>
        <w:pStyle w:val="NormalWeb"/>
        <w:keepNext/>
      </w:pPr>
      <w:r w:rsidRPr="00B4615B">
        <w:rPr>
          <w:noProof/>
        </w:rPr>
        <w:lastRenderedPageBreak/>
        <w:drawing>
          <wp:inline distT="0" distB="0" distL="0" distR="0" wp14:anchorId="030C5741" wp14:editId="0B7BF876">
            <wp:extent cx="5731510" cy="4511675"/>
            <wp:effectExtent l="0" t="0" r="2540" b="3175"/>
            <wp:docPr id="646645001"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45001" name="Picture 1" descr="A diagram of a triangl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511675"/>
                    </a:xfrm>
                    <a:prstGeom prst="rect">
                      <a:avLst/>
                    </a:prstGeom>
                    <a:noFill/>
                    <a:ln>
                      <a:noFill/>
                    </a:ln>
                  </pic:spPr>
                </pic:pic>
              </a:graphicData>
            </a:graphic>
          </wp:inline>
        </w:drawing>
      </w:r>
    </w:p>
    <w:p w14:paraId="48549367" w14:textId="34F0FE6E" w:rsidR="00264555" w:rsidRPr="00061385" w:rsidRDefault="00264555" w:rsidP="00DB590F">
      <w:pPr>
        <w:pStyle w:val="Caption"/>
      </w:pPr>
      <w:bookmarkStart w:id="12" w:name="_Toc174390530"/>
      <w:r w:rsidRPr="00B4615B">
        <w:t xml:space="preserve">Figure </w:t>
      </w:r>
      <w:fldSimple w:instr=" STYLEREF 1 \s ">
        <w:r w:rsidR="00DB590F">
          <w:rPr>
            <w:noProof/>
          </w:rPr>
          <w:t>1</w:t>
        </w:r>
      </w:fldSimple>
      <w:r w:rsidR="00DB590F">
        <w:t>.</w:t>
      </w:r>
      <w:fldSimple w:instr=" SEQ Figure \* ARABIC \s 1 ">
        <w:r w:rsidR="00DB590F">
          <w:rPr>
            <w:noProof/>
          </w:rPr>
          <w:t>1</w:t>
        </w:r>
      </w:fldSimple>
      <w:r w:rsidRPr="00B4615B">
        <w:t xml:space="preserve"> Typology of Theories of Structure/Agency</w:t>
      </w:r>
      <w:bookmarkEnd w:id="12"/>
    </w:p>
    <w:p w14:paraId="6FA7B38D"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This typology has three dimensions. The first relates to the primacy structure versus agency divide. Certain theories give primacy to structure over agency</w:t>
      </w:r>
      <w:r>
        <w:rPr>
          <w:rFonts w:ascii="Book Antiqua" w:hAnsi="Book Antiqua"/>
          <w:sz w:val="24"/>
          <w:szCs w:val="24"/>
        </w:rPr>
        <w:t xml:space="preserve">, such as Bourdieu’s theory of habitus (Bourdieu, 1989, 1993, 2013), whereas others argue that structures in </w:t>
      </w:r>
      <w:r w:rsidRPr="00B4615B">
        <w:rPr>
          <w:rFonts w:ascii="Book Antiqua" w:hAnsi="Book Antiqua"/>
          <w:sz w:val="24"/>
          <w:szCs w:val="24"/>
        </w:rPr>
        <w:t xml:space="preserve">themselves have eroded in favour of agentic primacy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{"citationID":"NzStCaFF","properties":{"formattedCitation":"(Baudrillard, 1988)","plainCitation":"(Baudrillard, 1988)","noteIndex":0},"citationItems":[{"id":11434,"uris":["http://zotero.org/users/8741181/items/KJRIRLYV"],"itemData":{"id":11434,"type":"book","publisher":"Mark Poster","title":"Selected Writings","author":[{"family":"Baudrillard","given":"J"}],"issued":{"date-parts":[["1988"]]},"citation-key":"baudrillardSelectedWritings1988"}}],"schema":"https://github.com/citation-style-language/schema/raw/master/csl-citation.json"}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(Baudrillard, 1988)</w:t>
      </w:r>
      <w:r w:rsidRPr="00B4615B">
        <w:rPr>
          <w:rFonts w:ascii="Book Antiqua" w:hAnsi="Book Antiqua"/>
          <w:sz w:val="24"/>
          <w:szCs w:val="24"/>
        </w:rPr>
        <w:fldChar w:fldCharType="end"/>
      </w:r>
      <w:r w:rsidRPr="00B4615B">
        <w:rPr>
          <w:rFonts w:ascii="Book Antiqua" w:hAnsi="Book Antiqua"/>
          <w:sz w:val="24"/>
          <w:szCs w:val="24"/>
        </w:rPr>
        <w:t xml:space="preserve">. Gidden’s structuration theory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{"citationID":"8jqe9Bb7","properties":{"formattedCitation":"(Giddens,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(Giddens, 1989)</w:t>
      </w:r>
      <w:r w:rsidRPr="00B4615B">
        <w:rPr>
          <w:rFonts w:ascii="Book Antiqua" w:hAnsi="Book Antiqua"/>
          <w:sz w:val="24"/>
          <w:szCs w:val="24"/>
        </w:rPr>
        <w:fldChar w:fldCharType="end"/>
      </w:r>
      <w:r w:rsidRPr="00B4615B">
        <w:rPr>
          <w:rFonts w:ascii="Book Antiqua" w:hAnsi="Book Antiqua"/>
          <w:sz w:val="24"/>
          <w:szCs w:val="24"/>
        </w:rPr>
        <w:t xml:space="preserve"> is positioned within the middle of this dimension as his theory expresses an interdependence of structure and agency, whereas Beck’s Individualisation thesis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{"citationID":"xbjHYCPC","properties":{"formattedCitation":"(Beck, 2002, 2014)","plainCitation":"(Beck, 2002, 2014)","noteIndex":0},"citationItems":[{"id":501,"uris":["http://zotero.org/users/8741181/items/YFZGHJNE"],"itemData":{"id":501,"type":"book","publisher":"SAGE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(Beck, 2002, 2014)</w:t>
      </w:r>
      <w:r w:rsidRPr="00B4615B">
        <w:rPr>
          <w:rFonts w:ascii="Book Antiqua" w:hAnsi="Book Antiqua"/>
          <w:sz w:val="24"/>
          <w:szCs w:val="24"/>
        </w:rPr>
        <w:fldChar w:fldCharType="end"/>
      </w:r>
      <w:r w:rsidRPr="00B4615B">
        <w:rPr>
          <w:rFonts w:ascii="Book Antiqua" w:hAnsi="Book Antiqua"/>
          <w:sz w:val="24"/>
          <w:szCs w:val="24"/>
        </w:rPr>
        <w:t xml:space="preserve"> purports individuals engaged in the construction of their own biographies is placed closer to agentic primacy – but not as far on the scale as structural erosion theory. The second dimension emphasises types of control processes. These control processes are </w:t>
      </w:r>
      <w:r w:rsidRPr="00B4615B">
        <w:rPr>
          <w:rFonts w:ascii="Book Antiqua" w:hAnsi="Book Antiqua"/>
          <w:sz w:val="24"/>
          <w:szCs w:val="24"/>
        </w:rPr>
        <w:lastRenderedPageBreak/>
        <w:t xml:space="preserve">dichotomised into internal control – whereby internal processes of the acting individual relate to the external environment, or external control – whereby external limits are placed upon internal processes. On the external end of this scale are theories of the life course represented as age-graded social trajectories subject to changing external conditions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{"citationID":"VWhZQh4f","properties":{"formattedCitation":"(Elder, 1994, 1995; Elder, Johnson and Crosnoe, 2003; Hitlin and Elder, 2007)","plainCitation":"(Elder, 1994, 1995; Elder, Johnson and Crosnoe, 2003; Hitlin and Elder, 2007)","dontUpdate":true,"noteIndex":0},"citationItems":[{"id":1131,"uris":["http://zotero.org/users/8741181/items/GFM2G5HQ"],"itemData":{"id":1131,"type":"article-journal","abstract":"The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H."}],"issued":{"date-parts":[["1994",3]]},"citation-key":"elderTimeHumanAgency1994"}},{"id":11466,"uris":["http://zotero.org/users/8741181/items/2XV99VE2"],"itemData":{"id":11466,"type":"chapter","container-title":"Self-Efficacy in Changing Societies","edition":"1","ISBN":"978-0-521-47467-2","language":"en","license":"https://www.cambridge.org/core/terms","note":"DOI: 10.1017/CBO9780511527692.009","page":"202-231","publisher":"Cambridge University Press","source":"DOI.org (Crossref)","title":"Life trajectories in changing societies","URL":"https://www.cambridge.org/core/product/identifier/CBO9780511527692A014/type/book_part","editor":[{"family":"Bandura","given":"Albert"}],"container-author":[{"family":"Zimmerman","given":"Barry J."}],"author":[{"family":"Elder","given":"GH"}],"accessed":{"date-parts":[["2024",4,20]]},"issued":{"date-parts":[["1995",4,28]]},"citation-key":"elderLifeTrajectoriesChanging1995"}},{"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1076,"uris":["http://zotero.org/users/8741181/items/DAJ8EEW5"],"itemData":{"id":1076,"type":"article-journal","abstract":"The term “agency” is quite slippery and is used differently depending on the epistemological roots and goals of scholars who employ it. Distressingly, the sociological literature on the concept rarely addresses relevant social psychological research. We take a social behaviorist approach to agency by suggesting that individual temporal orientations are underutilized in conceptualizing this core sociological concept. Different temporal foci—the actor's engaged response to situational circumstances—implicate different forms of agency. This article offers a theoretical model involving four analytical types of agency (“existential,” “identity,” “pragmatic,” and “life course”) that are often conflated across treatments of the topic. Each mode of agency overlaps with established social psychological literatures, most notably about the self, enabling scholars to anchor overly abstract treatments of agency within established research literatures.","container-title":"Sociological Theory","DOI":"10.1111/j.1467-9558.2007.00303.x","issue":"2","note":"DOI: 10.1111/j.1467-9558.2007.00303.x\nMAG ID: 2007147073","page":"170-191","title":"Time, Self, and the Curiously Abstract Concept of Agency*","volume":"25","author":[{"family":"Hitlin","given":"Steven"},{"family":"Elder","given":"Glen H."}],"issued":{"date-parts":[["2007",6,1]]},"citation-key":"hitlinTimeSelfCuriously2007"}}],"schema":"https://github.com/citation-style-language/schema/raw/master/csl-citation.json"}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(Elder, 1994, 1995:48; Elder, Johnson and Crosnoe, 2003; Hitlin and Elder, 2007)</w:t>
      </w:r>
      <w:r w:rsidRPr="00B4615B">
        <w:rPr>
          <w:rFonts w:ascii="Book Antiqua" w:hAnsi="Book Antiqua"/>
          <w:sz w:val="24"/>
          <w:szCs w:val="24"/>
        </w:rPr>
        <w:fldChar w:fldCharType="end"/>
      </w:r>
      <w:r w:rsidRPr="00B4615B">
        <w:rPr>
          <w:rFonts w:ascii="Book Antiqua" w:hAnsi="Book Antiqua"/>
          <w:sz w:val="24"/>
          <w:szCs w:val="24"/>
        </w:rPr>
        <w:t xml:space="preserve">. The third and final dimension focuses </w:t>
      </w:r>
      <w:r>
        <w:rPr>
          <w:rFonts w:ascii="Book Antiqua" w:hAnsi="Book Antiqua"/>
          <w:sz w:val="24"/>
          <w:szCs w:val="24"/>
        </w:rPr>
        <w:t>on the nature of social relationships and how they can be converted or reproduced for individual and collective actions (Evans, 2007: 16). The emphasis on</w:t>
      </w:r>
      <w:r w:rsidRPr="00B4615B">
        <w:rPr>
          <w:rFonts w:ascii="Book Antiqua" w:hAnsi="Book Antiqua"/>
          <w:sz w:val="24"/>
          <w:szCs w:val="24"/>
        </w:rPr>
        <w:t xml:space="preserve"> social reproduction is the main focus of original work on rational action theory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{"citationID":"2pkQfO0A","properties":{"formattedCitation":"(Goldthorpe, 1998)","plainCitation":"(Goldthorpe, 1998)","noteIndex":0},"citationItems":[{"id":1274,"uris":["http://zotero.org/users/8741181/items/PPHDJ9TK"],"itemData":{"id":1274,"type":"article-journal","abstract":"btional action theory (RAT) is not a highly unified intellectllal entity. In the first part of the paper, varieties of RAT are disiinguished in terms of three criteria: i.e. according to whether they (i) have strong rather than weak rationality requirements; (ii) focus on situational rather than procedural rationality; (iii) claim to provide a general rather than a special theory of action. In the second part, these same criteria are applied in a consideration of which version of RAT holds out most promise for use in sociology","container-title":"The British Journal of Sociology","DOI":"10.2307/591308","ISSN":"00071315","issue":"2","journalAbbreviation":"The British Journal of Sociology","language":"en","page":"167","source":"DOI.org (Crossref)","title":"Rational Action Theory for Sociology","volume":"49","author":[{"family":"Goldthorpe","given":"John H."}],"issued":{"date-parts":[["1998",6]]},"citation-key":"goldthorpeRationalActionTheory1998"}}],"schema":"https://github.com/citation-style-language/schema/raw/master/csl-citation.json"}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(Goldthorpe, 1998)</w:t>
      </w:r>
      <w:r w:rsidRPr="00B4615B">
        <w:rPr>
          <w:rFonts w:ascii="Book Antiqua" w:hAnsi="Book Antiqua"/>
          <w:sz w:val="24"/>
          <w:szCs w:val="24"/>
        </w:rPr>
        <w:fldChar w:fldCharType="end"/>
      </w:r>
      <w:r w:rsidRPr="00B4615B">
        <w:rPr>
          <w:rFonts w:ascii="Book Antiqua" w:hAnsi="Book Antiqua"/>
          <w:sz w:val="24"/>
          <w:szCs w:val="24"/>
        </w:rPr>
        <w:t xml:space="preserve">. </w:t>
      </w:r>
    </w:p>
    <w:p w14:paraId="0FA01FF6"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This typology is helpful in differentiating different social theories of structure and agency. This thesis centres on a handful of the social theories expressed here</w:t>
      </w:r>
      <w:r>
        <w:rPr>
          <w:rFonts w:ascii="Book Antiqua" w:hAnsi="Book Antiqua"/>
          <w:sz w:val="24"/>
          <w:szCs w:val="24"/>
        </w:rPr>
        <w:t xml:space="preserve"> that are integral to an effective understanding of the sociology of youth and understanding the statistical relationships that develop over the course of a quantitative analysis of youth transitions across cohorts</w:t>
      </w:r>
      <w:r w:rsidRPr="00B4615B">
        <w:rPr>
          <w:rFonts w:ascii="Book Antiqua" w:hAnsi="Book Antiqua"/>
          <w:sz w:val="24"/>
          <w:szCs w:val="24"/>
        </w:rPr>
        <w:t xml:space="preserve">. A primary focus will be </w:t>
      </w:r>
      <w:r>
        <w:rPr>
          <w:rFonts w:ascii="Book Antiqua" w:hAnsi="Book Antiqua"/>
          <w:sz w:val="24"/>
          <w:szCs w:val="24"/>
        </w:rPr>
        <w:t>on</w:t>
      </w:r>
      <w:r w:rsidRPr="00B4615B">
        <w:rPr>
          <w:rFonts w:ascii="Book Antiqua" w:hAnsi="Book Antiqua"/>
          <w:sz w:val="24"/>
          <w:szCs w:val="24"/>
        </w:rPr>
        <w:t xml:space="preserve"> Gidden’s Structuration</w:t>
      </w:r>
      <w:r>
        <w:rPr>
          <w:rFonts w:ascii="Book Antiqua" w:hAnsi="Book Antiqua"/>
          <w:sz w:val="24"/>
          <w:szCs w:val="24"/>
        </w:rPr>
        <w:t>.</w:t>
      </w:r>
      <w:r w:rsidRPr="00B4615B">
        <w:rPr>
          <w:rFonts w:ascii="Book Antiqua" w:hAnsi="Book Antiqua"/>
          <w:sz w:val="24"/>
          <w:szCs w:val="24"/>
        </w:rPr>
        <w:t xml:space="preserv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{"citationID":"LpdgRJC6","properties":{"formattedCitation":"(Giddens,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(1989)</w:t>
      </w:r>
      <w:r w:rsidRPr="00B4615B">
        <w:rPr>
          <w:rFonts w:ascii="Book Antiqua" w:hAnsi="Book Antiqua"/>
          <w:sz w:val="24"/>
          <w:szCs w:val="24"/>
        </w:rPr>
        <w:fldChar w:fldCharType="end"/>
      </w:r>
      <w:r w:rsidRPr="00B4615B">
        <w:rPr>
          <w:rFonts w:ascii="Book Antiqua" w:hAnsi="Book Antiqua"/>
          <w:sz w:val="24"/>
          <w:szCs w:val="24"/>
        </w:rPr>
        <w:t xml:space="preserve"> Beck’s Individualisation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{"citationID":"RhVktO0b","properties":{"formattedCitation":"(Beck, 2002)","plainCitation":"(Beck, 2002)","dontUpdate":true,"noteIndex":0},"citationItems":[{"id":501,"uris":["http://zotero.org/users/8741181/items/YFZGHJNE"],"itemData":{"id":501,"type":"book","publisher":"SAGE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(2002)</w:t>
      </w:r>
      <w:r w:rsidRPr="00B4615B">
        <w:rPr>
          <w:rFonts w:ascii="Book Antiqua" w:hAnsi="Book Antiqua"/>
          <w:sz w:val="24"/>
          <w:szCs w:val="24"/>
        </w:rPr>
        <w:fldChar w:fldCharType="end"/>
      </w:r>
      <w:r w:rsidRPr="00B4615B">
        <w:rPr>
          <w:rFonts w:ascii="Book Antiqua" w:hAnsi="Book Antiqua"/>
          <w:sz w:val="24"/>
          <w:szCs w:val="24"/>
        </w:rPr>
        <w:t xml:space="preserve">, Elder’s Life Course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{"citationID":"W7oXcsW7","properties":{"formattedCitation":"(Elder,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(1994)</w:t>
      </w:r>
      <w:r w:rsidRPr="00B4615B">
        <w:rPr>
          <w:rFonts w:ascii="Book Antiqua" w:hAnsi="Book Antiqua"/>
          <w:sz w:val="24"/>
          <w:szCs w:val="24"/>
        </w:rPr>
        <w:fldChar w:fldCharType="end"/>
      </w:r>
      <w:r w:rsidRPr="00B4615B">
        <w:rPr>
          <w:rFonts w:ascii="Book Antiqua" w:hAnsi="Book Antiqua"/>
          <w:sz w:val="24"/>
          <w:szCs w:val="24"/>
        </w:rPr>
        <w:t xml:space="preserve">, and the mid-range theories of Bounded Agency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{"citationID":"LpRfEAXX","properties":{"formattedCitation":"(Evans,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Fonts w:ascii="Times New Roman" w:hAnsi="Times New Roman" w:cs="Times New Roman"/>
          <w:sz w:val="24"/>
          <w:szCs w:val="24"/>
        </w:rPr>
        <w:instrText>‟</w:instrText>
      </w:r>
      <w:r>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Fonts w:ascii="Book Antiqua" w:hAnsi="Book Antiqua" w:cs="Book Antiqua"/>
          <w:sz w:val="24"/>
          <w:szCs w:val="24"/>
        </w:rPr>
        <w:instrText>„</w:instrText>
      </w:r>
      <w:r>
        <w:rPr>
          <w:rFonts w:ascii="Book Antiqua" w:hAnsi="Book Antiqua"/>
          <w:sz w:val="24"/>
          <w:szCs w:val="24"/>
        </w:rPr>
        <w:instrText>bounded agency</w:instrText>
      </w:r>
      <w:r>
        <w:rPr>
          <w:rFonts w:ascii="Times New Roman" w:hAnsi="Times New Roman" w:cs="Times New Roman"/>
          <w:sz w:val="24"/>
          <w:szCs w:val="24"/>
        </w:rPr>
        <w:instrText>‟</w:instrText>
      </w:r>
      <w:r>
        <w:rPr>
          <w:rFonts w:ascii="Book Antiqua" w:hAnsi="Book Antiqua"/>
          <w:sz w:val="24"/>
          <w:szCs w:val="24"/>
        </w:rPr>
        <w:instrText xml:space="preserve"> as an alternative to </w:instrText>
      </w:r>
      <w:r>
        <w:rPr>
          <w:rFonts w:ascii="Book Antiqua" w:hAnsi="Book Antiqua" w:cs="Book Antiqua"/>
          <w:sz w:val="24"/>
          <w:szCs w:val="24"/>
        </w:rPr>
        <w:instrText>„</w:instrText>
      </w:r>
      <w:r>
        <w:rPr>
          <w:rFonts w:ascii="Book Antiqua" w:hAnsi="Book Antiqua"/>
          <w:sz w:val="24"/>
          <w:szCs w:val="24"/>
        </w:rPr>
        <w:instrText>structured individualisation</w:instrText>
      </w:r>
      <w:r>
        <w:rPr>
          <w:rFonts w:ascii="Times New Roman" w:hAnsi="Times New Roman" w:cs="Times New Roman"/>
          <w:sz w:val="24"/>
          <w:szCs w:val="24"/>
        </w:rPr>
        <w:instrText>‟</w:instrText>
      </w:r>
      <w:r>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(Evans, 2007)</w:t>
      </w:r>
      <w:r w:rsidRPr="00B4615B">
        <w:rPr>
          <w:rFonts w:ascii="Book Antiqua" w:hAnsi="Book Antiqua"/>
          <w:sz w:val="24"/>
          <w:szCs w:val="24"/>
        </w:rPr>
        <w:fldChar w:fldCharType="end"/>
      </w:r>
      <w:r w:rsidRPr="00B4615B">
        <w:rPr>
          <w:rFonts w:ascii="Book Antiqua" w:hAnsi="Book Antiqua"/>
          <w:sz w:val="24"/>
          <w:szCs w:val="24"/>
        </w:rPr>
        <w:t xml:space="preserve"> and Structured Individualism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{"citationID":"hUY9qwPV","properties":{"formattedCitation":"(Roberts,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(Roberts, Clark and Wallace, 1994)</w:t>
      </w:r>
      <w:r w:rsidRPr="00B4615B">
        <w:rPr>
          <w:rFonts w:ascii="Book Antiqua" w:hAnsi="Book Antiqua"/>
          <w:sz w:val="24"/>
          <w:szCs w:val="24"/>
        </w:rPr>
        <w:fldChar w:fldCharType="end"/>
      </w:r>
      <w:r w:rsidRPr="00B4615B">
        <w:rPr>
          <w:rFonts w:ascii="Book Antiqua" w:hAnsi="Book Antiqua"/>
          <w:sz w:val="24"/>
          <w:szCs w:val="24"/>
        </w:rPr>
        <w:t xml:space="preserve">. </w:t>
      </w:r>
    </w:p>
    <w:p w14:paraId="0CF6DE09"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This section on social theory will start with an explication and justification of the use of the theory of the life course as developed and deployed by the likes of Elder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{"citationID":"0a6rCOTX","properties":{"formattedCitation":"(Elder, 1994, 1995; Elder, Johnson and Crosnoe, 2003; Hitlin and Elder, 2007)","plainCitation":"(Elder, 1994, 1995; Elder, Johnson and Crosnoe, 2003; Hitlin and Elder, 2007)","noteIndex":0},"citationItems":[{"id":1131,"uris":["http://zotero.org/users/8741181/items/GFM2G5HQ"],"itemData":{"id":1131,"type":"article-journal","abstract":"The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H."}],"issued":{"date-parts":[["1994",3]]},"citation-key":"elderTimeHumanAgency1994"}},{"id":11466,"uris":["http://zotero.org/users/8741181/items/2XV99VE2"],"itemData":{"id":11466,"type":"chapter","container-title":"Self-Efficacy in Changing Societies","edition":"1","ISBN":"978-0-521-47467-2","language":"en","license":"https://www.cambridge.org/core/terms","note":"DOI: 10.1017/CBO9780511527692.009","page":"202-231","publisher":"Cambridge University Press","source":"DOI.org (Crossref)","title":"Life trajectories in changing societies","URL":"https://www.cambridge.org/core/product/identifier/CBO9780511527692A014/type/book_part","editor":[{"family":"Bandura","given":"Albert"}],"container-author":[{"family":"Zimmerman","given":"Barry J."}],"author":[{"family":"Elder","given":"GH"}],"accessed":{"date-parts":[["2024",4,20]]},"issued":{"date-parts":[["1995",4,28]]},"citation-key":"elderLifeTrajectoriesChanging1995"}},{"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1076,"uris":["http://zotero.org/users/8741181/items/DAJ8EEW5"],"itemData":{"id":1076,"type":"article-journal","abstract":"The term “agency” is quite slippery and is used differently depending on the epistemological roots and goals of scholars who employ it. Distressingly, the sociological literature on the concept rarely addresses relevant social psychological research. We take a social behaviorist approach to agency by suggesting that individual temporal orientations are underutilized in conceptualizing this core sociological concept. Different temporal foci—the actor's engaged response to situational circumstances—implicate different forms of agency. This article offers a theoretical model involving four analytical types of agency (“existential,” “identity,” “pragmatic,” and “life course”) that are often conflated across treatments of the topic. Each mode of agency overlaps with established social psychological literatures, most notably about the self, enabling scholars to anchor overly abstract treatments of agency within established research literatures.","container-title":"Sociological Theory","DOI":"10.1111/j.1467-9558.2007.00303.x","issue":"2","note":"DOI: 10.1111/j.1467-9558.2007.00303.x\nMAG ID: 2007147073","page":"170-191","title":"Time, Self, and the Curiously Abstract Concept of Agency*","volume":"25","author":[{"family":"Hitlin","given":"Steven"},{"family":"Elder","given":"Glen H."}],"issued":{"date-parts":[["2007",6,1]]},"citation-key":"hitlinTimeSelfCuriously2007"}}],"schema":"https://github.com/citation-style-language/schema/raw/master/csl-citation.json"}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(Elder, 1994, 1995; Elder, Johnson and Crosnoe, 2003; Hitlin and Elder, 2007)</w:t>
      </w:r>
      <w:r w:rsidRPr="00B4615B">
        <w:rPr>
          <w:rFonts w:ascii="Book Antiqua" w:hAnsi="Book Antiqua"/>
          <w:sz w:val="24"/>
          <w:szCs w:val="24"/>
        </w:rPr>
        <w:fldChar w:fldCharType="end"/>
      </w:r>
      <w:r w:rsidRPr="00B4615B">
        <w:rPr>
          <w:rFonts w:ascii="Book Antiqua" w:hAnsi="Book Antiqua"/>
          <w:sz w:val="24"/>
          <w:szCs w:val="24"/>
        </w:rPr>
        <w:t xml:space="preserve"> and Mayer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{"citationID":"9tmJrDzj","properties":{"formattedCitation":"(Mayer, 2004, 2009; Br\\uc0\\u252{}ckner and Mayer, 2005; Diewald and Mayer, 2008, 2008; Mayer and Schoepflin, 2022, 2022)","plainCitation":"(Mayer, 2004, 2009; Brückner and Mayer, 2005; Diewald and Mayer, 2008, 2008; Mayer and Schoepflin, 2022, 2022)","dontUpdate":true,"noteIndex":0},"citationItems":[{"id":1130,"uris":["http://zotero.org/users/8741181/items/KS48N4WI"],"itemData":{"id":1130,"type":"article-journal","abstract":"This article outlines how current sociology constructs life courses. First, a set of general heuristics is provided. Second, the development of life course sociology over the last 50 years is traced as an intellectual process whereby the life course has emerged as an analytical construct in addition to such concepts as human development, biography, and aging. A differential life course sociology has gradually developed in which contexts are specified according to time and place. Third, these differential constraints operating on life courses are illustrated from the perspective of 2 research areas. One perspective introduces historical periods as a sequence of regimes that regulate life courses. Another perspective looks at cross-national differences and especially focuses on institutions as the mechanisms by which life courses are shaped. The article concludes with reflections about the relation between the variable social contexts of life courses and human development.","container-title":"Research in Human Development","DOI":"10.1207/s15427617rhd0103_3","ISSN":"1542-7609, 1542-7617","issue":"3","journalAbbreviation":"Research in Human Development","language":"en","page":"161-187","source":"DOI.org (Crossref)","title":"Whose Lives? How History, Societies, and Institutions Define and Shape Life Courses","title-short":"Whose Lives?","volume":"1","author":[{"family":"Mayer","given":"Karl Ulrich"}],"issued":{"date-parts":[["2004",9]]},"citation-key":"mayerWhoseLivesHow2004"}},{"id":679,"uris":["http://zotero.org/users/8741181/items/RFUSGCQU"],"itemData":{"id":679,"type":"article-journal","abstract":"Life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Ulrich"}],"issued":{"date-parts":[["2009",8,1]]},"citation-key":"mayerNewDirectionsLife2009"}},{"id":1132,"uris":["http://zotero.org/users/8741181/items/K7BZTM68"],"itemData":{"id":1132,"type":"article-journal","abstract":"We explore both conceptually and empirically whether and how precise meanings and measures can be attached to recent ideas about the transformation of the life course. With data from the German Life History Study (GLHS), we assess social change in the transition to adulthood for birth cohorts born between 1921 and 1971, focusing on the de-standardization hypothesis. While we see increasing de-coupling of events in the connections between the school–training–work nexus and family formation, the institutional environment continues to structure the schooltraining–work nexus and not much change was seen in the way in which cohort members undergo these transitions. On the contrary, there is actually a homogenization as women’s and men’s life courses converge in terms of education and labor force participation. It is the family formation nexus that shows the most pronounced changes. This is also the realm in which gender differences persist across cohorts. While we find strong evidence for period effects that produce inter-cohort differences in life course patterns, taken as a whole our indicators do not point to a general process of a de-standardization of the life course.","container-title":"Advances in Life Course Research","DOI":"10.1016/S1040-2608(04)09002-1","ISSN":"10402608","journalAbbreviation":"Advances in Life Course Research","language":"en","page":"27-53","source":"DOI.org (Crossref)","title":"De-Standardization of the Life Course: What it Might Mean? And if it Means Anything, Whether it Actually Took Place?","title-short":"De-Standardization of the Life Course","volume":"9","author":[{"family":"Brückner","given":"Hannah"},{"family":"Mayer","given":"Karl Ulrich"}],"issued":{"date-parts":[["2005",1]]},"citation-key":"brucknerDeStandardizationLifeCourse2005"}},{"id":857,"uris":["http://zotero.org/users/8741181/items/XRNKJLAW"],"itemData":{"id":857,"type":"article-journal","abstract":"The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(Mayer, 2004, 2009; Brückner and Mayer, 2005; Diewald and Mayer, 2008; Mayer and Schoepflin, 2022)</w:t>
      </w:r>
      <w:r w:rsidRPr="00B4615B">
        <w:rPr>
          <w:rFonts w:ascii="Book Antiqua" w:hAnsi="Book Antiqua"/>
          <w:sz w:val="24"/>
          <w:szCs w:val="24"/>
        </w:rPr>
        <w:fldChar w:fldCharType="end"/>
      </w:r>
      <w:r w:rsidRPr="00B4615B">
        <w:rPr>
          <w:rFonts w:ascii="Book Antiqua" w:hAnsi="Book Antiqua"/>
          <w:sz w:val="24"/>
          <w:szCs w:val="24"/>
        </w:rPr>
        <w:t xml:space="preserve"> – highlighting the particular importance of socio-historical context to construct life biographies and its importance for cross-cohort </w:t>
      </w:r>
      <w:r w:rsidRPr="00B4615B">
        <w:rPr>
          <w:rFonts w:ascii="Book Antiqua" w:hAnsi="Book Antiqua"/>
          <w:sz w:val="24"/>
          <w:szCs w:val="24"/>
        </w:rPr>
        <w:lastRenderedPageBreak/>
        <w:t xml:space="preserve">comparisons. Then the theory of Structuration will be discussed, with the original theory explained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{"citationID":"s2jgrUNM","properties":{"formattedCitation":"(Giddens,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(Giddens, 1989)</w:t>
      </w:r>
      <w:r w:rsidRPr="00B4615B">
        <w:rPr>
          <w:rFonts w:ascii="Book Antiqua" w:hAnsi="Book Antiqua"/>
          <w:sz w:val="24"/>
          <w:szCs w:val="24"/>
        </w:rPr>
        <w:fldChar w:fldCharType="end"/>
      </w:r>
      <w:r w:rsidRPr="00B4615B">
        <w:rPr>
          <w:rFonts w:ascii="Book Antiqua" w:hAnsi="Book Antiqua"/>
          <w:sz w:val="24"/>
          <w:szCs w:val="24"/>
        </w:rPr>
        <w:t xml:space="preserve">, critiqued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{"citationID":"1w9hl0LL","properties":{"formattedCitation":"(Archer, 1995; Mouzelis, 1997; Healy, 1998)","plainCitation":"(Archer, 1995; Mouzelis, 1997; Healy, 1998)","noteIndex":0},"citationItems":[{"id":11436,"uris":["http://zotero.org/users/8741181/items/BBRPZ6C2"],"itemData":{"id":11436,"type":"book","publisher":"Cambridge University Press","title":"Realist social theory: The morphogenetic approach","author":[{"family":"Archer","given":"M. S."}],"issued":{"date-parts":[["1995"]]},"citation-key":"archerRealistSocialTheory1995"}},{"id":11442,"uris":["http://zotero.org/users/8741181/items/7R97INQU"],"itemData":{"id":11442,"type":"article-journal","container-title":"Sociology","issue":"1","title":"Social and System Integration: Lockwood, Habermas, Giddens","volume":"31","author":[{"family":"Mouzelis","given":"Nicos"}],"issued":{"date-parts":[["1997"]]},"citation-key":"mouzelisSocialSystemIntegration1997"}},{"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 xml:space="preserve">(Archer, 1995; </w:t>
      </w:r>
      <w:proofErr w:type="spellStart"/>
      <w:r w:rsidRPr="00B4615B">
        <w:rPr>
          <w:rFonts w:ascii="Book Antiqua" w:hAnsi="Book Antiqua"/>
          <w:sz w:val="24"/>
          <w:szCs w:val="24"/>
        </w:rPr>
        <w:t>Mouzelis</w:t>
      </w:r>
      <w:proofErr w:type="spellEnd"/>
      <w:r w:rsidRPr="00B4615B">
        <w:rPr>
          <w:rFonts w:ascii="Book Antiqua" w:hAnsi="Book Antiqua"/>
          <w:sz w:val="24"/>
          <w:szCs w:val="24"/>
        </w:rPr>
        <w:t>, 1997; Healy, 1998)</w:t>
      </w:r>
      <w:r w:rsidRPr="00B4615B">
        <w:rPr>
          <w:rFonts w:ascii="Book Antiqua" w:hAnsi="Book Antiqua"/>
          <w:sz w:val="24"/>
          <w:szCs w:val="24"/>
        </w:rPr>
        <w:fldChar w:fldCharType="end"/>
      </w:r>
      <w:r w:rsidRPr="00B4615B">
        <w:rPr>
          <w:rFonts w:ascii="Book Antiqua" w:hAnsi="Book Antiqua"/>
          <w:sz w:val="24"/>
          <w:szCs w:val="24"/>
        </w:rPr>
        <w:t xml:space="preserve"> and reformulated as a justified theory to understand social stratifications influence upon individual action</w:t>
      </w:r>
      <w:r>
        <w:rPr>
          <w:rFonts w:ascii="Book Antiqua" w:hAnsi="Book Antiqua"/>
          <w:sz w:val="24"/>
          <w:szCs w:val="24"/>
        </w:rPr>
        <w:t xml:space="preserve"> in terms of youth transitions</w:t>
      </w:r>
      <w:r w:rsidRPr="00B4615B">
        <w:rPr>
          <w:rFonts w:ascii="Book Antiqua" w:hAnsi="Book Antiqua"/>
          <w:sz w:val="24"/>
          <w:szCs w:val="24"/>
        </w:rPr>
        <w:t xml:space="preserve">. The theory of Individualisation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{"citationID":"PdlH93Fr","properties":{"formattedCitation":"(Beck, 1992, 2002, 2014; Beck, Giddens and Lash, 1994)","plainCitation":"(Beck, 1992, 2002, 2014; Beck, Giddens and Lash, 1994)","noteIndex":0},"citationItems":[{"id":11432,"uris":["http://zotero.org/users/8741181/items/83Y2NRAG"],"itemData":{"id":11432,"type":"book","publisher":"SAGE","title":"Risk Society: Towards a new modernity","author":[{"family":"Beck","given":"U"}],"issued":{"date-parts":[["1992"]]},"citation-key":"beckRiskSocietyNew1992"}},{"id":501,"uris":["http://zotero.org/users/8741181/items/YFZGHJNE"],"itemData":{"id":501,"type":"book","publisher":"SAGE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id":812,"uris":["http://zotero.org/users/8741181/items/HUEEVRHV"],"itemData":{"id":812,"type":"book","publisher":"John Wiley &amp; Sons.","title":"The brave new world of work","author":[{"family":"Beck","given":"U"}],"issued":{"date-parts":[["2014"]]},"citation-key":"beckBraveNewWorld2014"}},{"id":813,"uris":["http://zotero.org/users/8741181/items/KP6AAHZI"],"itemData":{"id":813,"type":"book","publisher":"Stanford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(Beck, 1992, 2002, 2014; Beck, Giddens and Lash, 1994)</w:t>
      </w:r>
      <w:r w:rsidRPr="00B4615B">
        <w:rPr>
          <w:rFonts w:ascii="Book Antiqua" w:hAnsi="Book Antiqua"/>
          <w:sz w:val="24"/>
          <w:szCs w:val="24"/>
        </w:rPr>
        <w:fldChar w:fldCharType="end"/>
      </w:r>
      <w:r w:rsidRPr="00B4615B">
        <w:rPr>
          <w:rFonts w:ascii="Book Antiqua" w:hAnsi="Book Antiqua"/>
          <w:sz w:val="24"/>
          <w:szCs w:val="24"/>
        </w:rPr>
        <w:t xml:space="preserve"> will be introduced as a critique of structuralism but ultimately presented as a flawed alternative alongside the theories of New Structuralism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{"citationID":"GXk8KYnj","properties":{"formattedCitation":"(Saunders, 2003, 2021; Devine, 2017)","plainCitation":"(Saunders, 2003, 2021; Devine, 2017)","noteIndex":0},"citationItems":[{"id":67,"uris":["http://zotero.org/users/8741181/items/MJKZD9AL"],"itemData":{"id":67,"type":"book","publisher":"Routledge","title":"Social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(Saunders, 2003, 2021; Devine, 2017)</w:t>
      </w:r>
      <w:r w:rsidRPr="00B4615B">
        <w:rPr>
          <w:rFonts w:ascii="Book Antiqua" w:hAnsi="Book Antiqua"/>
          <w:sz w:val="24"/>
          <w:szCs w:val="24"/>
        </w:rPr>
        <w:fldChar w:fldCharType="end"/>
      </w:r>
      <w:r w:rsidRPr="00B4615B">
        <w:rPr>
          <w:rFonts w:ascii="Book Antiqua" w:hAnsi="Book Antiqua"/>
          <w:sz w:val="24"/>
          <w:szCs w:val="24"/>
        </w:rPr>
        <w:t xml:space="preserve">.  Finally, the reformulated Structuralist theory will be placed alongside the mid-range theories of Structured Individualism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{"citationID":"wyAla6XU","properties":{"formattedCitation":"(Roberts,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(Roberts, Clark and Wallace, 1994)</w:t>
      </w:r>
      <w:r w:rsidRPr="00B4615B">
        <w:rPr>
          <w:rFonts w:ascii="Book Antiqua" w:hAnsi="Book Antiqua"/>
          <w:sz w:val="24"/>
          <w:szCs w:val="24"/>
        </w:rPr>
        <w:fldChar w:fldCharType="end"/>
      </w:r>
      <w:r w:rsidRPr="00B4615B">
        <w:rPr>
          <w:rFonts w:ascii="Book Antiqua" w:hAnsi="Book Antiqua"/>
          <w:sz w:val="24"/>
          <w:szCs w:val="24"/>
        </w:rPr>
        <w:t xml:space="preserve"> and Bounded Agency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{"citationID":"wFyKHtpj","properties":{"formattedCitation":"(Evans,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Fonts w:ascii="Times New Roman" w:hAnsi="Times New Roman" w:cs="Times New Roman"/>
          <w:sz w:val="24"/>
          <w:szCs w:val="24"/>
        </w:rPr>
        <w:instrText>‟</w:instrText>
      </w:r>
      <w:r>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Fonts w:ascii="Book Antiqua" w:hAnsi="Book Antiqua" w:cs="Book Antiqua"/>
          <w:sz w:val="24"/>
          <w:szCs w:val="24"/>
        </w:rPr>
        <w:instrText>„</w:instrText>
      </w:r>
      <w:r>
        <w:rPr>
          <w:rFonts w:ascii="Book Antiqua" w:hAnsi="Book Antiqua"/>
          <w:sz w:val="24"/>
          <w:szCs w:val="24"/>
        </w:rPr>
        <w:instrText>bounded agency</w:instrText>
      </w:r>
      <w:r>
        <w:rPr>
          <w:rFonts w:ascii="Times New Roman" w:hAnsi="Times New Roman" w:cs="Times New Roman"/>
          <w:sz w:val="24"/>
          <w:szCs w:val="24"/>
        </w:rPr>
        <w:instrText>‟</w:instrText>
      </w:r>
      <w:r>
        <w:rPr>
          <w:rFonts w:ascii="Book Antiqua" w:hAnsi="Book Antiqua"/>
          <w:sz w:val="24"/>
          <w:szCs w:val="24"/>
        </w:rPr>
        <w:instrText xml:space="preserve"> as an alternative to </w:instrText>
      </w:r>
      <w:r>
        <w:rPr>
          <w:rFonts w:ascii="Book Antiqua" w:hAnsi="Book Antiqua" w:cs="Book Antiqua"/>
          <w:sz w:val="24"/>
          <w:szCs w:val="24"/>
        </w:rPr>
        <w:instrText>„</w:instrText>
      </w:r>
      <w:r>
        <w:rPr>
          <w:rFonts w:ascii="Book Antiqua" w:hAnsi="Book Antiqua"/>
          <w:sz w:val="24"/>
          <w:szCs w:val="24"/>
        </w:rPr>
        <w:instrText>structured individualisation</w:instrText>
      </w:r>
      <w:r>
        <w:rPr>
          <w:rFonts w:ascii="Times New Roman" w:hAnsi="Times New Roman" w:cs="Times New Roman"/>
          <w:sz w:val="24"/>
          <w:szCs w:val="24"/>
        </w:rPr>
        <w:instrText>‟</w:instrText>
      </w:r>
      <w:r>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(Evans, 2007)</w:t>
      </w:r>
      <w:r w:rsidRPr="00B4615B">
        <w:rPr>
          <w:rFonts w:ascii="Book Antiqua" w:hAnsi="Book Antiqua"/>
          <w:sz w:val="24"/>
          <w:szCs w:val="24"/>
        </w:rPr>
        <w:fldChar w:fldCharType="end"/>
      </w:r>
      <w:r>
        <w:rPr>
          <w:rFonts w:ascii="Book Antiqua" w:hAnsi="Book Antiqua"/>
          <w:sz w:val="24"/>
          <w:szCs w:val="24"/>
        </w:rPr>
        <w:t>,</w:t>
      </w:r>
      <w:r w:rsidRPr="00B4615B">
        <w:rPr>
          <w:rFonts w:ascii="Book Antiqua" w:hAnsi="Book Antiqua"/>
          <w:sz w:val="24"/>
          <w:szCs w:val="24"/>
        </w:rPr>
        <w:t xml:space="preserve"> with the latter two being presented as justifiable theoretical orientations to understand the stratifying influence of structural inequalities upon individual agency and how that directly relates the empirical study of school-to-work transitions. </w:t>
      </w:r>
      <w:r>
        <w:rPr>
          <w:rFonts w:ascii="Book Antiqua" w:hAnsi="Book Antiqua"/>
          <w:sz w:val="24"/>
          <w:szCs w:val="24"/>
        </w:rPr>
        <w:t xml:space="preserve">This section is an attempt to justify the use of certain social theoretical orientations such as the life course, structuration, and bounded agency to synthesise an adequate explanation of potential statistical phenomena. The social theory presented here enables a comprehension of the changing context of UK society and its potential impacts upon youth transitions. </w:t>
      </w:r>
    </w:p>
    <w:p w14:paraId="75B0C58D" w14:textId="77777777" w:rsidR="00264555" w:rsidRPr="00511FF0" w:rsidRDefault="00264555" w:rsidP="00264555">
      <w:pPr>
        <w:pStyle w:val="Subtitle"/>
      </w:pPr>
      <w:r>
        <w:t>The Life Course</w:t>
      </w:r>
    </w:p>
    <w:p w14:paraId="19979A9A" w14:textId="77777777" w:rsidR="00264555" w:rsidRPr="00B4615B" w:rsidRDefault="00264555" w:rsidP="00264555">
      <w:pPr>
        <w:spacing w:line="480" w:lineRule="auto"/>
        <w:rPr>
          <w:rFonts w:ascii="Book Antiqua" w:hAnsi="Book Antiqua" w:cs="Times New Roman"/>
          <w:sz w:val="24"/>
          <w:szCs w:val="24"/>
        </w:rPr>
      </w:pPr>
      <w:r>
        <w:rPr>
          <w:rFonts w:ascii="Book Antiqua" w:hAnsi="Book Antiqua" w:cs="Times New Roman"/>
          <w:sz w:val="24"/>
          <w:szCs w:val="24"/>
        </w:rPr>
        <w:t xml:space="preserve">The life course approach provides a dynamic framework for understanding youth transitions by viewing them as part of an individual’s age-graded social biography </w:t>
      </w:r>
      <w:r>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{"citationID":"66IUrYHO","properties":{"formattedCitation":"(Elder,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Pr>
          <w:rFonts w:ascii="Book Antiqua" w:hAnsi="Book Antiqua" w:cs="Times New Roman"/>
          <w:sz w:val="24"/>
          <w:szCs w:val="24"/>
        </w:rPr>
        <w:fldChar w:fldCharType="separate"/>
      </w:r>
      <w:r w:rsidRPr="00681D3B">
        <w:rPr>
          <w:rFonts w:ascii="Book Antiqua" w:hAnsi="Book Antiqua"/>
          <w:sz w:val="24"/>
        </w:rPr>
        <w:t>(Elder, 1994)</w:t>
      </w:r>
      <w:r>
        <w:rPr>
          <w:rFonts w:ascii="Book Antiqua" w:hAnsi="Book Antiqua" w:cs="Times New Roman"/>
          <w:sz w:val="24"/>
          <w:szCs w:val="24"/>
        </w:rPr>
        <w:fldChar w:fldCharType="end"/>
      </w:r>
      <w:r>
        <w:rPr>
          <w:rFonts w:ascii="Book Antiqua" w:hAnsi="Book Antiqua" w:cs="Times New Roman"/>
          <w:sz w:val="24"/>
          <w:szCs w:val="24"/>
        </w:rPr>
        <w:t xml:space="preserve">. Unlike static models that capture only a moment in time, the life course approach considers individuals within a web of continuously evolving temporal contexts that shape their choices and opportunities. Life course theory naturally </w:t>
      </w:r>
      <w:r>
        <w:rPr>
          <w:rFonts w:ascii="Book Antiqua" w:hAnsi="Book Antiqua" w:cs="Times New Roman"/>
          <w:sz w:val="24"/>
          <w:szCs w:val="24"/>
        </w:rPr>
        <w:lastRenderedPageBreak/>
        <w:t>lends itself to longitudinal research over the more static snapshot cross-sectional studies. It incorporates the changing processes and influences that impact an individual’s choices and opportunities during transitions during the youth stage. Given the longitudinal nature of the data employed in this thesis, the life course approach is particularly well-suited for analysing how structural inequalities impact youth transitions over time</w:t>
      </w:r>
      <w:r w:rsidRPr="00B4615B">
        <w:rPr>
          <w:rFonts w:ascii="Book Antiqua" w:hAnsi="Book Antiqua" w:cs="Times New Roman"/>
          <w:sz w:val="24"/>
          <w:szCs w:val="24"/>
        </w:rPr>
        <w:t xml:space="preserve">. </w:t>
      </w:r>
    </w:p>
    <w:p w14:paraId="6812BA78"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The life course approach has established itself as a substantively significant research paradigm within the last few decades</w:t>
      </w:r>
      <w:r>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{"citationID":"FcnW5y6p","properties":{"formattedCitation":"(Elder,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(Elder, 1994)</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r>
        <w:rPr>
          <w:rFonts w:ascii="Book Antiqua" w:hAnsi="Book Antiqua" w:cs="Times New Roman"/>
          <w:sz w:val="24"/>
          <w:szCs w:val="24"/>
        </w:rPr>
        <w:t xml:space="preserve"> The life course refers to the multilevel phenomena where individuals navigate social trajectories through structured institutional pathways, that shape their developmental processes</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{"citationID":"9sX3kUfx","properties":{"formattedCitation":"(Elder,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(Elder,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Pr>
          <w:rFonts w:ascii="Book Antiqua" w:hAnsi="Book Antiqua" w:cs="Times New Roman"/>
          <w:sz w:val="24"/>
          <w:szCs w:val="24"/>
        </w:rPr>
        <w:t>These structured pathways provide for a framework to analyse how structural inequalities – such as sex, housing tenure, and social class – shape the opportunities and outcomes in school-to-work transitions</w:t>
      </w:r>
      <w:r w:rsidRPr="00B4615B">
        <w:rPr>
          <w:rFonts w:ascii="Book Antiqua" w:hAnsi="Book Antiqua" w:cs="Times New Roman"/>
          <w:sz w:val="24"/>
          <w:szCs w:val="24"/>
        </w:rPr>
        <w:t xml:space="preserve"> (ibid). These trajectories took the form of work, family, and housing transitions. Such transitions are always historically and temporally located, giving them specific form, and meaning (ibid). In addition, each individual life history and trajectory is bound through an interdependence of life domains</w:t>
      </w:r>
      <w:r>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{"citationID":"IMAk8e7u","properties":{"formattedCitation":"(Mayer,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This means that outcomes within one domain (e.g., school) are interrelated with the outcomes and behaviours of other domains (e.g., work). The structured pathways within the life course support an analysis focusing on inequalities concerning race, class, gender, and other structural aspects of social life</w:t>
      </w:r>
      <w:r>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{"citationID":"xA8cWbFR","properties":{"formattedCitation":"(Bernardi, Huinink and Settersten, 2019)","plainCitation":"(Bernardi, Huinink and Settersten, 2019)","noteIndex":0},"citationItems":[{"id":406,"uris":["http://zotero.org/users/8741181/items/8E48JGVD"],"itemData":{"id":406,"type":"article-journal","abstract":"This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A."}],"issued":{"date-parts":[["2019",9]]},"citation-key":"bernardiLifeCourseCube2019"}}],"schema":"https://github.com/citation-style-language/schema/raw/master/csl-citation.json"}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(Bernardi, Huinink and Settersten, 2019)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life course approach is uniquely poised for a detailed study of youth transitions. Youth transitions, by their very nature, </w:t>
      </w:r>
      <w:r w:rsidRPr="00B4615B">
        <w:rPr>
          <w:rFonts w:ascii="Book Antiqua" w:hAnsi="Book Antiqua" w:cs="Times New Roman"/>
          <w:sz w:val="24"/>
          <w:szCs w:val="24"/>
        </w:rPr>
        <w:lastRenderedPageBreak/>
        <w:t xml:space="preserve">detail pathways of trajectories that individuals enter at specific points in their lives that are ultimately influenced and dependent upon structural inequalities. </w:t>
      </w:r>
    </w:p>
    <w:p w14:paraId="31887419" w14:textId="77777777" w:rsidR="00264555" w:rsidRPr="00B4615B" w:rsidRDefault="00264555" w:rsidP="00264555">
      <w:pPr>
        <w:spacing w:line="480" w:lineRule="auto"/>
        <w:rPr>
          <w:rStyle w:val="highlight"/>
          <w:rFonts w:ascii="Book Antiqua" w:hAnsi="Book Antiqua" w:cs="Times New Roman"/>
          <w:sz w:val="24"/>
          <w:szCs w:val="24"/>
        </w:rPr>
      </w:pPr>
      <w:r w:rsidRPr="00B4615B">
        <w:rPr>
          <w:rFonts w:ascii="Book Antiqua" w:hAnsi="Book Antiqua"/>
          <w:sz w:val="24"/>
          <w:szCs w:val="24"/>
        </w:rPr>
        <w:t xml:space="preserve">This thesis will study the impact of structural inequalities </w:t>
      </w:r>
      <w:r>
        <w:rPr>
          <w:rFonts w:ascii="Book Antiqua" w:hAnsi="Book Antiqua"/>
          <w:sz w:val="24"/>
          <w:szCs w:val="24"/>
        </w:rPr>
        <w:t>on</w:t>
      </w:r>
      <w:r w:rsidRPr="00B4615B">
        <w:rPr>
          <w:rFonts w:ascii="Book Antiqua" w:hAnsi="Book Antiqua"/>
          <w:sz w:val="24"/>
          <w:szCs w:val="24"/>
        </w:rPr>
        <w:t xml:space="preserve"> an individual’s ‘choice’ and opportunity post-mandatory schooling. </w:t>
      </w:r>
      <w:r>
        <w:rPr>
          <w:rFonts w:ascii="Book Antiqua" w:hAnsi="Book Antiqua"/>
          <w:sz w:val="24"/>
          <w:szCs w:val="24"/>
        </w:rPr>
        <w:t>The term ‘choice’ is problematised to highlight how it is often contrasted by structural and contextual factors, making it a contentious concept in the context of youth transitions</w:t>
      </w:r>
      <w:r w:rsidRPr="00B4615B">
        <w:rPr>
          <w:rFonts w:ascii="Book Antiqua" w:hAnsi="Book Antiqua"/>
          <w:sz w:val="24"/>
          <w:szCs w:val="24"/>
        </w:rPr>
        <w:t xml:space="preserve">. </w:t>
      </w:r>
      <w:r>
        <w:rPr>
          <w:rFonts w:ascii="Book Antiqua" w:hAnsi="Book Antiqua"/>
          <w:sz w:val="24"/>
          <w:szCs w:val="24"/>
        </w:rPr>
        <w:t>The choice</w:t>
      </w:r>
      <w:r w:rsidRPr="00B4615B">
        <w:rPr>
          <w:rFonts w:ascii="Book Antiqua" w:hAnsi="Book Antiqua"/>
          <w:sz w:val="24"/>
          <w:szCs w:val="24"/>
        </w:rPr>
        <w:t xml:space="preserve"> is dependent upon many aspects of an individual’s situation within the life course. Indeed, for a child born to wealthy parents, the choice of whether to send said child to private school or not is a very real one. For a child born to parents on the poverty line, the ‘choice’ has already been made</w:t>
      </w:r>
      <w:r>
        <w:rPr>
          <w:rFonts w:ascii="Book Antiqua" w:hAnsi="Book Antiqua"/>
          <w:sz w:val="24"/>
          <w:szCs w:val="24"/>
        </w:rPr>
        <w:t>. The parents have little economic capital to leverage, and so there is a strong likelihood that the child will not go to private school in this instance</w:t>
      </w:r>
      <w:r w:rsidRPr="00B4615B">
        <w:rPr>
          <w:rFonts w:ascii="Book Antiqua" w:hAnsi="Book Antiqua"/>
          <w:sz w:val="24"/>
          <w:szCs w:val="24"/>
        </w:rPr>
        <w:t>. In this respect, ‘choice’</w:t>
      </w:r>
      <w:r>
        <w:rPr>
          <w:rFonts w:ascii="Book Antiqua" w:hAnsi="Book Antiqua"/>
          <w:sz w:val="24"/>
          <w:szCs w:val="24"/>
        </w:rPr>
        <w:t xml:space="preserve"> is</w:t>
      </w:r>
      <w:r w:rsidRPr="00B4615B">
        <w:rPr>
          <w:rFonts w:ascii="Book Antiqua" w:hAnsi="Book Antiqua"/>
          <w:sz w:val="24"/>
          <w:szCs w:val="24"/>
        </w:rPr>
        <w:t xml:space="preserve"> </w:t>
      </w:r>
      <w:r>
        <w:rPr>
          <w:rFonts w:ascii="Book Antiqua" w:hAnsi="Book Antiqua"/>
          <w:sz w:val="24"/>
          <w:szCs w:val="24"/>
        </w:rPr>
        <w:t>not the same as a ‘choice’ being made by a family with an advantaged social position</w:t>
      </w:r>
      <w:r w:rsidRPr="00B4615B">
        <w:rPr>
          <w:rFonts w:ascii="Book Antiqua" w:hAnsi="Book Antiqua"/>
          <w:sz w:val="24"/>
          <w:szCs w:val="24"/>
        </w:rPr>
        <w:t xml:space="preserve">. Whilst there are avenues for a working-class child to attend private </w:t>
      </w:r>
      <w:r>
        <w:rPr>
          <w:rFonts w:ascii="Book Antiqua" w:hAnsi="Book Antiqua"/>
          <w:sz w:val="24"/>
          <w:szCs w:val="24"/>
        </w:rPr>
        <w:t>schools – such as a bursary or grant, or a wealthy distant relative, etc.</w:t>
      </w:r>
      <w:r w:rsidRPr="00B4615B">
        <w:rPr>
          <w:rFonts w:ascii="Book Antiqua" w:hAnsi="Book Antiqua"/>
          <w:sz w:val="24"/>
          <w:szCs w:val="24"/>
        </w:rPr>
        <w:t>, these opportunities are few and far between</w:t>
      </w:r>
      <w:r>
        <w:rPr>
          <w:rFonts w:ascii="Book Antiqua" w:hAnsi="Book Antiqua"/>
          <w:sz w:val="24"/>
          <w:szCs w:val="24"/>
        </w:rPr>
        <w:t>,</w:t>
      </w:r>
      <w:r w:rsidRPr="00B4615B">
        <w:rPr>
          <w:rFonts w:ascii="Book Antiqua" w:hAnsi="Book Antiqua"/>
          <w:sz w:val="24"/>
          <w:szCs w:val="24"/>
        </w:rPr>
        <w:t xml:space="preserve"> and the most likely result for a child of working-class origins is to attend a comprehensive school. Choice, when it is used in the context of youth transitions and indeed this thesis, must come with it an </w:t>
      </w:r>
      <w:r>
        <w:rPr>
          <w:rFonts w:ascii="Book Antiqua" w:hAnsi="Book Antiqua"/>
          <w:sz w:val="24"/>
          <w:szCs w:val="24"/>
        </w:rPr>
        <w:t>asterisk</w:t>
      </w:r>
      <w:r w:rsidRPr="00B4615B">
        <w:rPr>
          <w:rFonts w:ascii="Book Antiqua" w:hAnsi="Book Antiqua"/>
          <w:sz w:val="24"/>
          <w:szCs w:val="24"/>
        </w:rPr>
        <w:t xml:space="preserve">, understanding that whilst there is almost always a possibility of an individual being able to do something, the probability of that choice occurring is in fact influenced by their given circumstances. This thesis adopts a definition of choice that is derived from the ‘principle of agency’: </w:t>
      </w:r>
      <w:r w:rsidRPr="00B4615B">
        <w:rPr>
          <w:rFonts w:ascii="Book Antiqua" w:hAnsi="Book Antiqua" w:cs="Times New Roman"/>
          <w:sz w:val="24"/>
          <w:szCs w:val="24"/>
        </w:rPr>
        <w:t>‘’</w:t>
      </w:r>
      <w:r w:rsidRPr="00B4615B">
        <w:rPr>
          <w:rStyle w:val="highlight"/>
          <w:rFonts w:ascii="Book Antiqua" w:hAnsi="Book Antiqua" w:cs="Times New Roman"/>
          <w:sz w:val="24"/>
          <w:szCs w:val="24"/>
        </w:rPr>
        <w:t xml:space="preserve">individuals construct their own life course through the choices and actions they take within the opportunities and constraints of history and social circumstances’’ </w:t>
      </w:r>
      <w:r w:rsidRPr="00B4615B">
        <w:rPr>
          <w:rStyle w:val="highlight"/>
          <w:rFonts w:ascii="Book Antiqua" w:hAnsi="Book Antiqua" w:cs="Times New Roman"/>
          <w:sz w:val="24"/>
          <w:szCs w:val="24"/>
        </w:rPr>
        <w:fldChar w:fldCharType="begin"/>
      </w:r>
      <w:r>
        <w:rPr>
          <w:rStyle w:val="highlight"/>
          <w:rFonts w:ascii="Book Antiqua" w:hAnsi="Book Antiqua" w:cs="Times New Roman"/>
          <w:sz w:val="24"/>
          <w:szCs w:val="24"/>
        </w:rPr>
        <w:instrText xml:space="preserve"> ADDIN ZOTERO_ITEM CSL_CITATION {"citationID":"9l2y0li3","properties":{"formattedCitation":"(Elder, Johnson and Crosnoe, 2003)","plainCitation":"(Elder, Johnson and Crosnoe, 2003)","noteIndex":0},"citationItems":[{"id":504,"uris":["http://zotero.org/users/8741181/items/926NM29L"],"itemData":{"id":504,"type":"chapter","container-title":"Handbook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schema":"https://github.com/citation-style-language/schema/raw/master/csl-citation.json"} </w:instrText>
      </w:r>
      <w:r w:rsidRPr="00B4615B">
        <w:rPr>
          <w:rStyle w:val="highlight"/>
          <w:rFonts w:ascii="Book Antiqua" w:hAnsi="Book Antiqua" w:cs="Times New Roman"/>
          <w:sz w:val="24"/>
          <w:szCs w:val="24"/>
        </w:rPr>
        <w:fldChar w:fldCharType="separate"/>
      </w:r>
      <w:r w:rsidRPr="00B4615B">
        <w:rPr>
          <w:rFonts w:ascii="Book Antiqua" w:hAnsi="Book Antiqua"/>
          <w:sz w:val="24"/>
          <w:szCs w:val="24"/>
        </w:rPr>
        <w:t xml:space="preserve">(Elder, Johnson and Crosnoe, </w:t>
      </w:r>
      <w:r w:rsidRPr="00B4615B">
        <w:rPr>
          <w:rFonts w:ascii="Book Antiqua" w:hAnsi="Book Antiqua"/>
          <w:sz w:val="24"/>
          <w:szCs w:val="24"/>
        </w:rPr>
        <w:lastRenderedPageBreak/>
        <w:t>2003)</w:t>
      </w:r>
      <w:r w:rsidRPr="00B4615B">
        <w:rPr>
          <w:rStyle w:val="highlight"/>
          <w:rFonts w:ascii="Book Antiqua" w:hAnsi="Book Antiqua" w:cs="Times New Roman"/>
          <w:sz w:val="24"/>
          <w:szCs w:val="24"/>
        </w:rPr>
        <w:fldChar w:fldCharType="end"/>
      </w:r>
      <w:r w:rsidRPr="00B4615B">
        <w:rPr>
          <w:rStyle w:val="highlight"/>
          <w:rFonts w:ascii="Book Antiqua" w:hAnsi="Book Antiqua" w:cs="Times New Roman"/>
          <w:sz w:val="24"/>
          <w:szCs w:val="24"/>
        </w:rPr>
        <w:t xml:space="preserve">. </w:t>
      </w:r>
      <w:r>
        <w:rPr>
          <w:rStyle w:val="highlight"/>
          <w:rFonts w:ascii="Book Antiqua" w:hAnsi="Book Antiqua" w:cs="Times New Roman"/>
          <w:sz w:val="24"/>
          <w:szCs w:val="24"/>
        </w:rPr>
        <w:t>This concept aligns itself with the idea of</w:t>
      </w:r>
      <w:r w:rsidRPr="00B4615B">
        <w:rPr>
          <w:rStyle w:val="highlight"/>
          <w:rFonts w:ascii="Book Antiqua" w:hAnsi="Book Antiqua" w:cs="Times New Roman"/>
          <w:sz w:val="24"/>
          <w:szCs w:val="24"/>
        </w:rPr>
        <w:t xml:space="preserve"> ‘bounded agency</w:t>
      </w:r>
      <w:r>
        <w:rPr>
          <w:rStyle w:val="highlight"/>
          <w:rFonts w:ascii="Book Antiqua" w:hAnsi="Book Antiqua" w:cs="Times New Roman"/>
          <w:sz w:val="24"/>
          <w:szCs w:val="24"/>
        </w:rPr>
        <w:t xml:space="preserve">’, where individual choices are shaped and limited by the structural contexts in which they are made </w:t>
      </w:r>
      <w:r w:rsidRPr="00B4615B">
        <w:rPr>
          <w:rStyle w:val="highlight"/>
          <w:rFonts w:ascii="Book Antiqua" w:hAnsi="Book Antiqua" w:cs="Times New Roman"/>
          <w:sz w:val="24"/>
          <w:szCs w:val="24"/>
        </w:rPr>
        <w:fldChar w:fldCharType="begin"/>
      </w:r>
      <w:r>
        <w:rPr>
          <w:rStyle w:val="highlight"/>
          <w:rFonts w:ascii="Book Antiqua" w:hAnsi="Book Antiqua" w:cs="Times New Roman"/>
          <w:sz w:val="24"/>
          <w:szCs w:val="24"/>
        </w:rPr>
        <w:instrText xml:space="preserve"> ADDIN ZOTERO_ITEM CSL_CITATION {"citationID":"otLHjOQq","properties":{"formattedCitation":"(Evans,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Style w:val="highlight"/>
          <w:rFonts w:ascii="Times New Roman" w:hAnsi="Times New Roman" w:cs="Times New Roman"/>
          <w:sz w:val="24"/>
          <w:szCs w:val="24"/>
        </w:rPr>
        <w:instrText>‟</w:instrText>
      </w:r>
      <w:r>
        <w:rPr>
          <w:rStyle w:val="highlight"/>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Style w:val="highlight"/>
          <w:rFonts w:ascii="Book Antiqua" w:hAnsi="Book Antiqua" w:cs="Book Antiqua"/>
          <w:sz w:val="24"/>
          <w:szCs w:val="24"/>
        </w:rPr>
        <w:instrText>„</w:instrText>
      </w:r>
      <w:r>
        <w:rPr>
          <w:rStyle w:val="highlight"/>
          <w:rFonts w:ascii="Book Antiqua" w:hAnsi="Book Antiqua" w:cs="Times New Roman"/>
          <w:sz w:val="24"/>
          <w:szCs w:val="24"/>
        </w:rPr>
        <w:instrText>bounded agency</w:instrText>
      </w:r>
      <w:r>
        <w:rPr>
          <w:rStyle w:val="highlight"/>
          <w:rFonts w:ascii="Times New Roman" w:hAnsi="Times New Roman" w:cs="Times New Roman"/>
          <w:sz w:val="24"/>
          <w:szCs w:val="24"/>
        </w:rPr>
        <w:instrText>‟</w:instrText>
      </w:r>
      <w:r>
        <w:rPr>
          <w:rStyle w:val="highlight"/>
          <w:rFonts w:ascii="Book Antiqua" w:hAnsi="Book Antiqua" w:cs="Times New Roman"/>
          <w:sz w:val="24"/>
          <w:szCs w:val="24"/>
        </w:rPr>
        <w:instrText xml:space="preserve"> as an alternative to </w:instrText>
      </w:r>
      <w:r>
        <w:rPr>
          <w:rStyle w:val="highlight"/>
          <w:rFonts w:ascii="Book Antiqua" w:hAnsi="Book Antiqua" w:cs="Book Antiqua"/>
          <w:sz w:val="24"/>
          <w:szCs w:val="24"/>
        </w:rPr>
        <w:instrText>„</w:instrText>
      </w:r>
      <w:r>
        <w:rPr>
          <w:rStyle w:val="highlight"/>
          <w:rFonts w:ascii="Book Antiqua" w:hAnsi="Book Antiqua" w:cs="Times New Roman"/>
          <w:sz w:val="24"/>
          <w:szCs w:val="24"/>
        </w:rPr>
        <w:instrText>structured individualisation</w:instrText>
      </w:r>
      <w:r>
        <w:rPr>
          <w:rStyle w:val="highlight"/>
          <w:rFonts w:ascii="Times New Roman" w:hAnsi="Times New Roman" w:cs="Times New Roman"/>
          <w:sz w:val="24"/>
          <w:szCs w:val="24"/>
        </w:rPr>
        <w:instrText>‟</w:instrText>
      </w:r>
      <w:r>
        <w:rPr>
          <w:rStyle w:val="highlight"/>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Style w:val="highlight"/>
          <w:rFonts w:ascii="Book Antiqua" w:hAnsi="Book Antiqua" w:cs="Times New Roman"/>
          <w:sz w:val="24"/>
          <w:szCs w:val="24"/>
        </w:rPr>
        <w:fldChar w:fldCharType="separate"/>
      </w:r>
      <w:r w:rsidRPr="00B4615B">
        <w:rPr>
          <w:rFonts w:ascii="Book Antiqua" w:hAnsi="Book Antiqua" w:cs="Times New Roman"/>
          <w:sz w:val="24"/>
          <w:szCs w:val="24"/>
        </w:rPr>
        <w:t>(Evans, 2007)</w:t>
      </w:r>
      <w:r w:rsidRPr="00B4615B">
        <w:rPr>
          <w:rStyle w:val="highlight"/>
          <w:rFonts w:ascii="Book Antiqua" w:hAnsi="Book Antiqua" w:cs="Times New Roman"/>
          <w:sz w:val="24"/>
          <w:szCs w:val="24"/>
        </w:rPr>
        <w:fldChar w:fldCharType="end"/>
      </w:r>
      <w:r w:rsidRPr="00B4615B">
        <w:rPr>
          <w:rStyle w:val="highlight"/>
          <w:rFonts w:ascii="Book Antiqua" w:hAnsi="Book Antiqua" w:cs="Times New Roman"/>
          <w:sz w:val="24"/>
          <w:szCs w:val="24"/>
        </w:rPr>
        <w:t xml:space="preserve">. Bounded agency is a concept that argues that the agency of the individual is situational and bound to the circumstances of place and time </w:t>
      </w:r>
      <w:r w:rsidRPr="00B4615B">
        <w:rPr>
          <w:rStyle w:val="highlight"/>
          <w:rFonts w:ascii="Book Antiqua" w:hAnsi="Book Antiqua" w:cs="Times New Roman"/>
          <w:sz w:val="24"/>
          <w:szCs w:val="24"/>
        </w:rPr>
        <w:fldChar w:fldCharType="begin"/>
      </w:r>
      <w:r>
        <w:rPr>
          <w:rStyle w:val="highlight"/>
          <w:rFonts w:ascii="Book Antiqua" w:hAnsi="Book Antiqua" w:cs="Times New Roman"/>
          <w:sz w:val="24"/>
          <w:szCs w:val="24"/>
        </w:rPr>
        <w:instrText xml:space="preserve"> ADDIN ZOTERO_ITEM CSL_CITATION {"citationID":"ZW0b1PcN","properties":{"formattedCitation":"(Bernardi, Huinink and Settersten, 2019)","plainCitation":"(Bernardi, Huinink and Settersten, 2019)","noteIndex":0},"citationItems":[{"id":406,"uris":["http://zotero.org/users/8741181/items/8E48JGVD"],"itemData":{"id":406,"type":"article-journal","abstract":"This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A."}],"issued":{"date-parts":[["2019",9]]},"citation-key":"bernardiLifeCourseCube2019"}}],"schema":"https://github.com/citation-style-language/schema/raw/master/csl-citation.json"} </w:instrText>
      </w:r>
      <w:r w:rsidRPr="00B4615B">
        <w:rPr>
          <w:rStyle w:val="highlight"/>
          <w:rFonts w:ascii="Book Antiqua" w:hAnsi="Book Antiqua" w:cs="Times New Roman"/>
          <w:sz w:val="24"/>
          <w:szCs w:val="24"/>
        </w:rPr>
        <w:fldChar w:fldCharType="separate"/>
      </w:r>
      <w:r w:rsidRPr="00B4615B">
        <w:rPr>
          <w:rFonts w:ascii="Book Antiqua" w:hAnsi="Book Antiqua"/>
          <w:sz w:val="24"/>
          <w:szCs w:val="24"/>
        </w:rPr>
        <w:t>(Bernardi, Huinink and Settersten, 2019)</w:t>
      </w:r>
      <w:r w:rsidRPr="00B4615B">
        <w:rPr>
          <w:rStyle w:val="highlight"/>
          <w:rFonts w:ascii="Book Antiqua" w:hAnsi="Book Antiqua" w:cs="Times New Roman"/>
          <w:sz w:val="24"/>
          <w:szCs w:val="24"/>
        </w:rPr>
        <w:fldChar w:fldCharType="end"/>
      </w:r>
      <w:r w:rsidRPr="00B4615B">
        <w:rPr>
          <w:rStyle w:val="highlight"/>
          <w:rFonts w:ascii="Book Antiqua" w:hAnsi="Book Antiqua" w:cs="Times New Roman"/>
          <w:sz w:val="24"/>
          <w:szCs w:val="24"/>
        </w:rPr>
        <w:t xml:space="preserve">. </w:t>
      </w:r>
    </w:p>
    <w:p w14:paraId="5ADAA924" w14:textId="77777777" w:rsidR="00264555" w:rsidRPr="00B4615B" w:rsidRDefault="00264555" w:rsidP="00264555">
      <w:pPr>
        <w:spacing w:line="480" w:lineRule="auto"/>
        <w:rPr>
          <w:rStyle w:val="highlight"/>
          <w:rFonts w:ascii="Book Antiqua" w:hAnsi="Book Antiqua" w:cs="Times New Roman"/>
          <w:sz w:val="24"/>
          <w:szCs w:val="24"/>
        </w:rPr>
      </w:pPr>
      <w:r>
        <w:rPr>
          <w:rFonts w:ascii="Book Antiqua" w:hAnsi="Book Antiqua" w:cs="Times New Roman"/>
          <w:sz w:val="24"/>
          <w:szCs w:val="24"/>
        </w:rPr>
        <w:t>Understanding how structural inequalities influence post-mandatory schooling decisions is crucial for assessing their long-term impact on life chances across the life course</w:t>
      </w:r>
      <w:r w:rsidRPr="00B4615B">
        <w:rPr>
          <w:rFonts w:ascii="Book Antiqua" w:hAnsi="Book Antiqua" w:cs="Times New Roman"/>
          <w:sz w:val="24"/>
          <w:szCs w:val="24"/>
        </w:rPr>
        <w:t xml:space="preserve">. Functionally, the study of youth transitions is the study of the life course; education systems, occupation, and labour markets that constitute life domains onto which the life course manifests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{"citationID":"zMzk9mtl","properties":{"formattedCitation":"(Mayer,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Mayer argues that these life domains are organised around three major life stages: the phase of education and preparation to work, the phase of active employment, and the phase of postretirement years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{"citationID":"OjBkuJDa","properties":{"formattedCitation":"(Mayer and Schoepflin, 2022)","plainCitation":"(Mayer and Schoepflin, 2022)","dontUpdate":true,"noteIndex":0},"citationItems":[{"id":680,"uris":["http://zotero.org/users/8741181/items/MCQN65DT"],"itemData":{"id":680,"type":"article-journal","abstract":"Traditionally,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and Schoepflin, 2022)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study of school-to-work transitions constitutes two of these life domains. These life stages vary in timing and sequencing depending on socio-historical context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{"citationID":"cbXZ1u0K","properties":{"formattedCitation":"(Shanahan, 2000)","plainCitation":"(Shanahan, 2000)","noteIndex":0},"citationItems":[{"id":1070,"uris":["http://zotero.org/users/8741181/items/5MJH396H"],"itemData":{"id":1070,"type":"article-journal","abstract":"The transition to adulthood has become a thriving area of research in life course studies. This review is organized around two of the field's emerging themes. The first theme is the increasing variability in pathways to adult roles through historical time. The second theme is a heightened sensitivity to transition behaviors as developmental processes. Accounts of such processes typically examine the active efforts of young people to shape their biographies or the socially structured opportunities and limitations that define pathways into adulthood. By joining these concepts, I suggest new lines of inquiry that focus on the interplay between agency and social structures in the shaping of lives.","container-title":"Review of Sociology","DOI":"10.1146/annurev.soc.26.1.667","issue":"1","note":"DOI: 10.1146/annurev.soc.26.1.667\nMAG ID: 2098289713","page":"667-692","title":"Pathways to Adulthood in Changing Societies: Variability and Mechanisms in Life Course Perspective","volume":"26","author":[{"family":"Shanahan","given":"Michael J."}],"issued":{"date-parts":[["2000",1,1]]},"citation-key":"shanahanPathwaysAdulthoodChanging2000"}}],"schema":"https://github.com/citation-style-language/schema/raw/master/csl-citation.json"}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(Shanahan, 2000)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which must be acknowledged for adequate sociological inquiry. </w:t>
      </w:r>
    </w:p>
    <w:p w14:paraId="11979D8D" w14:textId="77777777" w:rsidR="00264555" w:rsidRPr="00B4615B" w:rsidRDefault="00264555" w:rsidP="00264555">
      <w:pPr>
        <w:spacing w:line="480" w:lineRule="auto"/>
        <w:rPr>
          <w:rFonts w:ascii="Book Antiqua" w:hAnsi="Book Antiqua" w:cs="Times New Roman"/>
          <w:sz w:val="24"/>
          <w:szCs w:val="24"/>
        </w:rPr>
      </w:pPr>
      <w:r w:rsidRPr="00B4615B">
        <w:rPr>
          <w:rStyle w:val="highlight"/>
          <w:rFonts w:ascii="Book Antiqua" w:hAnsi="Book Antiqua" w:cs="Times New Roman"/>
          <w:sz w:val="24"/>
          <w:szCs w:val="24"/>
        </w:rPr>
        <w:t xml:space="preserve">A life course perspective provides the necessary theoretical orientation to investigate youth transitions within their own cohorts. Beyond this, the life course also facilitates comparison across cohorts to study how different cohorts have responded to the consequences of their prior life domains. </w:t>
      </w:r>
    </w:p>
    <w:p w14:paraId="0083EB0A" w14:textId="77777777" w:rsidR="00264555"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the life course forms the foundation for subsequent analysis, the purpose of the analysis itself is the investigation of structural inequalities </w:t>
      </w:r>
      <w:r>
        <w:rPr>
          <w:rFonts w:ascii="Book Antiqua" w:hAnsi="Book Antiqua" w:cs="Times New Roman"/>
          <w:sz w:val="24"/>
          <w:szCs w:val="24"/>
        </w:rPr>
        <w:t>in</w:t>
      </w:r>
      <w:r w:rsidRPr="00B4615B">
        <w:rPr>
          <w:rFonts w:ascii="Book Antiqua" w:hAnsi="Book Antiqua" w:cs="Times New Roman"/>
          <w:sz w:val="24"/>
          <w:szCs w:val="24"/>
        </w:rPr>
        <w:t xml:space="preserve"> school-to-work transitions. Structural inequalities are viewed through the lens of the role of </w:t>
      </w:r>
      <w:r w:rsidRPr="00B4615B">
        <w:rPr>
          <w:rFonts w:ascii="Book Antiqua" w:hAnsi="Book Antiqua" w:cs="Times New Roman"/>
          <w:sz w:val="24"/>
          <w:szCs w:val="24"/>
        </w:rPr>
        <w:lastRenderedPageBreak/>
        <w:t xml:space="preserve">structure. </w:t>
      </w:r>
      <w:r>
        <w:rPr>
          <w:rFonts w:ascii="Book Antiqua" w:hAnsi="Book Antiqua" w:cs="Times New Roman"/>
          <w:sz w:val="24"/>
          <w:szCs w:val="24"/>
        </w:rPr>
        <w:t xml:space="preserve">Although </w:t>
      </w:r>
      <w:r w:rsidRPr="00B4615B">
        <w:rPr>
          <w:rFonts w:ascii="Book Antiqua" w:hAnsi="Book Antiqua" w:cs="Times New Roman"/>
          <w:sz w:val="24"/>
          <w:szCs w:val="24"/>
        </w:rPr>
        <w:t xml:space="preserve">post-modernist scholars such as Lyotard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{"citationID":"qZPKPaPx","properties":{"formattedCitation":"(Lyotard, 1984)","plainCitation":"(Lyotard, 1984)","dontUpdate":true,"noteIndex":0},"citationItems":[{"id":11433,"uris":["http://zotero.org/users/8741181/items/QF24YTL8"],"itemData":{"id":11433,"type":"book","publisher":"U of Minnesota Press","title":"The postmodern condition: A report on knowledge","author":[{"family":"Lyotard","given":"J.F"}],"issued":{"date-parts":[["1984"]]},"citation-key":"lyotardPostmodernConditionReport1984"}}],"schema":"https://github.com/citation-style-language/schema/raw/master/csl-citation.json"}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(1984)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and Baudrillard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{"citationID":"ewI3aN0h","properties":{"formattedCitation":"(Baudrillard, 1988)","plainCitation":"(Baudrillard, 1988)","dontUpdate":true,"noteIndex":0},"citationItems":[{"id":11434,"uris":["http://zotero.org/users/8741181/items/KJRIRLYV"],"itemData":{"id":11434,"type":"book","publisher":"Mark Poster","title":"Selected Writings","author":[{"family":"Baudrillard","given":"J"}],"issued":{"date-parts":[["1988"]]},"citation-key":"baudrillardSelectedWritings1988"}}],"schema":"https://github.com/citation-style-language/schema/raw/master/csl-citation.json"}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(1988)</w:t>
      </w:r>
      <w:r w:rsidRPr="00B4615B">
        <w:rPr>
          <w:rFonts w:ascii="Book Antiqua" w:hAnsi="Book Antiqua" w:cs="Times New Roman"/>
          <w:sz w:val="24"/>
          <w:szCs w:val="24"/>
        </w:rPr>
        <w:fldChar w:fldCharType="end"/>
      </w:r>
      <w:r>
        <w:rPr>
          <w:rFonts w:ascii="Book Antiqua" w:hAnsi="Book Antiqua" w:cs="Times New Roman"/>
          <w:sz w:val="24"/>
          <w:szCs w:val="24"/>
        </w:rPr>
        <w:t xml:space="preserve"> argue that structural analysis is outdated, this thesis maintains that structural inequalities remain central to understanding life chances, as evidenced by persistent social inequalities based upon sex, housing tenure, and social class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{"citationID":"vCCRzhFP","properties":{"formattedCitation":"(Furlong and Cartmel, 2006)","plainCitation":"(Furlong and Cartmel, 2006)","noteIndex":0},"citationItems":[{"id":11334,"uris":["http://zotero.org/users/8741181/items/LA5DIVU3"],"itemData":{"id":11334,"type":"book","publisher":"McGraw-Hill Education","title":"Young people and Social Change","author":[{"family":"Furlong","given":"Andy"},{"family":"Cartmel","given":"Fred"}],"issued":{"date-parts":[["2006"]]},"citation-key":"furlongYoungPeopleSocial2006"}}],"schema":"https://github.com/citation-style-language/schema/raw/master/csl-citation.json"}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(Furlong and Cartmel, 2006)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5FDC96AD" w14:textId="77777777" w:rsidR="00264555" w:rsidRPr="00B4615B" w:rsidRDefault="00264555" w:rsidP="00264555">
      <w:pPr>
        <w:pStyle w:val="Subtitle"/>
      </w:pPr>
      <w:r>
        <w:t xml:space="preserve">Structuration </w:t>
      </w:r>
    </w:p>
    <w:p w14:paraId="2C8D65F5" w14:textId="77777777" w:rsidR="00264555" w:rsidRPr="00B4615B" w:rsidRDefault="00264555" w:rsidP="00264555">
      <w:pPr>
        <w:spacing w:line="480" w:lineRule="auto"/>
        <w:rPr>
          <w:rFonts w:ascii="Book Antiqua" w:hAnsi="Book Antiqua" w:cs="Times New Roman"/>
          <w:sz w:val="24"/>
          <w:szCs w:val="24"/>
        </w:rPr>
      </w:pPr>
      <w:r>
        <w:rPr>
          <w:rFonts w:ascii="Book Antiqua" w:hAnsi="Book Antiqua" w:cs="Times New Roman"/>
          <w:sz w:val="24"/>
          <w:szCs w:val="24"/>
        </w:rPr>
        <w:t>Giddens’ theory of structuration provides a framework for understanding how structures such as: sex, housing tenure, and social class shape and are shaped by, individual action</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{"citationID":"T4yp0j1q","properties":{"formattedCitation":"(Giddens,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Structuration argues that structural factors like still play an essential role in shaping the lives of individuals and are indeed determinants for the individual pursuing the ‘imperative of living a life of one’s own</w:t>
      </w:r>
      <w:r>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{"citationID":"JxfgErp7","properties":{"formattedCitation":"(Beck, 2002)","plainCitation":"(Beck, 2002)","noteIndex":0},"citationItems":[{"id":501,"uris":["http://zotero.org/users/8741181/items/YFZGHJNE"],"itemData":{"id":501,"type":"book","publisher":"SAGE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(Beck, 2002)</w:t>
      </w:r>
      <w:r w:rsidRPr="00B4615B">
        <w:rPr>
          <w:rFonts w:ascii="Book Antiqua" w:hAnsi="Book Antiqua" w:cs="Times New Roman"/>
          <w:sz w:val="24"/>
          <w:szCs w:val="24"/>
        </w:rPr>
        <w:fldChar w:fldCharType="end"/>
      </w:r>
      <w:r>
        <w:rPr>
          <w:rFonts w:ascii="Book Antiqua" w:hAnsi="Book Antiqua" w:cs="Times New Roman"/>
          <w:sz w:val="24"/>
          <w:szCs w:val="24"/>
        </w:rPr>
        <w:t>, though also emphasis the role of individual agency in navigating and transforming these structures</w:t>
      </w:r>
      <w:r w:rsidRPr="00B4615B">
        <w:rPr>
          <w:rFonts w:ascii="Book Antiqua" w:hAnsi="Book Antiqua" w:cs="Times New Roman"/>
          <w:sz w:val="24"/>
          <w:szCs w:val="24"/>
        </w:rPr>
        <w:t xml:space="preserve">. </w:t>
      </w:r>
      <w:r>
        <w:rPr>
          <w:rFonts w:ascii="Book Antiqua" w:hAnsi="Book Antiqua" w:cs="Times New Roman"/>
          <w:sz w:val="24"/>
          <w:szCs w:val="24"/>
        </w:rPr>
        <w:t xml:space="preserve">The life course as a social theory enables us to understand individual action through age-graded social biographies </w:t>
      </w:r>
      <w:r>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{"citationID":"nxJEMghT","properties":{"formattedCitation":"(Elder,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Pr>
          <w:rFonts w:ascii="Book Antiqua" w:hAnsi="Book Antiqua" w:cs="Times New Roman"/>
          <w:sz w:val="24"/>
          <w:szCs w:val="24"/>
        </w:rPr>
        <w:fldChar w:fldCharType="separate"/>
      </w:r>
      <w:r w:rsidRPr="00511FF0">
        <w:rPr>
          <w:rFonts w:ascii="Book Antiqua" w:hAnsi="Book Antiqua"/>
          <w:sz w:val="24"/>
        </w:rPr>
        <w:t>(Elder, 1994)</w:t>
      </w:r>
      <w:r>
        <w:rPr>
          <w:rFonts w:ascii="Book Antiqua" w:hAnsi="Book Antiqua" w:cs="Times New Roman"/>
          <w:sz w:val="24"/>
          <w:szCs w:val="24"/>
        </w:rPr>
        <w:fldChar w:fldCharType="end"/>
      </w:r>
      <w:r>
        <w:rPr>
          <w:rFonts w:ascii="Book Antiqua" w:hAnsi="Book Antiqua" w:cs="Times New Roman"/>
          <w:sz w:val="24"/>
          <w:szCs w:val="24"/>
        </w:rPr>
        <w:t xml:space="preserve">, but the social theory of Structuration enables us to also understand the construction of structures themselves and how that influences individuals agency and vice versa. </w:t>
      </w:r>
    </w:p>
    <w:p w14:paraId="478D37A7"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Structuration theory is built upon the premise of the duality of structure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{"citationID":"P0yqc5yc","properties":{"formattedCitation":"(Giddens,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Pr>
          <w:rFonts w:ascii="Book Antiqua" w:hAnsi="Book Antiqua" w:cs="Times New Roman"/>
          <w:sz w:val="24"/>
          <w:szCs w:val="24"/>
        </w:rPr>
        <w:t xml:space="preserve">The duality of structure suggests that structures are both the medium and outcome of social practices, this means that while structures shape individual actions, those actions simultaneously reproduce or alter the structures that inform action. </w:t>
      </w:r>
      <w:r w:rsidRPr="00B4615B">
        <w:rPr>
          <w:rFonts w:ascii="Book Antiqua" w:hAnsi="Book Antiqua" w:cs="Times New Roman"/>
          <w:sz w:val="24"/>
          <w:szCs w:val="24"/>
        </w:rPr>
        <w:t xml:space="preserve">Though it is better named the duality of structure and agency, given the </w:t>
      </w:r>
      <w:r>
        <w:rPr>
          <w:rFonts w:ascii="Book Antiqua" w:hAnsi="Book Antiqua" w:cs="Times New Roman"/>
          <w:sz w:val="24"/>
          <w:szCs w:val="24"/>
        </w:rPr>
        <w:t>concept's</w:t>
      </w:r>
      <w:r w:rsidRPr="00B4615B">
        <w:rPr>
          <w:rFonts w:ascii="Book Antiqua" w:hAnsi="Book Antiqua" w:cs="Times New Roman"/>
          <w:sz w:val="24"/>
          <w:szCs w:val="24"/>
        </w:rPr>
        <w:t xml:space="preserve"> refusal to give either primacy over the other. </w:t>
      </w:r>
      <w:r>
        <w:rPr>
          <w:rFonts w:ascii="Book Antiqua" w:hAnsi="Book Antiqua" w:cs="Times New Roman"/>
          <w:sz w:val="24"/>
          <w:szCs w:val="24"/>
        </w:rPr>
        <w:t xml:space="preserve">Unlike traditional structural theories such as Parsonian Structuralism, which views structures as external and </w:t>
      </w:r>
      <w:r>
        <w:rPr>
          <w:rFonts w:ascii="Book Antiqua" w:hAnsi="Book Antiqua" w:cs="Times New Roman"/>
          <w:sz w:val="24"/>
          <w:szCs w:val="24"/>
        </w:rPr>
        <w:lastRenderedPageBreak/>
        <w:t>beyond individual control, structuration theory argues that structure and agency are mutually constitutive</w:t>
      </w:r>
      <w:r w:rsidRPr="00B4615B">
        <w:rPr>
          <w:rFonts w:ascii="Book Antiqua" w:hAnsi="Book Antiqua" w:cs="Times New Roman"/>
          <w:sz w:val="24"/>
          <w:szCs w:val="24"/>
        </w:rPr>
        <w:t xml:space="preserve">. Contrasting the theoretical concepts of the duality of structure with that of structural dualism offers a more sophisticated comparison of structures that moves beyond </w:t>
      </w:r>
      <w:r>
        <w:rPr>
          <w:rFonts w:ascii="Book Antiqua" w:hAnsi="Book Antiqua" w:cs="Times New Roman"/>
          <w:sz w:val="24"/>
          <w:szCs w:val="24"/>
        </w:rPr>
        <w:t>the</w:t>
      </w:r>
      <w:r w:rsidRPr="00B4615B">
        <w:rPr>
          <w:rFonts w:ascii="Book Antiqua" w:hAnsi="Book Antiqua" w:cs="Times New Roman"/>
          <w:sz w:val="24"/>
          <w:szCs w:val="24"/>
        </w:rPr>
        <w:t xml:space="preserve"> dominance-of-one approach that traditional theories produce. The former of which is a foundational pillar of structuration theory stating that the "structural properties of social systems exist only insofar as the forms of social conduct are reproduced chronically across time and space"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{"citationID":"RDEplhsG","properties":{"formattedCitation":"(Giddens,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 xxi)</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Pr>
          <w:rFonts w:ascii="Book Antiqua" w:hAnsi="Book Antiqua" w:cs="Times New Roman"/>
          <w:sz w:val="24"/>
          <w:szCs w:val="24"/>
        </w:rPr>
        <w:t>Giddens introduces the concept of practical consciousness to explain how individuals, through routine actions, perpetuate or change social structures. Practical consciousness refers to the tacit knowledge individuals use in their everyday activities, guiding their actions beyond what can be explicitly articulated</w:t>
      </w:r>
      <w:r w:rsidRPr="00B4615B">
        <w:rPr>
          <w:rFonts w:ascii="Book Antiqua" w:hAnsi="Book Antiqua" w:cs="Times New Roman"/>
          <w:sz w:val="24"/>
          <w:szCs w:val="24"/>
        </w:rPr>
        <w:t xml:space="preserve">. Said practical consciousness extends </w:t>
      </w:r>
      <w:r>
        <w:rPr>
          <w:rFonts w:ascii="Book Antiqua" w:hAnsi="Book Antiqua" w:cs="Times New Roman"/>
          <w:sz w:val="24"/>
          <w:szCs w:val="24"/>
        </w:rPr>
        <w:t xml:space="preserve">the </w:t>
      </w:r>
      <w:r w:rsidRPr="00B4615B">
        <w:rPr>
          <w:rFonts w:ascii="Book Antiqua" w:hAnsi="Book Antiqua" w:cs="Times New Roman"/>
          <w:sz w:val="24"/>
          <w:szCs w:val="24"/>
        </w:rPr>
        <w:t xml:space="preserve">reflexivity of the agent beyond the mere discursive ability to state why and what they do. Practical consciousness becomes a site of knowledgeability of an </w:t>
      </w:r>
      <w:r>
        <w:rPr>
          <w:rFonts w:ascii="Book Antiqua" w:hAnsi="Book Antiqua" w:cs="Times New Roman"/>
          <w:sz w:val="24"/>
          <w:szCs w:val="24"/>
        </w:rPr>
        <w:t>agent's</w:t>
      </w:r>
      <w:r w:rsidRPr="00B4615B">
        <w:rPr>
          <w:rFonts w:ascii="Book Antiqua" w:hAnsi="Book Antiqua" w:cs="Times New Roman"/>
          <w:sz w:val="24"/>
          <w:szCs w:val="24"/>
        </w:rPr>
        <w:t xml:space="preserve"> ability to know why and what they do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{"citationID":"6fsrjbOP","properties":{"formattedCitation":"(Giddens,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0F9CDEBB" w14:textId="77777777" w:rsidR="00264555" w:rsidRDefault="00264555" w:rsidP="00264555">
      <w:pPr>
        <w:spacing w:line="480" w:lineRule="auto"/>
        <w:rPr>
          <w:rFonts w:ascii="Book Antiqua" w:hAnsi="Book Antiqua" w:cs="Times New Roman"/>
          <w:sz w:val="24"/>
          <w:szCs w:val="24"/>
        </w:rPr>
      </w:pPr>
      <w:r>
        <w:rPr>
          <w:rFonts w:ascii="Book Antiqua" w:hAnsi="Book Antiqua" w:cs="Times New Roman"/>
          <w:sz w:val="24"/>
          <w:szCs w:val="24"/>
        </w:rPr>
        <w:t>Giddens emphasises that social systems are inherently tied to time-space relations.</w:t>
      </w:r>
      <w:r w:rsidRPr="00B4615B">
        <w:rPr>
          <w:rFonts w:ascii="Book Antiqua" w:hAnsi="Book Antiqua" w:cs="Times New Roman"/>
          <w:sz w:val="24"/>
          <w:szCs w:val="24"/>
        </w:rPr>
        <w:t xml:space="preserve"> An altering of social relations also alters structure, as the duality of structure "is a medium and outcome of reproduction of practices"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{"citationID":"LU42obmy","properties":{"formattedCitation":"(Giddens, 1979)","plainCitation":"(Giddens, 1979)","dontUpdate":true,"noteIndex":0},"citationItems":[{"id":11435,"uris":["http://zotero.org/users/8741181/items/4E43A2G2"],"itemData":{"id":11435,"type":"book","publisher":"Uni of California Press","title":"Central problems in social theory: Action, structure, and contradiction in social analysis","author":[{"family":"Giddens","given":"Anthony"}],"issued":{"date-parts":[["1979"]]},"citation-key":"giddensCentralProblemsSocial1979"}}],"schema":"https://github.com/citation-style-language/schema/raw/master/csl-citation.json"}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1979: 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interdependency of agents and structures mutually engaging in and enacting social systems is foundational to the theory of structuration. </w:t>
      </w:r>
      <w:r>
        <w:rPr>
          <w:rFonts w:ascii="Book Antiqua" w:hAnsi="Book Antiqua" w:cs="Times New Roman"/>
          <w:sz w:val="24"/>
          <w:szCs w:val="24"/>
        </w:rPr>
        <w:t>While the interdependence of structure and agency in structuration theory complicates the identification of clear causal based relationships, it offers a nuanced perspective that captures the complexity of social dynamics and functions</w:t>
      </w:r>
      <w:r w:rsidRPr="00B4615B">
        <w:rPr>
          <w:rFonts w:ascii="Book Antiqua" w:hAnsi="Book Antiqua" w:cs="Times New Roman"/>
          <w:sz w:val="24"/>
          <w:szCs w:val="24"/>
        </w:rPr>
        <w:t>.</w:t>
      </w:r>
    </w:p>
    <w:p w14:paraId="10197657" w14:textId="77777777" w:rsidR="00264555" w:rsidRDefault="00264555" w:rsidP="00264555">
      <w:pPr>
        <w:pStyle w:val="Subtitle"/>
      </w:pPr>
      <w:r>
        <w:lastRenderedPageBreak/>
        <w:t>Critiques of Structuration</w:t>
      </w:r>
    </w:p>
    <w:p w14:paraId="3BDDA93E" w14:textId="77777777" w:rsidR="00264555" w:rsidRDefault="00264555" w:rsidP="00264555">
      <w:pPr>
        <w:spacing w:line="480" w:lineRule="auto"/>
        <w:rPr>
          <w:rFonts w:ascii="Book Antiqua" w:hAnsi="Book Antiqua" w:cs="Times New Roman"/>
          <w:sz w:val="24"/>
          <w:szCs w:val="24"/>
        </w:rPr>
      </w:pPr>
      <w:r>
        <w:rPr>
          <w:rFonts w:ascii="Book Antiqua" w:hAnsi="Book Antiqua" w:cs="Times New Roman"/>
          <w:sz w:val="24"/>
          <w:szCs w:val="24"/>
        </w:rPr>
        <w:t>T</w:t>
      </w:r>
      <w:r w:rsidRPr="00B4615B">
        <w:rPr>
          <w:rFonts w:ascii="Book Antiqua" w:hAnsi="Book Antiqua" w:cs="Times New Roman"/>
          <w:sz w:val="24"/>
          <w:szCs w:val="24"/>
        </w:rPr>
        <w:t>raditional structuration theory does suffer from critiques, primarily concerned with its definition of structure and duality</w:t>
      </w:r>
      <w:r>
        <w:rPr>
          <w:rFonts w:ascii="Book Antiqua" w:hAnsi="Book Antiqua" w:cs="Times New Roman"/>
          <w:sz w:val="24"/>
          <w:szCs w:val="24"/>
        </w:rPr>
        <w:t xml:space="preserve"> (</w:t>
      </w:r>
      <w:r w:rsidRPr="00B4615B">
        <w:rPr>
          <w:rFonts w:ascii="Book Antiqua" w:hAnsi="Book Antiqua" w:cs="Times New Roman"/>
          <w:sz w:val="24"/>
          <w:szCs w:val="24"/>
        </w:rPr>
        <w:t xml:space="preserve">Healy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{"citationID":"ZCkhaPWk","properties":{"formattedCitation":"(Healy, 1998)","plainCitation":"(Healy, 1998)","dontUpdate":true,"noteIndex":0},"citationItems":[{"id":11335,"uris":["http://zotero.org/users/8741181/items/XZMA2VA9"],"itemData":{"id":11335,"type":"article-journal","abstract":"This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1998)</w:t>
      </w:r>
      <w:r w:rsidRPr="00B4615B">
        <w:rPr>
          <w:rFonts w:ascii="Book Antiqua" w:hAnsi="Book Antiqua" w:cs="Times New Roman"/>
          <w:sz w:val="24"/>
          <w:szCs w:val="24"/>
        </w:rPr>
        <w:fldChar w:fldCharType="end"/>
      </w:r>
      <w:r>
        <w:rPr>
          <w:rFonts w:ascii="Book Antiqua" w:hAnsi="Book Antiqua" w:cs="Times New Roman"/>
          <w:sz w:val="24"/>
          <w:szCs w:val="24"/>
        </w:rPr>
        <w:t>. The theory itself still provides utility when attempting to explain youth transitions and can be conjoined to other social theories</w:t>
      </w:r>
      <w:r w:rsidRPr="00B4615B">
        <w:rPr>
          <w:rFonts w:ascii="Book Antiqua" w:hAnsi="Book Antiqua" w:cs="Times New Roman"/>
          <w:sz w:val="24"/>
          <w:szCs w:val="24"/>
        </w:rPr>
        <w:t xml:space="preserve"> to explicate social processes. Gidden's social reproduction across </w:t>
      </w:r>
      <w:r>
        <w:rPr>
          <w:rFonts w:ascii="Book Antiqua" w:hAnsi="Book Antiqua" w:cs="Times New Roman"/>
          <w:sz w:val="24"/>
          <w:szCs w:val="24"/>
        </w:rPr>
        <w:t xml:space="preserve">space-time presupposes the reflexive monitoring of the </w:t>
      </w:r>
      <w:r w:rsidRPr="00B4615B">
        <w:rPr>
          <w:rFonts w:ascii="Book Antiqua" w:hAnsi="Book Antiqua" w:cs="Times New Roman"/>
          <w:sz w:val="24"/>
          <w:szCs w:val="24"/>
        </w:rPr>
        <w:t xml:space="preserve">agent’s participation in social activity. The knowledgeability of the agent is due to this, always bounded by the </w:t>
      </w:r>
      <w:r>
        <w:rPr>
          <w:rFonts w:ascii="Book Antiqua" w:hAnsi="Book Antiqua" w:cs="Times New Roman"/>
          <w:sz w:val="24"/>
          <w:szCs w:val="24"/>
        </w:rPr>
        <w:t>space-time</w:t>
      </w:r>
      <w:r w:rsidRPr="00B4615B">
        <w:rPr>
          <w:rFonts w:ascii="Book Antiqua" w:hAnsi="Book Antiqua" w:cs="Times New Roman"/>
          <w:sz w:val="24"/>
          <w:szCs w:val="24"/>
        </w:rPr>
        <w:t xml:space="preserve"> contexts of existing social relations. This particular point made by Giddens allows structuration theory to ameliorate itself with a theory of Bounded Agency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{"citationID":"Km7eXRkY","properties":{"formattedCitation":"(Evans,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Fonts w:ascii="Times New Roman" w:hAnsi="Times New Roman" w:cs="Times New Roman"/>
          <w:sz w:val="24"/>
          <w:szCs w:val="24"/>
        </w:rPr>
        <w:instrText>‟</w:instrText>
      </w:r>
      <w:r>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Fonts w:ascii="Book Antiqua" w:hAnsi="Book Antiqua" w:cs="Book Antiqua"/>
          <w:sz w:val="24"/>
          <w:szCs w:val="24"/>
        </w:rPr>
        <w:instrText>„</w:instrText>
      </w:r>
      <w:r>
        <w:rPr>
          <w:rFonts w:ascii="Book Antiqua" w:hAnsi="Book Antiqua" w:cs="Times New Roman"/>
          <w:sz w:val="24"/>
          <w:szCs w:val="24"/>
        </w:rPr>
        <w:instrText>bounded agency</w:instrText>
      </w:r>
      <w:r>
        <w:rPr>
          <w:rFonts w:ascii="Times New Roman" w:hAnsi="Times New Roman" w:cs="Times New Roman"/>
          <w:sz w:val="24"/>
          <w:szCs w:val="24"/>
        </w:rPr>
        <w:instrText>‟</w:instrText>
      </w:r>
      <w:r>
        <w:rPr>
          <w:rFonts w:ascii="Book Antiqua" w:hAnsi="Book Antiqua" w:cs="Times New Roman"/>
          <w:sz w:val="24"/>
          <w:szCs w:val="24"/>
        </w:rPr>
        <w:instrText xml:space="preserve"> as an alternative to </w:instrText>
      </w:r>
      <w:r>
        <w:rPr>
          <w:rFonts w:ascii="Book Antiqua" w:hAnsi="Book Antiqua" w:cs="Book Antiqua"/>
          <w:sz w:val="24"/>
          <w:szCs w:val="24"/>
        </w:rPr>
        <w:instrText>„</w:instrText>
      </w:r>
      <w:r>
        <w:rPr>
          <w:rFonts w:ascii="Book Antiqua" w:hAnsi="Book Antiqua" w:cs="Times New Roman"/>
          <w:sz w:val="24"/>
          <w:szCs w:val="24"/>
        </w:rPr>
        <w:instrText>structured individualisation</w:instrText>
      </w:r>
      <w:r>
        <w:rPr>
          <w:rFonts w:ascii="Times New Roman" w:hAnsi="Times New Roman" w:cs="Times New Roman"/>
          <w:sz w:val="24"/>
          <w:szCs w:val="24"/>
        </w:rPr>
        <w:instrText>‟</w:instrText>
      </w:r>
      <w:r>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Both theories argue that the agent and their decisions are bounded to a specific socio-historical context.</w:t>
      </w:r>
    </w:p>
    <w:p w14:paraId="41B28DDC" w14:textId="77777777" w:rsidR="00264555" w:rsidRPr="00B4615B" w:rsidRDefault="00264555" w:rsidP="00264555">
      <w:pPr>
        <w:pStyle w:val="Subtitle"/>
      </w:pPr>
      <w:r>
        <w:t xml:space="preserve">Individualisation and New Structuralism </w:t>
      </w:r>
    </w:p>
    <w:p w14:paraId="79F8FEB2"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 retort to the theory of Structuration (and as such its re-conceptualisations) comes in the form of the theory of individualisation. Individualisation argues that in place of these ‘collective guides’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{"citationID":"tlxArYAA","properties":{"formattedCitation":"(Gayle,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(Gayle et al.,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individualised identities that have greater scope beyond the mere structures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{"citationID":"A2f4I66a","properties":{"formattedCitation":"(Murray, 2011)","plainCitation":"(Murray, 2011)","dontUpdate":true,"noteIndex":0},"citationItems":[{"id":1317,"uris":["http://zotero.org/users/8741181/items/V6RJDPBY"],"itemData":{"id":1317,"type":"article-journal","abstract":"Sociologists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(Murray,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they inhabit and can create complex and subjective lifestyles that deviate from the much more rigid structures defined through Structuration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{"citationID":"DIKXnPo7","properties":{"formattedCitation":"(Gayle,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(Gayle et al.,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This process of Individualisation has been the result of specific historical developments that have resulted in the loss of traditional structural support networks</w:t>
      </w:r>
      <w:r>
        <w:rPr>
          <w:rFonts w:ascii="Book Antiqua" w:hAnsi="Book Antiqua" w:cs="Times New Roman"/>
          <w:sz w:val="24"/>
          <w:szCs w:val="24"/>
        </w:rPr>
        <w:t xml:space="preserve">, which has meant that individuals have had to rely upon their own self to guide them </w:t>
      </w:r>
      <w:r w:rsidRPr="00B4615B">
        <w:rPr>
          <w:rFonts w:ascii="Book Antiqua" w:hAnsi="Book Antiqua" w:cs="Times New Roman"/>
          <w:sz w:val="24"/>
          <w:szCs w:val="24"/>
        </w:rPr>
        <w:t xml:space="preserve">through the risks and opportunities of society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{"citationID":"eirQNM5A","properties":{"formattedCitation":"(Beck,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(Beck,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For example, whilst the extension of mandatory schooling has brought about a standardisation of schooling practices for individuals, the increasing levels of credentialization within the labour market </w:t>
      </w:r>
      <w:r>
        <w:rPr>
          <w:rFonts w:ascii="Book Antiqua" w:hAnsi="Book Antiqua" w:cs="Times New Roman"/>
          <w:sz w:val="24"/>
          <w:szCs w:val="24"/>
        </w:rPr>
        <w:t>have</w:t>
      </w:r>
      <w:r w:rsidRPr="00B4615B">
        <w:rPr>
          <w:rFonts w:ascii="Book Antiqua" w:hAnsi="Book Antiqua" w:cs="Times New Roman"/>
          <w:sz w:val="24"/>
          <w:szCs w:val="24"/>
        </w:rPr>
        <w:t xml:space="preserve"> presented schooling as a </w:t>
      </w:r>
      <w:r w:rsidRPr="00B4615B">
        <w:rPr>
          <w:rFonts w:ascii="Book Antiqua" w:hAnsi="Book Antiqua" w:cs="Times New Roman"/>
          <w:sz w:val="24"/>
          <w:szCs w:val="24"/>
        </w:rPr>
        <w:lastRenderedPageBreak/>
        <w:t xml:space="preserve">highly individualised place of choosing and planning one’s own life course situation (ibid). The individual is required to incorporate the reflexive knowledge of the conditions and prospects of modernity that cut across traditional structural lines and, in this way, become an agent of the reflexive modernisation process (ibid). </w:t>
      </w:r>
    </w:p>
    <w:p w14:paraId="604FE155"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The fundamental component of Individualisation is a competing theory of structure/agency relations that argues that structures are becoming detraditionalized and dissolution</w:t>
      </w:r>
      <w:r>
        <w:rPr>
          <w:rFonts w:ascii="Book Antiqua" w:hAnsi="Book Antiqua" w:cs="Times New Roman"/>
          <w:sz w:val="24"/>
          <w:szCs w:val="24"/>
        </w:rPr>
        <w:t>ed</w:t>
      </w:r>
      <w:r w:rsidRPr="00B4615B">
        <w:rPr>
          <w:rFonts w:ascii="Book Antiqua" w:hAnsi="Book Antiqua" w:cs="Times New Roman"/>
          <w:sz w:val="24"/>
          <w:szCs w:val="24"/>
        </w:rPr>
        <w:t xml:space="preserve"> from their particular milieus</w:t>
      </w:r>
      <w:r>
        <w:rPr>
          <w:rFonts w:ascii="Book Antiqua" w:hAnsi="Book Antiqua" w:cs="Times New Roman"/>
          <w:sz w:val="24"/>
          <w:szCs w:val="24"/>
        </w:rPr>
        <w:t>; this</w:t>
      </w:r>
      <w:r w:rsidRPr="00B4615B">
        <w:rPr>
          <w:rFonts w:ascii="Book Antiqua" w:hAnsi="Book Antiqua" w:cs="Times New Roman"/>
          <w:sz w:val="24"/>
          <w:szCs w:val="24"/>
        </w:rPr>
        <w:t xml:space="preserve"> is, so says Beck revealed by the increasing levels of difficulty in interpreting empirical sociology in the form of class and stratification research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{"citationID":"IpQlK7J4","properties":{"formattedCitation":"(Beck,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(Beck,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within this difficulty that the individual </w:t>
      </w:r>
      <w:r>
        <w:rPr>
          <w:rFonts w:ascii="Book Antiqua" w:hAnsi="Book Antiqua" w:cs="Times New Roman"/>
          <w:sz w:val="24"/>
          <w:szCs w:val="24"/>
        </w:rPr>
        <w:t xml:space="preserve">is seen as the reproduction unit for society in the world of life </w:t>
      </w:r>
      <w:r w:rsidRPr="00B4615B">
        <w:rPr>
          <w:rFonts w:ascii="Book Antiqua" w:hAnsi="Book Antiqua" w:cs="Times New Roman"/>
          <w:sz w:val="24"/>
          <w:szCs w:val="24"/>
        </w:rPr>
        <w:t xml:space="preserve">– an agentic primacy. </w:t>
      </w:r>
    </w:p>
    <w:p w14:paraId="73845EA8"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If the individualisation thesis were correct, it would demonstrate itself empirically and repeatably. However, as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{"citationID":"TMFKaozC","properties":{"formattedCitation":"(Gayle,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Gayle, Lambert and Murray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found, the thesis’ strong claim against structures is not to be born out within the data. Pathways toward transition may have altered</w:t>
      </w:r>
      <w:r>
        <w:rPr>
          <w:rFonts w:ascii="Book Antiqua" w:hAnsi="Book Antiqua" w:cs="Times New Roman"/>
          <w:sz w:val="24"/>
          <w:szCs w:val="24"/>
        </w:rPr>
        <w:t xml:space="preserve"> and even, in some cases,</w:t>
      </w:r>
      <w:r w:rsidRPr="00B4615B">
        <w:rPr>
          <w:rFonts w:ascii="Book Antiqua" w:hAnsi="Book Antiqua" w:cs="Times New Roman"/>
          <w:sz w:val="24"/>
          <w:szCs w:val="24"/>
        </w:rPr>
        <w:t xml:space="preserve"> become more complex, but that does not mean there is support for ‘detraditionalization’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{"citationID":"rD6Nd7dy","properties":{"formattedCitation":"(Gayle,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(ibid)</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or the death of structures. There has always been an element of navigation and choice within youth transitions. However, in the past, the range of choice may have been narrower, thus owing to a more homogenised pathway for those in past contexts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{"citationID":"jrY50bqD","properties":{"formattedCitation":"(Goodwin and O\\uc0\\u8217{}Connor, 2005)","plainCitation":"(Goodwin and O’Connor, 2005)","dontUpdate":true,"noteIndex":0},"citationItems":[{"id":516,"uris":["http://zotero.org/users/8741181/items/665XWN3M"],"itemData":{"id":516,"type":"article-journal","abstract":"Using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(Goodwin and O’Connor,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Individualisation fails to account for structural elements' still apparently strong influence on a young person. A vital part of this thesis is to dig much deeper into the story of Structuration versus Individualisation. This is accomplished through a cross-cohort comparison of structural inequalities </w:t>
      </w:r>
      <w:r w:rsidRPr="00B4615B">
        <w:rPr>
          <w:rFonts w:ascii="Book Antiqua" w:hAnsi="Book Antiqua" w:cs="Times New Roman"/>
          <w:sz w:val="24"/>
          <w:szCs w:val="24"/>
        </w:rPr>
        <w:lastRenderedPageBreak/>
        <w:t xml:space="preserve">and their influence on individual choice and opportunity. A weakening of structural influence may not definitively prove an Individualisation thesis, but it would certainly add credence to the argument itself. </w:t>
      </w:r>
    </w:p>
    <w:p w14:paraId="383038A3" w14:textId="77777777" w:rsidR="00264555"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Individualism critiques Structuration from the point of agentic primary, the theory of New Structuralism critiques Structuration from the point of structural irrelevance. The theory of New Structuralism states that whilst structures are important in understanding the role of individual action, the traditional structures reported in a theory of Structuration such as social class and sex are inadequate mechanisms of individual action in a post-industrial modernity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{"citationID":"uYvtWq2f","properties":{"formattedCitation":"(Saunders, 2003, 2021; Devine, 2017)","plainCitation":"(Saunders, 2003, 2021; Devine, 2017)","noteIndex":0},"citationItems":[{"id":67,"uris":["http://zotero.org/users/8741181/items/MJKZD9AL"],"itemData":{"id":67,"type":"book","publisher":"Routledge","title":"Social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(Saunders, 2003, 2021; Devine,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 this, New Structuralism and Individualisation both readily agree with the degradation of traditional structural roles and influences. Where New Structuralism departs form Individualism however is that it argues that new social cleavages have developed in the wake of this new modernity. Instead of structures of social class and sex being most important in influencing and determining life chances and opportunities in the form of individual action, it is instead these new consumption cleavages such as housing tenure that operate at the level of influence social class and sex once did in industrial society. Unfortunately, just as with strong versions of Individualism, the New Structuralist thesis doesn’t hold up to empirical critique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{"citationID":"LmzbNMi5","properties":{"formattedCitation":"(Franklin and Page, 1984; Hamnett and Mullings, 1992)","plainCitation":"(Franklin and Page, 1984; Hamnett and Mullings, 1992)","noteIndex":0},"citationItems":[{"id":11470,"uris":["http://zotero.org/users/8741181/items/G6GURKAS"],"itemData":{"id":11470,"type":"article-journal","abstract":"In recent years the theory of consumption cleavages has progressed far towards supplanting traditional explanations of voting behaviour resting on socialization and issue-based electoral choice. What is not often realized is that the new theory cannot readily coexist with traditional explanations. If consumption cleavage theory is right then much of what we thought we understood about political behaviour is wrong; and the implications of this confrontation extend far beyond voting studies or even political science, to fields as diverse as anthropology and social psychology. In this paper it is argued that traditional explanations of voting choice have not been proved defective by the consumption cleavage theorists, nor has the proposed replacement been proved superior in this field of study. The consumption cleavage approach is questioned because its adoption would involve great sacrifices while offering little in return.","container-title":"Political Studies","DOI":"10.1111/j.1467-9248.1984.tb01543.x","ISSN":"0032-3217, 1467-9248","issue":"4","journalAbbreviation":"Political Studies","language":"en","license":"http://journals.sagepub.com/page/policies/text-and-data-mining-license","page":"521-536","source":"DOI.org (Crossref)","title":"A Critique of the Consumption Cleavage Approach in British Voting Studies","volume":"32","author":[{"family":"Franklin","given":"Mark N."},{"family":"Page","given":"Edward C."}],"issued":{"date-parts":[["1984",12]]},"citation-key":"franklinCritiqueConsumptionCleavage1984"}},{"id":11471,"uris":["http://zotero.org/users/8741181/items/23EPH366"],"itemData":{"id":11471,"type":"article-journal","abstract":"Peter Saunders has argued that Britain, and other countries, are seeing the emergence of a major new consumption cleavage between those who pay for private provision through the market and those who rely on state provision. In this paper this thesis is examined by looking at changes in residential care for the elderly in Britain. It is argued that although there has been a rapid growth in private provision during the 1980s, the consumption cleavage thesis is inappropriate for a number of reasons. First, as with education and health, residents do not own the means of consumption but pay for their use. Second, there is no evidence that the quality of care is better in the private sector than in the public sector. Third, owing to the rapid expansion of state financial support for private care, most private residential homes how accommodate a large proportion of publicly financed residents. In addition, local authority homes also provide for residents who pay for care from private funds or the sale of their house. There is therefore no clear-cut divide between the public and the private sectors in terms of residents or financing.","container-title":"Environment and Planning A: Economy and Space","DOI":"10.1068/a240807","ISSN":"0308-518X, 1472-3409","issue":"6","journalAbbreviation":"Environ Plan A","language":"en","license":"http://journals.sagepub.com/page/policies/text-and-data-mining-license","page":"807-820","source":"DOI.org (Crossref)","title":"A New Consumption Cleavage? The Case of Residential Care for the Elderly","title-short":"A New Consumption Cleavage?","volume":"24","author":[{"family":"Hamnett","given":"C"},{"family":"Mullings","given":"B"}],"issued":{"date-parts":[["1992",6]]},"citation-key":"hamnettNewConsumptionCleavage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(Franklin and Page, 1984; Hamnett and Mullings,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2CF98462" w14:textId="77777777" w:rsidR="00264555" w:rsidRPr="00B4615B" w:rsidRDefault="00264555" w:rsidP="00264555">
      <w:pPr>
        <w:pStyle w:val="Subtitle"/>
      </w:pPr>
      <w:r>
        <w:t>Structured Individualism and Bounded Agency</w:t>
      </w:r>
    </w:p>
    <w:p w14:paraId="7B585BCB"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Proponents of structuration, such as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{"citationID":"sLRTnzMU","properties":{"formattedCitation":"(Giddens,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appear not to appreciate the increasing complexity levels placed upon individuals, leading to potentially </w:t>
      </w:r>
      <w:r>
        <w:rPr>
          <w:rFonts w:ascii="Book Antiqua" w:hAnsi="Book Antiqua" w:cs="Times New Roman"/>
          <w:sz w:val="24"/>
          <w:szCs w:val="24"/>
        </w:rPr>
        <w:t>heterogeneous</w:t>
      </w:r>
      <w:r w:rsidRPr="00B4615B">
        <w:rPr>
          <w:rFonts w:ascii="Book Antiqua" w:hAnsi="Book Antiqua" w:cs="Times New Roman"/>
          <w:sz w:val="24"/>
          <w:szCs w:val="24"/>
        </w:rPr>
        <w:t xml:space="preserve"> outcomes even if the effect of structural inequalities remains strong. </w:t>
      </w:r>
      <w:r w:rsidRPr="00B4615B">
        <w:rPr>
          <w:rFonts w:ascii="Book Antiqua" w:hAnsi="Book Antiqua" w:cs="Times New Roman"/>
          <w:sz w:val="24"/>
          <w:szCs w:val="24"/>
        </w:rPr>
        <w:lastRenderedPageBreak/>
        <w:t xml:space="preserve">In this case, it is best to call for a ‘Structured Individualism’ thesis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{"citationID":"6Ic23qCs","properties":{"formattedCitation":"(Roberts,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(Roberts, Clark and Wallace,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One that recognises in a risk society, that whilst pathways are different and numerous, as empirical data demonstrates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{"citationID":"h80cQLth","properties":{"formattedCitation":"(Roberts, 2003)","plainCitation":"(Roberts, 2003)","noteIndex":0},"citationItems":[{"id":552,"uris":["http://zotero.org/users/8741181/items/JQQT54HU"],"itemData":{"id":552,"type":"article-journal","abstract":"This paper argues that the evidence from research among young people in postcommunist countries vindicates and should consolidate conﬁdence in the Western sociology of youth’s conventional transitions paradigm which seeks links between social origins, routes and destinations. Contrary to claims about postmodern ﬂuidity, individualisation, and a blurring of traditional structural boundaries, the expected links between origins, routes and destinations have persisted throughout the transformation of the former communist countries. The relevant evidence also conﬁrms the primacy of education-to-work and family/housing life stage transitions. Other aspects of young people’s lives – their uses of leisure, levels and patterns of social and political participation, and socio-political attitudes, for example –become meaningful and explicable only when set in the context of the routes that individuals’ lives have taken, and the stages that they have reached, vis-à-vis their school-to-work and family and housing transitions. The paper proceeds to argue that the exceptionally thorough changes that are still in process in East-Central Europe and the former USSR reveal with exceptional clarity the processes whereby young people’s life chances are structured in ways that are not of the individuals’ own making. It has been, and it remains, possible to observe how young adults learn from their own youth life stage transition experiences and, where applicable, use the assets that they acquire or retain, to advantage their own children thereby structuring the opportunities that confront all members of subsequent cohorts of young people. Finally, it is argued that the sociological approach being advocated is uniquely able to use the evidence from young people as a window through which to identify the impact of the ongoing macro-changes in former communist countries among different socio-demographic groups in the wider populations.","container-title":"The Sociological Review","DOI":"10.1111/j.1467-954X.2003.00432.x","ISSN":"0038-0261, 1467-954X","issue":"4","journalAbbreviation":"The Sociological Review","language":"en","page":"484-505","source":"DOI.org (Crossref)","title":"Change and Continuity in Youth Transitions in Eastern Europe: Lessons for Western Sociology","title-short":"Change and Continuity in Youth Transitions in Eastern Europe","volume":"51","author":[{"family":"Roberts","given":"Ken"}],"issued":{"date-parts":[["2003",11]]},"citation-key":"robertsChangeContinuityYouth2003"}}],"schema":"https://github.com/citation-style-language/schema/raw/master/csl-citation.json"}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(Roberts,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they are still heavily influenced by the structures of society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{"citationID":"mLRUJUEe","properties":{"formattedCitation":"(Gayle, Lambert and Murray, 2009)","plainCitation":"(Gayle, Lambert and Murray, 2009)","noteIndex":0},"citationItems":[{"id":1265,"uris":["http://zotero.org/users/8741181/items/QLEWS5JD"],"itemData":{"id":1265,"type":"chapter","abstract":"In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(Gayle, Lambert and Murray,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 life course perspective also advocates for a ‘Structured Individualism’, though calls it an ‘agency within structure’ approach to sociological reasoning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{"citationID":"exv8mbD0","properties":{"formattedCitation":"(Diewald and Mayer, 2008)","plainCitation":"(Diewald and Mayer, 2008)","dontUpdate":true,"noteIndex":0},"citationItems":[{"id":857,"uris":["http://zotero.org/users/8741181/items/XRNKJLAW"],"itemData":{"id":857,"type":"article-journal","abstract":"The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(Diewald and Mayer, 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Whilst it is important to recognise the structural influences upon individual choice and opportunity, it is crucial to treat the individual as an active agent in shaping their biographies. This deters a deterministic theoretical orientation whilst maintaining that some individuals will structurally have more agentic opportunities based </w:t>
      </w:r>
      <w:r>
        <w:rPr>
          <w:rFonts w:ascii="Book Antiqua" w:hAnsi="Book Antiqua" w:cs="Times New Roman"/>
          <w:sz w:val="24"/>
          <w:szCs w:val="24"/>
        </w:rPr>
        <w:t>on</w:t>
      </w:r>
      <w:r w:rsidRPr="00B4615B">
        <w:rPr>
          <w:rFonts w:ascii="Book Antiqua" w:hAnsi="Book Antiqua" w:cs="Times New Roman"/>
          <w:sz w:val="24"/>
          <w:szCs w:val="24"/>
        </w:rPr>
        <w:t xml:space="preserve"> power relations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{"citationID":"58zEne36","properties":{"formattedCitation":"(Hitlin and Johnson, 2015; Schmitt, 2021)","plainCitation":"(Hitlin and Johnson, 2015; Schmitt, 2021)","noteIndex":0},"citationItems":[{"id":1075,"uris":["http://zotero.org/users/8741181/items/W7PXQ7MX","http://zotero.org/users/8741181/items/8NAMGEZD"],"itemData":{"id":1075,"type":"article-journal","abstract":"Empirical treatments of agency have not caught up with theoretical explication; empirical projects almost always focus on concurrent beliefs about one’s ability to act successfully without sufficiently attending to temporality. The authors suggest that understanding the modern life course necessitates a multidimensional understanding of subjective agency involving (a) perceived capacities and (b) perceived life chances, or expectations about what life holds in store. The authors also suggest that a proper understanding of agency’s potential power within a life course necessitates moving beyond the domain-specific expectations more typical of past sociological work. Using the Youth Development Study, the authors employ a scale of general life expectations in adolescence to explore the potential influence of a general sense of optimistic life expectations in addition to the traditional approach on a range of important outcomes.","container-title":"American Journal of Sociology","DOI":"10.1086/681216","issue":"5","note":"DOI: 10.1086/681216\nMAG ID: 1817534495\nPMCID: 4496002\nPMID: 26166833","page":"1429-1472","title":"Reconceptualizing Agency within the Life Course: The Power of Looking Ahead.","volume":"120","author":[{"family":"Hitlin","given":"Steven"},{"family":"Johnson","given":"Monica Kirkpatrick"}],"issued":{"date-parts":[["2015",10,15]]},"citation-key":"hitlinReconceptualizingAgencyLife2015"}},{"id":550,"uris":["http://zotero.org/users/8741181/items/XUUFEZD2"],"itemData":{"id":550,"type":"article-journal","abstract":"This study investigates how precarious employment throughout the life course affects the fertility behavior of men and women in Germany, and how risk attitudes moderate exposure to objectively given uncertainty. Analyzing data from the German Socio-Economic Panel (SOEP) study from 1990 to 2015, I find that men and women have become quite similar in their fertility behavior: Stable employment accelerates family formation, whereas discontinuous and precarious employment delays it. With regard to risk attitudes, risk-averse women show the highest likelihood of family formation. They appear to choose a family- and parenthood-centered path in their life course that provides them with stability and social approval when unstable career prospects and uncertain employment are unable to provide these resources.","container-title":"Advances in Life Course Research","DOI":"10.1016/j.alcr.2021.100402","ISSN":"10402608","journalAbbreviation":"Advances in Life Course Research","language":"en","page":"100402","source":"DOI.org (Crossref)","title":"The impact of economic uncertainty, precarious employment, and risk attitudes on the transition to parenthood","volume":"47","author":[{"family":"Schmitt","given":"Christian"}],"issued":{"date-parts":[["2021",3]]},"citation-key":"schmittImpactEconomicUncertainty2021"}}],"schema":"https://github.com/citation-style-language/schema/raw/master/csl-citation.json"}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(Hitlin and Johnson, 2015; Schmitt,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Contemporary social theory has also called for a theory of ‘Bounded Agency’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{"citationID":"LJrTwoWA","properties":{"formattedCitation":"(Evans,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Fonts w:ascii="Times New Roman" w:hAnsi="Times New Roman" w:cs="Times New Roman"/>
          <w:sz w:val="24"/>
          <w:szCs w:val="24"/>
        </w:rPr>
        <w:instrText>‟</w:instrText>
      </w:r>
      <w:r>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Fonts w:ascii="Book Antiqua" w:hAnsi="Book Antiqua" w:cs="Book Antiqua"/>
          <w:sz w:val="24"/>
          <w:szCs w:val="24"/>
        </w:rPr>
        <w:instrText>„</w:instrText>
      </w:r>
      <w:r>
        <w:rPr>
          <w:rFonts w:ascii="Book Antiqua" w:hAnsi="Book Antiqua" w:cs="Times New Roman"/>
          <w:sz w:val="24"/>
          <w:szCs w:val="24"/>
        </w:rPr>
        <w:instrText>bounded agency</w:instrText>
      </w:r>
      <w:r>
        <w:rPr>
          <w:rFonts w:ascii="Times New Roman" w:hAnsi="Times New Roman" w:cs="Times New Roman"/>
          <w:sz w:val="24"/>
          <w:szCs w:val="24"/>
        </w:rPr>
        <w:instrText>‟</w:instrText>
      </w:r>
      <w:r>
        <w:rPr>
          <w:rFonts w:ascii="Book Antiqua" w:hAnsi="Book Antiqua" w:cs="Times New Roman"/>
          <w:sz w:val="24"/>
          <w:szCs w:val="24"/>
        </w:rPr>
        <w:instrText xml:space="preserve"> as an alternative to </w:instrText>
      </w:r>
      <w:r>
        <w:rPr>
          <w:rFonts w:ascii="Book Antiqua" w:hAnsi="Book Antiqua" w:cs="Book Antiqua"/>
          <w:sz w:val="24"/>
          <w:szCs w:val="24"/>
        </w:rPr>
        <w:instrText>„</w:instrText>
      </w:r>
      <w:r>
        <w:rPr>
          <w:rFonts w:ascii="Book Antiqua" w:hAnsi="Book Antiqua" w:cs="Times New Roman"/>
          <w:sz w:val="24"/>
          <w:szCs w:val="24"/>
        </w:rPr>
        <w:instrText>structured individualisation</w:instrText>
      </w:r>
      <w:r>
        <w:rPr>
          <w:rFonts w:ascii="Times New Roman" w:hAnsi="Times New Roman" w:cs="Times New Roman"/>
          <w:sz w:val="24"/>
          <w:szCs w:val="24"/>
        </w:rPr>
        <w:instrText>‟</w:instrText>
      </w:r>
      <w:r>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which follows a very similar theoretical orientation to that of Structured Individualism. A theory of Bounded Agency advocates for a conceptualisation of the agent as a</w:t>
      </w:r>
      <w:r>
        <w:rPr>
          <w:rFonts w:ascii="Book Antiqua" w:hAnsi="Book Antiqua" w:cs="Times New Roman"/>
          <w:sz w:val="24"/>
          <w:szCs w:val="24"/>
        </w:rPr>
        <w:t>n</w:t>
      </w:r>
      <w:r w:rsidRPr="00B4615B">
        <w:rPr>
          <w:rFonts w:ascii="Book Antiqua" w:hAnsi="Book Antiqua" w:cs="Times New Roman"/>
          <w:sz w:val="24"/>
          <w:szCs w:val="24"/>
        </w:rPr>
        <w:t xml:space="preserve"> active participant in the process in which past actions and routines are contextualised within their given socio-historical contexts whilst future possibilities are envisaged within the constraints and enabling possibilities of the present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{"citationID":"8LG7D1CI","properties":{"formattedCitation":"(Evans,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Fonts w:ascii="Times New Roman" w:hAnsi="Times New Roman" w:cs="Times New Roman"/>
          <w:sz w:val="24"/>
          <w:szCs w:val="24"/>
        </w:rPr>
        <w:instrText>‟</w:instrText>
      </w:r>
      <w:r>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Fonts w:ascii="Book Antiqua" w:hAnsi="Book Antiqua" w:cs="Book Antiqua"/>
          <w:sz w:val="24"/>
          <w:szCs w:val="24"/>
        </w:rPr>
        <w:instrText>„</w:instrText>
      </w:r>
      <w:r>
        <w:rPr>
          <w:rFonts w:ascii="Book Antiqua" w:hAnsi="Book Antiqua" w:cs="Times New Roman"/>
          <w:sz w:val="24"/>
          <w:szCs w:val="24"/>
        </w:rPr>
        <w:instrText>bounded agency</w:instrText>
      </w:r>
      <w:r>
        <w:rPr>
          <w:rFonts w:ascii="Times New Roman" w:hAnsi="Times New Roman" w:cs="Times New Roman"/>
          <w:sz w:val="24"/>
          <w:szCs w:val="24"/>
        </w:rPr>
        <w:instrText>‟</w:instrText>
      </w:r>
      <w:r>
        <w:rPr>
          <w:rFonts w:ascii="Book Antiqua" w:hAnsi="Book Antiqua" w:cs="Times New Roman"/>
          <w:sz w:val="24"/>
          <w:szCs w:val="24"/>
        </w:rPr>
        <w:instrText xml:space="preserve"> as an alternative to </w:instrText>
      </w:r>
      <w:r>
        <w:rPr>
          <w:rFonts w:ascii="Book Antiqua" w:hAnsi="Book Antiqua" w:cs="Book Antiqua"/>
          <w:sz w:val="24"/>
          <w:szCs w:val="24"/>
        </w:rPr>
        <w:instrText>„</w:instrText>
      </w:r>
      <w:r>
        <w:rPr>
          <w:rFonts w:ascii="Book Antiqua" w:hAnsi="Book Antiqua" w:cs="Times New Roman"/>
          <w:sz w:val="24"/>
          <w:szCs w:val="24"/>
        </w:rPr>
        <w:instrText>structured individualisation</w:instrText>
      </w:r>
      <w:r>
        <w:rPr>
          <w:rFonts w:ascii="Times New Roman" w:hAnsi="Times New Roman" w:cs="Times New Roman"/>
          <w:sz w:val="24"/>
          <w:szCs w:val="24"/>
        </w:rPr>
        <w:instrText>‟</w:instrText>
      </w:r>
      <w:r>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theory of bounded agency improves slightly upon a theory of structured individualism by referencing the space-time dynamics of structural influences upon individual agency more explicitly than the latter theory. It points out that in environments of highly structured activity, there is a reduced possibility of individualisation and in this context the potential consequences of that individuals’ actions are placed at the feet of the structures rather than the individual. Bounded </w:t>
      </w:r>
      <w:r w:rsidRPr="00B4615B">
        <w:rPr>
          <w:rFonts w:ascii="Book Antiqua" w:hAnsi="Book Antiqua" w:cs="Times New Roman"/>
          <w:sz w:val="24"/>
          <w:szCs w:val="24"/>
        </w:rPr>
        <w:lastRenderedPageBreak/>
        <w:t xml:space="preserve">Agency provides an environmental grounding to the arguments of Structured Individualism that allows an explanation of behaviour based on structure/agency, internal/external frames of reference, and internal/external actions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{"citationID":"xskZ0JWh","properties":{"formattedCitation":"(Evans, 1992)","plainCitation":"(Evans, 1992)","dontUpdate":true,"noteIndex":0},"citationItems":[{"id":694,"uris":["http://zotero.org/users/8741181/items/R856E5Q2"],"itemData":{"id":694,"type":"article-journal","container-title":"European Sociological Review","DOI":"10.1093/oxfordjournals.esr.a036638","ISSN":"1468-2672, 0266-7215","issue":"3","language":"en","page":"211-232","source":"DOI.org (Crossref)","title":"Testing the validity of the Goldthorpe class schema","volume":"8","author":[{"family":"Evans","given":"Geoffrey"}],"issued":{"date-parts":[["1992",12]]},"citation-key":"evansTestingValidityGoldthorpe1992"}}],"schema":"https://github.com/citation-style-language/schema/raw/master/csl-citation.json"}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07C683CB"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Overall, the literature stresses the relevance of contextual factors that highlight the importance of individual agency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{"citationID":"vBIP1pyM","properties":{"formattedCitation":"(Steiner, Hirschi and Akkermans, 2021)","plainCitation":"(Steiner, Hirschi and Akkermans, 2021)","dontUpdate":true,"noteIndex":0},"citationItems":[{"id":1260,"uris":["http://zotero.org/users/8741181/items/RZX8ZVU6"],"itemData":{"id":1260,"type":"article-journal","abstract":"The school-to-work transition is the first significant career transition for many individuals and represents a critical developmental task in adolescence and early adulthood (Dietrich et al., 2012). Thus, it is not surprising that over the past 25 years, the transition from school to work has received considerable attention in the fields of career development and vocational psychology (e.g., Akkermans, Blokker, et al., 2021; Blustein et al., 1997). This research illustrates that a successful school-to-work transition has important implications for long-term career and personal development. For example, success in this transition relates positively to later work-related outcomes, such as job satisfaction (Pinquart et al., 2003), and well-being outcomes, such as life satisfaction (Litalien et al., 2013). Today, the topic is highly relevant, especially as the transition itself has been fundamentally changing over the past years (Akkermans, Blokker, et al., 2021; de Vos et al., 2019), and moving from education into the labor market has become far from being a trivial and automatic transition (e.g., Krahn et al., 2015). For example, in the context of the rapidly changing business and labor markets accelerated by the fourth industrial revolution (Hirschi, 2018), adolescents and young adults have to increasingly cope with unpredictable career trajectories (Akkermans et al., 2015). There is also greater variability in the definitions of what comprises a “successful” school-to-work transition. For example, beyond finding employment, also wellbeing and meaningfulness have become essential hallmarks of a “successful” or “adaptable” (Akkermans, Blokker, et al., 2021) school-to-work transition.","container-title":"Journal of Career Development","DOI":"10.1177/08948453211063580","ISSN":"0894-8453, 1556-0856","journalAbbreviation":"Journal of Career Development","language":"en","page":"089484532110635","source":"DOI.org (Crossref)","title":"Many Roads Lead to Rome: Researching Antecedents and Outcomes of Contemporary School-To-Work Transitions","title-short":"Many Roads Lead to Rome","author":[{"family":"Steiner","given":"Rebekka"},{"family":"Hirschi","given":"Andreas"},{"family":"Akkermans","given":"Jos"}],"issued":{"date-parts":[["2021",12,24]]},"citation-key":"steinerManyRoadsLead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(Steiner et al.,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Whilst there is no definitive social theory that explains all social phenomena regarding youth transitions, a re-interpreted theory of Structuration that is coupled with theories of the life course and bounded agency </w:t>
      </w:r>
      <w:r>
        <w:rPr>
          <w:rFonts w:ascii="Book Antiqua" w:hAnsi="Book Antiqua" w:cs="Times New Roman"/>
          <w:sz w:val="24"/>
          <w:szCs w:val="24"/>
        </w:rPr>
        <w:t>provides</w:t>
      </w:r>
      <w:r w:rsidRPr="00B4615B">
        <w:rPr>
          <w:rFonts w:ascii="Book Antiqua" w:hAnsi="Book Antiqua" w:cs="Times New Roman"/>
          <w:sz w:val="24"/>
          <w:szCs w:val="24"/>
        </w:rPr>
        <w:t xml:space="preserve"> an adequate theoretical orientation going forward. A requirement of any analysis of youth transitions is to assess the strength of these various social theories and provide appropriate arguments to the empirical support of one or more social theories presented in this section.</w:t>
      </w:r>
    </w:p>
    <w:p w14:paraId="65BABEC3" w14:textId="77777777" w:rsidR="00264555" w:rsidRPr="00B4615B" w:rsidRDefault="00264555" w:rsidP="00264555">
      <w:pPr>
        <w:pStyle w:val="Heading2"/>
      </w:pPr>
      <w:bookmarkStart w:id="13" w:name="_Toc174390615"/>
      <w:r w:rsidRPr="00B4615B">
        <w:t>Social Stratification</w:t>
      </w:r>
      <w:bookmarkEnd w:id="13"/>
      <w:r w:rsidRPr="00B4615B">
        <w:t xml:space="preserve"> </w:t>
      </w:r>
    </w:p>
    <w:p w14:paraId="48352BA3"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Social stratification is the economic and social inequality that individuals experience within society. All societies have experienced some level of unequal rewards or resources that </w:t>
      </w:r>
      <w:r>
        <w:rPr>
          <w:rFonts w:ascii="Book Antiqua" w:hAnsi="Book Antiqua"/>
          <w:sz w:val="24"/>
          <w:szCs w:val="24"/>
        </w:rPr>
        <w:t>create</w:t>
      </w:r>
      <w:r w:rsidRPr="00B4615B">
        <w:rPr>
          <w:rFonts w:ascii="Book Antiqua" w:hAnsi="Book Antiqua"/>
          <w:sz w:val="24"/>
          <w:szCs w:val="24"/>
        </w:rPr>
        <w:t xml:space="preserve"> a stratified society. </w:t>
      </w:r>
      <w:proofErr w:type="spellStart"/>
      <w:r w:rsidRPr="00B4615B">
        <w:rPr>
          <w:rFonts w:ascii="Book Antiqua" w:hAnsi="Book Antiqua"/>
          <w:sz w:val="24"/>
          <w:szCs w:val="24"/>
        </w:rPr>
        <w:t>Grusky</w:t>
      </w:r>
      <w:proofErr w:type="spellEnd"/>
      <w:r w:rsidRPr="00B4615B">
        <w:rPr>
          <w:rFonts w:ascii="Book Antiqua" w:hAnsi="Book Antiqua"/>
          <w:sz w:val="24"/>
          <w:szCs w:val="24"/>
        </w:rPr>
        <w:t xml:space="preserv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{"citationID":"T11akyXR","properties":{"formattedCitation":"(Grusky, 1994)","plainCitation":"(Grusky, 1994)","dontUpdate":true,"noteIndex":0},"citationItems":[{"id":11324,"uris":["http://zotero.org/users/8741181/items/K5UKAKR8"],"itemData":{"id":11324,"type":"chapter","container-title":"Social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(1994: 3)</w:t>
      </w:r>
      <w:r w:rsidRPr="00B4615B">
        <w:rPr>
          <w:rFonts w:ascii="Book Antiqua" w:hAnsi="Book Antiqua"/>
          <w:sz w:val="24"/>
          <w:szCs w:val="24"/>
        </w:rPr>
        <w:fldChar w:fldCharType="end"/>
      </w:r>
      <w:r w:rsidRPr="00B4615B">
        <w:rPr>
          <w:rFonts w:ascii="Book Antiqua" w:hAnsi="Book Antiqua"/>
          <w:sz w:val="24"/>
          <w:szCs w:val="24"/>
        </w:rPr>
        <w:t xml:space="preserve"> argues that the ‘’task of contemporary stratification research is to describe the contours and distribution of inequality and explain its persistence despite modern egalitarian or anti-stratification values”. The degree of inequality or stratification within a society is determined by the dispersion or concentration of assets across a given population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{"citationID":"7D2FN1Vx","properties":{"formattedCitation":"(Grusky,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w:t>
      </w:r>
      <w:proofErr w:type="spellStart"/>
      <w:r w:rsidRPr="00B4615B">
        <w:rPr>
          <w:rFonts w:ascii="Book Antiqua" w:hAnsi="Book Antiqua"/>
          <w:sz w:val="24"/>
        </w:rPr>
        <w:t>Grusky</w:t>
      </w:r>
      <w:proofErr w:type="spellEnd"/>
      <w:r w:rsidRPr="00B4615B">
        <w:rPr>
          <w:rFonts w:ascii="Book Antiqua" w:hAnsi="Book Antiqua"/>
          <w:sz w:val="24"/>
        </w:rPr>
        <w:t>, 1994)</w:t>
      </w:r>
      <w:r w:rsidRPr="00B4615B">
        <w:rPr>
          <w:rFonts w:ascii="Book Antiqua" w:hAnsi="Book Antiqua"/>
          <w:sz w:val="24"/>
          <w:szCs w:val="24"/>
        </w:rPr>
        <w:fldChar w:fldCharType="end"/>
      </w:r>
      <w:r w:rsidRPr="00B4615B">
        <w:rPr>
          <w:rFonts w:ascii="Book Antiqua" w:hAnsi="Book Antiqua"/>
          <w:sz w:val="24"/>
          <w:szCs w:val="24"/>
        </w:rPr>
        <w:t xml:space="preserve">. Manifestations such as religion, government, wealth, labour technical knowledge etc are environments in which stratification reifies itself throughout a society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{"citationID":"mTJqAfZR","properties":{"formattedCitation":"(Davis and Moore, 1994)","plainCitation":"(Davis and Moore, 1994)","noteIndex":0},"citationItems":[{"id":11325,"uris":["http://zotero.org/users/8741181/items/WINCD8N7"],"itemData":{"id":11325,"type":"chapter","container-title":"Social Stratification  in Sociological Perspectives","publisher":"Westview Press","title":"The functions of stratification","author":[{"family":"Davis","given":"Kingsley"},{"family":"Moore","given":"Wilbert"}],"issued":{"date-parts":[["1994"]]},"citation-key":"davisFunctionsStratificati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(Davis and Moore, 1994)</w:t>
      </w:r>
      <w:r w:rsidRPr="00B4615B">
        <w:rPr>
          <w:rFonts w:ascii="Book Antiqua" w:hAnsi="Book Antiqua"/>
          <w:sz w:val="24"/>
          <w:szCs w:val="24"/>
        </w:rPr>
        <w:fldChar w:fldCharType="end"/>
      </w:r>
      <w:r w:rsidRPr="00B4615B">
        <w:rPr>
          <w:rFonts w:ascii="Book Antiqua" w:hAnsi="Book Antiqua"/>
          <w:sz w:val="24"/>
          <w:szCs w:val="24"/>
        </w:rPr>
        <w:t xml:space="preserve">. This reification of stratification can come in the form of social class, racial or gendered based inequality. Within </w:t>
      </w:r>
      <w:r w:rsidRPr="00B4615B">
        <w:rPr>
          <w:rFonts w:ascii="Book Antiqua" w:hAnsi="Book Antiqua"/>
          <w:sz w:val="24"/>
          <w:szCs w:val="24"/>
        </w:rPr>
        <w:lastRenderedPageBreak/>
        <w:t xml:space="preserve">contemporary social stratification research, the view that a multidimensional (or intersectional) approach in taking into account all status group memberships is the most appropriate way to understand human behaviour under a stratified system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{"citationID":"FXbTXczw","properties":{"formattedCitation":"(Grusky,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w:t>
      </w:r>
      <w:proofErr w:type="spellStart"/>
      <w:r w:rsidRPr="00B4615B">
        <w:rPr>
          <w:rFonts w:ascii="Book Antiqua" w:hAnsi="Book Antiqua"/>
          <w:sz w:val="24"/>
        </w:rPr>
        <w:t>Grusky</w:t>
      </w:r>
      <w:proofErr w:type="spellEnd"/>
      <w:r w:rsidRPr="00B4615B">
        <w:rPr>
          <w:rFonts w:ascii="Book Antiqua" w:hAnsi="Book Antiqua"/>
          <w:sz w:val="24"/>
        </w:rPr>
        <w:t>, 1994)</w:t>
      </w:r>
      <w:r w:rsidRPr="00B4615B">
        <w:rPr>
          <w:rFonts w:ascii="Book Antiqua" w:hAnsi="Book Antiqua"/>
          <w:sz w:val="24"/>
          <w:szCs w:val="24"/>
        </w:rPr>
        <w:fldChar w:fldCharType="end"/>
      </w:r>
      <w:r w:rsidRPr="00B4615B">
        <w:rPr>
          <w:rFonts w:ascii="Book Antiqua" w:hAnsi="Book Antiqua"/>
          <w:sz w:val="24"/>
          <w:szCs w:val="24"/>
        </w:rPr>
        <w:t xml:space="preserve">.  </w:t>
      </w:r>
    </w:p>
    <w:p w14:paraId="3AD7DC2A" w14:textId="77777777" w:rsidR="00264555" w:rsidRPr="00B4615B" w:rsidRDefault="00264555" w:rsidP="00264555">
      <w:pPr>
        <w:pStyle w:val="Heading3"/>
      </w:pPr>
      <w:bookmarkStart w:id="14" w:name="_Toc174390616"/>
      <w:r w:rsidRPr="00B4615B">
        <w:t>Changes in the social stratification structures</w:t>
      </w:r>
      <w:bookmarkEnd w:id="14"/>
    </w:p>
    <w:p w14:paraId="062609D5"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Within capitalism, people are uprooted in successive waves and are loose from the structures of previous time-space contexts. These waves are formed through exogenous economic shocks in the form of recessions, technological and cultural change, and restructuring of the labour market in response to said change. These shocks, through waves of change, uproot the rules and resources that dictate society through structural formations of the family, occupations, neighbourhood, and family. This has led to the increased navigation of risks through individualised identity whilst newly formed structures re-formulate themselves in response to said change. </w:t>
      </w:r>
    </w:p>
    <w:p w14:paraId="7C53EA4C"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resultant shocks and uprootedness experienced by those born in the 1950s and 1960s correspond with a shifting educational reform and focus on elongated periods of schooling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{"citationID":"ZgxyZiJV","properties":{"formattedCitation":"(Leuze,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(Leuze, 2010)</w:t>
      </w:r>
      <w:r w:rsidRPr="00B4615B">
        <w:rPr>
          <w:rFonts w:ascii="Book Antiqua" w:hAnsi="Book Antiqua"/>
          <w:sz w:val="24"/>
          <w:szCs w:val="24"/>
        </w:rPr>
        <w:fldChar w:fldCharType="end"/>
      </w:r>
      <w:r w:rsidRPr="00B4615B">
        <w:rPr>
          <w:rFonts w:ascii="Book Antiqua" w:hAnsi="Book Antiqua"/>
          <w:sz w:val="24"/>
          <w:szCs w:val="24"/>
        </w:rPr>
        <w:t xml:space="preserve">. This educational reform, which initially started in 1944, is accompanied by a dependency on education to navigate the newly formed structures of modernity successfully. Increasingly, more and more groups realise that to have a chance at successfully navigating the risks these structures of modernity produce, they have to maintain a prolonged stay within education for the credentials that they provide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{"citationID":"tr6jMFZB","properties":{"formattedCitation":"(Beck,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noProof/>
          <w:sz w:val="24"/>
          <w:szCs w:val="24"/>
        </w:rPr>
        <w:t>(Beck, 1992)</w:t>
      </w:r>
      <w:r w:rsidRPr="00B4615B">
        <w:rPr>
          <w:rFonts w:ascii="Book Antiqua" w:hAnsi="Book Antiqua"/>
          <w:sz w:val="24"/>
          <w:szCs w:val="24"/>
        </w:rPr>
        <w:fldChar w:fldCharType="end"/>
      </w:r>
      <w:r w:rsidRPr="00B4615B">
        <w:rPr>
          <w:rFonts w:ascii="Book Antiqua" w:hAnsi="Book Antiqua"/>
          <w:sz w:val="24"/>
          <w:szCs w:val="24"/>
        </w:rPr>
        <w:t>.</w:t>
      </w:r>
    </w:p>
    <w:p w14:paraId="3A504F1C"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lastRenderedPageBreak/>
        <w:t xml:space="preserve">These changes to the rules and resources that govern the structures of society do not stop at the realm of educational expansion. Cultural changes have resulted in women entering the workforce </w:t>
      </w:r>
      <w:proofErr w:type="spellStart"/>
      <w:r w:rsidRPr="00B4615B">
        <w:rPr>
          <w:rFonts w:ascii="Book Antiqua" w:hAnsi="Book Antiqua"/>
          <w:sz w:val="24"/>
          <w:szCs w:val="24"/>
        </w:rPr>
        <w:t>en</w:t>
      </w:r>
      <w:proofErr w:type="spellEnd"/>
      <w:r w:rsidRPr="00B4615B">
        <w:rPr>
          <w:rFonts w:ascii="Book Antiqua" w:hAnsi="Book Antiqua"/>
          <w:sz w:val="24"/>
          <w:szCs w:val="24"/>
        </w:rPr>
        <w:t xml:space="preserve"> masse. The liberalisation of gender relations </w:t>
      </w:r>
      <w:r>
        <w:rPr>
          <w:rFonts w:ascii="Book Antiqua" w:hAnsi="Book Antiqua"/>
          <w:sz w:val="24"/>
          <w:szCs w:val="24"/>
        </w:rPr>
        <w:t>with</w:t>
      </w:r>
      <w:r w:rsidRPr="00B4615B">
        <w:rPr>
          <w:rFonts w:ascii="Book Antiqua" w:hAnsi="Book Antiqua"/>
          <w:sz w:val="24"/>
          <w:szCs w:val="24"/>
        </w:rPr>
        <w:t xml:space="preserve"> respect to reform within divorce law (allowing no-fault divorces) alongside the rise of women entering the labour market has provided women with economic independence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{"citationID":"vVcs1pF5","properties":{"formattedCitation":"(Smith, 1997)","plainCitation":"(Smith, 1997)","noteIndex":0},"citationItems":[{"id":11485,"uris":["http://zotero.org/users/8741181/items/VN2EG2SX"],"itemData":{"id":11485,"type":"article-journal","abstract":"This paper tests whether the liberalisation of divorce law or economic factors can explain the post-war growth of divorce rates in Great Britain. Timing differences regarding the dates of legal innovations in England &amp; Wales relative to Scotland are exploited to test for divorce law effects. No effect on marital dissolution of extending the grounds for the divorce can be detected, though other innovations in family law have had a powerful but generally temporary impact on divorce rates via their effect on transaction costs and settlement rules. Economic theory suggests that rising relative wages of women have reduced the gains from remaining married by inter alia diminishing the beneﬁts of household specialisation and that rising real earnings of women have increased post divorce welfare by providing a measure of ﬁnancial independence. The results are consistent with the real, but not the relative, wage hypothesis.","container-title":"Scottish Journal of Political Economy","DOI":"10.1111/1467-9485.00073","ISSN":"0036-9292, 1467-9485","issue":"5","journalAbbreviation":"Scottish J Political Eco","language":"en","page":"519-543","source":"DOI.org (Crossref)","title":"Explaining the Growth of Divorce in Great Britain","volume":"44","author":[{"family":"Smith","given":"Ian"}],"issued":{"date-parts":[["1997",11]]},"citation-key":"smithExplainingGrowthDivorce1997"}}],"schema":"https://github.com/citation-style-language/schema/raw/master/csl-citation.json"}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(Smith, 1997)</w:t>
      </w:r>
      <w:r w:rsidRPr="00B4615B">
        <w:rPr>
          <w:rFonts w:ascii="Book Antiqua" w:hAnsi="Book Antiqua"/>
          <w:sz w:val="24"/>
          <w:szCs w:val="24"/>
        </w:rPr>
        <w:fldChar w:fldCharType="end"/>
      </w:r>
      <w:r w:rsidRPr="00B4615B">
        <w:rPr>
          <w:rFonts w:ascii="Book Antiqua" w:hAnsi="Book Antiqua"/>
          <w:sz w:val="24"/>
          <w:szCs w:val="24"/>
        </w:rPr>
        <w:t xml:space="preserve">. Paid maternity and paternity leave have also provided certain securities for women to protect their employment status post-birth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{"citationID":"SyZ9Mara","properties":{"formattedCitation":"(Canaan {\\i{}et al.}, 2022)","plainCitation":"(Canaan et al., 2022)","noteIndex":0},"citationItems":[{"id":11487,"uris":["http://zotero.org/users/8741181/items/Y72IWCAJ"],"itemData":{"id":11487,"type":"article-journal","language":"en","source":"Zotero","title":"Maternity Leave and Paternity Leave: Evidence on the Economic Impact of Legislative Changes in High Income Countries","author":[{"family":"Canaan","given":"Serena"},{"family":"Lassen","given":"Anne Sophie"},{"family":"Rosenbaum","given":"Philip"},{"family":"Steingrimsdottir","given":"Herdis"}],"issued":{"date-parts":[["2022"]]},"citation-key":"canaanMaternityLeavePaternity2022"}}],"schema":"https://github.com/citation-style-language/schema/raw/master/csl-citation.json"}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 xml:space="preserve">(Canaan </w:t>
      </w:r>
      <w:r w:rsidRPr="00B4615B">
        <w:rPr>
          <w:rFonts w:ascii="Book Antiqua" w:hAnsi="Book Antiqua" w:cs="Calibri"/>
          <w:i/>
          <w:iCs/>
          <w:sz w:val="24"/>
          <w:szCs w:val="24"/>
        </w:rPr>
        <w:t>et al.</w:t>
      </w:r>
      <w:r w:rsidRPr="00B4615B">
        <w:rPr>
          <w:rFonts w:ascii="Book Antiqua" w:hAnsi="Book Antiqua" w:cs="Calibri"/>
          <w:sz w:val="24"/>
          <w:szCs w:val="24"/>
        </w:rPr>
        <w:t>, 2022)</w:t>
      </w:r>
      <w:r w:rsidRPr="00B4615B">
        <w:rPr>
          <w:rFonts w:ascii="Book Antiqua" w:hAnsi="Book Antiqua"/>
          <w:sz w:val="24"/>
          <w:szCs w:val="24"/>
        </w:rPr>
        <w:fldChar w:fldCharType="end"/>
      </w:r>
      <w:r w:rsidRPr="00B4615B">
        <w:rPr>
          <w:rFonts w:ascii="Book Antiqua" w:hAnsi="Book Antiqua"/>
          <w:sz w:val="24"/>
          <w:szCs w:val="24"/>
        </w:rPr>
        <w:t xml:space="preserve">. Technological innovation has also provided a ‘contraceptive revolution.’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{"citationID":"53UczJhQ","properties":{"formattedCitation":"(Westoff and Ryder, 2015)","plainCitation":"(Westoff and Ryder, 2015)","noteIndex":0},"citationItems":[{"id":11488,"uris":["http://zotero.org/users/8741181/items/ZTXQ7AG2"],"itemData":{"id":11488,"type":"book","publisher":"Princeton University Press","title":"The contraceptive revolution.","author":[{"family":"Westoff","given":"Charles F."},{"family":"Ryder","given":"N"}],"issued":{"date-parts":[["2015"]]},"citation-key":"westoffContraceptiveRevolution2015"}}],"schema":"https://github.com/citation-style-language/schema/raw/master/csl-citation.json"}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w:t>
      </w:r>
      <w:proofErr w:type="spellStart"/>
      <w:r w:rsidRPr="00B4615B">
        <w:rPr>
          <w:rFonts w:ascii="Book Antiqua" w:hAnsi="Book Antiqua" w:cs="Calibri"/>
          <w:sz w:val="24"/>
          <w:szCs w:val="24"/>
        </w:rPr>
        <w:t>Westoff</w:t>
      </w:r>
      <w:proofErr w:type="spellEnd"/>
      <w:r w:rsidRPr="00B4615B">
        <w:rPr>
          <w:rFonts w:ascii="Book Antiqua" w:hAnsi="Book Antiqua" w:cs="Calibri"/>
          <w:sz w:val="24"/>
          <w:szCs w:val="24"/>
        </w:rPr>
        <w:t xml:space="preserve"> and Ryder, 2015)</w:t>
      </w:r>
      <w:r w:rsidRPr="00B4615B">
        <w:rPr>
          <w:rFonts w:ascii="Book Antiqua" w:hAnsi="Book Antiqua"/>
          <w:sz w:val="24"/>
          <w:szCs w:val="24"/>
        </w:rPr>
        <w:fldChar w:fldCharType="end"/>
      </w:r>
      <w:r w:rsidRPr="00B4615B">
        <w:rPr>
          <w:rFonts w:ascii="Book Antiqua" w:hAnsi="Book Antiqua"/>
          <w:sz w:val="24"/>
          <w:szCs w:val="24"/>
        </w:rPr>
        <w:t xml:space="preserve"> that allows women to control to a greater extent if and when they wish to have children, as well as the development of household utilities that ‘deskill’ housework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{"citationID":"wb5w2wdv","properties":{"formattedCitation":"(Beck,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(Beck, 1992)</w:t>
      </w:r>
      <w:r w:rsidRPr="00B4615B">
        <w:rPr>
          <w:rFonts w:ascii="Book Antiqua" w:hAnsi="Book Antiqua"/>
          <w:sz w:val="24"/>
          <w:szCs w:val="24"/>
        </w:rPr>
        <w:fldChar w:fldCharType="end"/>
      </w:r>
      <w:r w:rsidRPr="00B4615B">
        <w:rPr>
          <w:rFonts w:ascii="Book Antiqua" w:hAnsi="Book Antiqua"/>
          <w:sz w:val="24"/>
          <w:szCs w:val="24"/>
        </w:rPr>
        <w:t xml:space="preserve">. </w:t>
      </w:r>
    </w:p>
    <w:p w14:paraId="35F7B56C"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Whilst the demographic liberation, deskilling of housework, contraceptive technology, and participation within education have led to the liberation of women among traditional and feudalistic gendered fates, the fact remains that the equalisation of gender relations cannot be created within institutional structures that presuppose their inequality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{"citationID":"Hy0xe2iQ","properties":{"formattedCitation":"(Beck,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noProof/>
          <w:sz w:val="24"/>
          <w:szCs w:val="24"/>
        </w:rPr>
        <w:t>(Beck, 1992)</w:t>
      </w:r>
      <w:r w:rsidRPr="00B4615B">
        <w:rPr>
          <w:rFonts w:ascii="Book Antiqua" w:hAnsi="Book Antiqua"/>
          <w:sz w:val="24"/>
          <w:szCs w:val="24"/>
        </w:rPr>
        <w:fldChar w:fldCharType="end"/>
      </w:r>
      <w:r w:rsidRPr="00B4615B">
        <w:rPr>
          <w:rFonts w:ascii="Book Antiqua" w:hAnsi="Book Antiqua"/>
          <w:sz w:val="24"/>
          <w:szCs w:val="24"/>
        </w:rPr>
        <w:t xml:space="preserve">. As the rules and resources of structures alter, opportunities and constraints on choice also alter for the biographical dimension of the agent but remain influenced by the structural artefacts of prior structurally composed epochs, such as sex. </w:t>
      </w:r>
    </w:p>
    <w:p w14:paraId="7AF7B850" w14:textId="77777777" w:rsidR="00264555" w:rsidRPr="00B4615B" w:rsidRDefault="00264555" w:rsidP="00264555">
      <w:pPr>
        <w:pStyle w:val="Heading2"/>
      </w:pPr>
      <w:bookmarkStart w:id="15" w:name="_Toc174390617"/>
      <w:r w:rsidRPr="00B4615B">
        <w:t>The British Education System</w:t>
      </w:r>
      <w:bookmarkEnd w:id="15"/>
    </w:p>
    <w:p w14:paraId="0C66CB3A"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The start of the latter half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 has been described as ‘capitalism’s golden age’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{"citationID":"Y3Ho1656","properties":{"formattedCitation":"(Birnbaum, 2002)","plainCitation":"(Birnbaum, 2002)","noteIndex":0},"citationItems":[{"id":11756,"uris":["http://zotero.org/users/8741181/items/8JZBAA56"],"itemData":{"id":11756,"type":"book","abstract":"Eric Hobsbawm has characterized the postwar years of economic growth, the consolidation of democracy in Western Europe (and its extension to southern Europe), and the institutionalization of the welfare state as the Golden Age. The di culty with this characterization is that ages always appear more golden when they recede. The economic sources of the end of the Golden Age were several. One was that the enormous needs of the Western societies for social infrastructure, industrial investment, and consumer goods were so satis ed in the 1940s, 1950s, and 1960s, that, by the 1970s, replacement alone would not do. New wants could not be generated in the public fast enough to stimulate new growth, no matter what the advertising industry did or said.","ISBN":"978-0-19-515859-5","language":"en","note":"DOI: 10.1093/acprof:oso/9780195158595.001.0001\nDOI: 10.1093/acprof:oso/9780195158595.001.0001","publisher":"Oxford University Press","source":"DOI.org (Crossref)","title":"After Progress","URL":"http://www.oxfordscholarship.com/view/10.1093/acprof:oso/9780195158595.001.0001/acprof-9780195158595","author":[{"family":"Birnbaum","given":"Norman"}],"accessed":{"date-parts":[["2024",5,9]]},"issued":{"date-parts":[["2002",7,11]]},"citation-key":"birnbaumProgress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(Birnbaum, 2002)</w:t>
      </w:r>
      <w:r w:rsidRPr="00B4615B">
        <w:rPr>
          <w:rFonts w:ascii="Book Antiqua" w:hAnsi="Book Antiqua"/>
          <w:sz w:val="24"/>
          <w:szCs w:val="24"/>
        </w:rPr>
        <w:fldChar w:fldCharType="end"/>
      </w:r>
      <w:r w:rsidRPr="00B4615B">
        <w:rPr>
          <w:rFonts w:ascii="Book Antiqua" w:hAnsi="Book Antiqua"/>
          <w:sz w:val="24"/>
          <w:szCs w:val="24"/>
        </w:rPr>
        <w:t xml:space="preserve">. This golden age saw education spending increase to vast amounts – between 1951 and 1975 spending on education rose from 6.5 per cent </w:t>
      </w:r>
      <w:r w:rsidRPr="00B4615B">
        <w:rPr>
          <w:rFonts w:ascii="Book Antiqua" w:hAnsi="Book Antiqua"/>
          <w:sz w:val="24"/>
          <w:szCs w:val="24"/>
        </w:rPr>
        <w:lastRenderedPageBreak/>
        <w:t xml:space="preserve">to 12.5 per cent of public expenditure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{"citationID":"1Bvd0JD8","properties":{"formattedCitation":"(Jones,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Spending was not the only change in relation to the education system. The Education Act of 1944 (followed by a Scottish equivalent in 1945) attempted to remove the fundamental inequalities inherent in the institution of education in Britain. The reform act did two fundamental things that changed the structure of education and youth transitions. The first was the re-structuring of ‘streams’ of schools – grammar, secondary moderns, and technical. This was established based on the recommendation of Sir William Spens White Paper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{"citationID":"9cgUtAWH","properties":{"formattedCitation":"({\\i{}Spens Report}, 1938)","plainCitation":"(Spens Report, 1938)","noteIndex":0},"citationItems":[{"id":842,"uris":["http://zotero.org/users/8741181/items/ARLI2FZH"],"itemData":{"id":842,"type":"webpage","title":"Spens Report","URL":"http://www.educationengland.org.uk/documents/spens/spens1938.html","accessed":{"date-parts":[["2022",11,10]]},"issued":{"date-parts":[["1938"]]},"citation-key":"SpensReport1938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rPr>
        <w:t>(</w:t>
      </w:r>
      <w:r w:rsidRPr="00B4615B">
        <w:rPr>
          <w:rFonts w:ascii="Book Antiqua" w:hAnsi="Book Antiqua" w:cs="Times New Roman"/>
          <w:i/>
          <w:iCs/>
          <w:sz w:val="24"/>
        </w:rPr>
        <w:t>Spens Report</w:t>
      </w:r>
      <w:r w:rsidRPr="00B4615B">
        <w:rPr>
          <w:rFonts w:ascii="Book Antiqua" w:hAnsi="Book Antiqua" w:cs="Times New Roman"/>
          <w:sz w:val="24"/>
        </w:rPr>
        <w:t>, 1938)</w:t>
      </w:r>
      <w:r w:rsidRPr="00B4615B">
        <w:rPr>
          <w:rFonts w:ascii="Book Antiqua" w:hAnsi="Book Antiqua"/>
          <w:sz w:val="24"/>
          <w:szCs w:val="24"/>
        </w:rPr>
        <w:fldChar w:fldCharType="end"/>
      </w:r>
      <w:r w:rsidRPr="00B4615B">
        <w:rPr>
          <w:rFonts w:ascii="Book Antiqua" w:hAnsi="Book Antiqua"/>
          <w:sz w:val="24"/>
          <w:szCs w:val="24"/>
        </w:rPr>
        <w:t xml:space="preserve">. The second was the raising of the school leaving age to 15 </w:t>
      </w:r>
      <w:r>
        <w:rPr>
          <w:rFonts w:ascii="Book Antiqua" w:hAnsi="Book Antiqua"/>
          <w:sz w:val="24"/>
          <w:szCs w:val="24"/>
        </w:rPr>
        <w:t xml:space="preserve">and </w:t>
      </w:r>
      <w:r w:rsidRPr="00B4615B">
        <w:rPr>
          <w:rFonts w:ascii="Book Antiqua" w:hAnsi="Book Antiqua"/>
          <w:sz w:val="24"/>
          <w:szCs w:val="24"/>
        </w:rPr>
        <w:t xml:space="preserve">then to 16 in 1972. This reform was meant to remove barriers to entry for those children from different social origins, though the tripartite system on which the 1944 reform act was built structurally divided those youth depending upon academic ability. </w:t>
      </w:r>
    </w:p>
    <w:p w14:paraId="5E8F34C7"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In 1965, 92 per cent of students in state secondary education were in schools organised along tripartite lines, by 1976, comprehensive schools accounted for 76 per cent of students in state secondary education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{"citationID":"IljZ1SRJ","properties":{"formattedCitation":"(Jones,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A comprehensive school was one that had no selective criteria based on academic performance. This stark flip from tripartite to comprehensive schooling was the influence of the 1964 Labour general election victory and more specifically the Secretary of State for Education Anthony Crosland who stated ‘’If it’s the last thing I do, I’m going to destroy every last fucking grammar school in England. And Wales. And Northern Ireland’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{"citationID":"UpK2CxNe","properties":{"formattedCitation":"(Kogan, 2006)","plainCitation":"(Kogan, 2006)","noteIndex":0},"citationItems":[{"id":11322,"uris":["http://zotero.org/users/8741181/items/MN4TPXUA"],"itemData":{"id":11322,"type":"article-journal","container-title":"Oxford Review of Education","DOI":"10.1080/03054980500496452","ISSN":"0305-4985, 1465-3915","issue":"1","journalAbbreviation":"Oxford Review of Education","language":"en","page":"71-86","source":"DOI.org (Crossref)","title":"Anthony Crosland: intellectual and politician","title-short":"Anthony Crosland","volume":"32","author":[{"family":"Kogan","given":"Maurice"}],"issued":{"date-parts":[["2006",2]]},"citation-key":"koganAnthonyCroslandIntellectual2006"}}],"schema":"https://github.com/citation-style-language/schema/raw/master/csl-citation.json"}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(Kogan, 2006)</w:t>
      </w:r>
      <w:r w:rsidRPr="00B4615B">
        <w:rPr>
          <w:rFonts w:ascii="Book Antiqua" w:hAnsi="Book Antiqua"/>
          <w:sz w:val="24"/>
          <w:szCs w:val="24"/>
        </w:rPr>
        <w:fldChar w:fldCharType="end"/>
      </w:r>
      <w:r w:rsidRPr="00B4615B">
        <w:rPr>
          <w:rFonts w:ascii="Book Antiqua" w:hAnsi="Book Antiqua"/>
          <w:sz w:val="24"/>
          <w:szCs w:val="24"/>
        </w:rPr>
        <w:t xml:space="preserve">. </w:t>
      </w:r>
    </w:p>
    <w:p w14:paraId="36E8A5CA"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In 1961, 73 per cent of students in England and Wales left school without ever having attempted a public examination, </w:t>
      </w:r>
      <w:r>
        <w:rPr>
          <w:rFonts w:ascii="Book Antiqua" w:hAnsi="Book Antiqua"/>
          <w:sz w:val="24"/>
          <w:szCs w:val="24"/>
        </w:rPr>
        <w:t xml:space="preserve">and over 90 per cent of Scottish school </w:t>
      </w:r>
      <w:r>
        <w:rPr>
          <w:rFonts w:ascii="Book Antiqua" w:hAnsi="Book Antiqua"/>
          <w:sz w:val="24"/>
          <w:szCs w:val="24"/>
        </w:rPr>
        <w:lastRenderedPageBreak/>
        <w:t xml:space="preserve">leavers </w:t>
      </w:r>
      <w:r w:rsidRPr="00B4615B">
        <w:rPr>
          <w:rFonts w:ascii="Book Antiqua" w:hAnsi="Book Antiqua"/>
          <w:sz w:val="24"/>
          <w:szCs w:val="24"/>
        </w:rPr>
        <w:t xml:space="preserve">left at age 15 (ibid). The </w:t>
      </w:r>
      <w:r>
        <w:rPr>
          <w:rFonts w:ascii="Book Antiqua" w:hAnsi="Book Antiqua"/>
          <w:sz w:val="24"/>
          <w:szCs w:val="24"/>
        </w:rPr>
        <w:t>restructuring</w:t>
      </w:r>
      <w:r w:rsidRPr="00B4615B">
        <w:rPr>
          <w:rFonts w:ascii="Book Antiqua" w:hAnsi="Book Antiqua"/>
          <w:sz w:val="24"/>
          <w:szCs w:val="24"/>
        </w:rPr>
        <w:t xml:space="preserve"> of the British economy saw an increased demand for certification and credentialization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{"citationID":"QbDWMvnN","properties":{"formattedCitation":"(Jones,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This coupled with the Crowther Reports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{"citationID":"pIMAlfwK","properties":{"formattedCitation":"({\\i{}Crowther Report Volume I}, 1959)","plainCitation":"(Crowther Report Volume I, 1959)","noteIndex":0},"citationItems":[{"id":850,"uris":["http://zotero.org/users/8741181/items/KXUMYCA7"],"itemData":{"id":850,"type":"webpage","title":"Crowther Report Volume I","URL":"http://www.educationengland.org.uk/documents/crowther/crowther1959-1.html","accessed":{"date-parts":[["2022",11,10]]},"issued":{"date-parts":[["1959"]]},"citation-key":"CrowtherReportVolume1959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rPr>
        <w:t>(</w:t>
      </w:r>
      <w:r w:rsidRPr="00B4615B">
        <w:rPr>
          <w:rFonts w:ascii="Book Antiqua" w:hAnsi="Book Antiqua" w:cs="Times New Roman"/>
          <w:i/>
          <w:iCs/>
          <w:sz w:val="24"/>
        </w:rPr>
        <w:t>Crowther Report Volume I</w:t>
      </w:r>
      <w:r w:rsidRPr="00B4615B">
        <w:rPr>
          <w:rFonts w:ascii="Book Antiqua" w:hAnsi="Book Antiqua" w:cs="Times New Roman"/>
          <w:sz w:val="24"/>
        </w:rPr>
        <w:t>, 1959)</w:t>
      </w:r>
      <w:r w:rsidRPr="00B4615B">
        <w:rPr>
          <w:rFonts w:ascii="Book Antiqua" w:hAnsi="Book Antiqua"/>
          <w:sz w:val="24"/>
          <w:szCs w:val="24"/>
        </w:rPr>
        <w:fldChar w:fldCharType="end"/>
      </w:r>
      <w:r w:rsidRPr="00B4615B">
        <w:rPr>
          <w:rFonts w:ascii="Book Antiqua" w:hAnsi="Book Antiqua"/>
          <w:sz w:val="24"/>
          <w:szCs w:val="24"/>
        </w:rPr>
        <w:t xml:space="preserve"> findings that ‘education is a vital part of the nation’s capital investment’ and the Newsom Report’s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{"citationID":"ZOfYvLYI","properties":{"formattedCitation":"({\\i{}Newsom Report}, 1963)","plainCitation":"(Newsom Report, 1963)","noteIndex":0},"citationItems":[{"id":847,"uris":["http://zotero.org/users/8741181/items/H432BT42"],"itemData":{"id":847,"type":"webpage","title":"Newsom Report","URL":"http://www.educationengland.org.uk/documents/newsom/newsom1963.html","accessed":{"date-parts":[["2022",11,10]]},"issued":{"date-parts":[["1963"]]},"citation-key":"NewsomReport1963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rPr>
        <w:t>(</w:t>
      </w:r>
      <w:r w:rsidRPr="00B4615B">
        <w:rPr>
          <w:rFonts w:ascii="Book Antiqua" w:hAnsi="Book Antiqua" w:cs="Times New Roman"/>
          <w:i/>
          <w:iCs/>
          <w:sz w:val="24"/>
        </w:rPr>
        <w:t>Newsom Report</w:t>
      </w:r>
      <w:r w:rsidRPr="00B4615B">
        <w:rPr>
          <w:rFonts w:ascii="Book Antiqua" w:hAnsi="Book Antiqua" w:cs="Times New Roman"/>
          <w:sz w:val="24"/>
        </w:rPr>
        <w:t>, 1963)</w:t>
      </w:r>
      <w:r w:rsidRPr="00B4615B">
        <w:rPr>
          <w:rFonts w:ascii="Book Antiqua" w:hAnsi="Book Antiqua"/>
          <w:sz w:val="24"/>
          <w:szCs w:val="24"/>
        </w:rPr>
        <w:fldChar w:fldCharType="end"/>
      </w:r>
      <w:r w:rsidRPr="00B4615B">
        <w:rPr>
          <w:rFonts w:ascii="Book Antiqua" w:hAnsi="Book Antiqua"/>
          <w:sz w:val="24"/>
          <w:szCs w:val="24"/>
        </w:rPr>
        <w:t xml:space="preserve"> belief that investment in education is a compelling economic argument also saw the view of education transformed into an economic argument.  </w:t>
      </w:r>
    </w:p>
    <w:p w14:paraId="162CF4A7"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Following these increased demands the Certificate of Secondary Education, an examination below the General Certification of Education was introduced in 1963 (with </w:t>
      </w:r>
      <w:r>
        <w:rPr>
          <w:rFonts w:ascii="Book Antiqua" w:hAnsi="Book Antiqua"/>
          <w:sz w:val="24"/>
          <w:szCs w:val="24"/>
        </w:rPr>
        <w:t xml:space="preserve">the </w:t>
      </w:r>
      <w:r w:rsidRPr="00B4615B">
        <w:rPr>
          <w:rFonts w:ascii="Book Antiqua" w:hAnsi="Book Antiqua"/>
          <w:sz w:val="24"/>
          <w:szCs w:val="24"/>
        </w:rPr>
        <w:t xml:space="preserve">first examinations being held in 1965)– though it took 10 years for an equivalent examination to be established in Northern Ireland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{"citationID":"MHrzn5al","properties":{"formattedCitation":"(Jones,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55B25BF8"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changing structure of British society in the 1960s and 1970s had an impact on continuing education for 17-year-olds. For those in England in 1966 the proportion of 17-year-olds still in school was 12 per cent. By 1977 this number had risen to 17 per cent. This again rose to 24 per cent in 1979 and over 60 per cent in 1994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{"citationID":"WFCMgGcO","properties":{"formattedCitation":"(Jones,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367F26DD"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In 1988, a second Education Reform Act was introduced following the introduction of the General Certification of Secondary Education and the ending of the two-tier examination system. The 1988 act established a national curriculum and ended gendered segregation to certain academic subjects like maths and science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{"citationID":"ymxJDNAR","properties":{"formattedCitation":"(Jones,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4702CA18"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British education system has witnessed dramatic restructuring since the end of the </w:t>
      </w:r>
      <w:r>
        <w:rPr>
          <w:rFonts w:ascii="Book Antiqua" w:hAnsi="Book Antiqua"/>
          <w:sz w:val="24"/>
          <w:szCs w:val="24"/>
        </w:rPr>
        <w:t xml:space="preserve">Second World War. The major changes and developments have been highlighted, but given that England and Wales, Scotland, and Northern Ireland all </w:t>
      </w:r>
      <w:r>
        <w:rPr>
          <w:rFonts w:ascii="Book Antiqua" w:hAnsi="Book Antiqua"/>
          <w:sz w:val="24"/>
          <w:szCs w:val="24"/>
        </w:rPr>
        <w:lastRenderedPageBreak/>
        <w:t>have different educational institutions,</w:t>
      </w:r>
      <w:r w:rsidRPr="00B4615B">
        <w:rPr>
          <w:rFonts w:ascii="Book Antiqua" w:hAnsi="Book Antiqua"/>
          <w:sz w:val="24"/>
          <w:szCs w:val="24"/>
        </w:rPr>
        <w:t xml:space="preserve"> it is simply not possible to detail all changes from the 1950s onwards. The key takeaway from the reform of the British educational system is one of expansion and (an attempt) to tackle structural inequalities within the foundation of the provision of education. </w:t>
      </w:r>
    </w:p>
    <w:p w14:paraId="510FE471" w14:textId="77777777" w:rsidR="00264555" w:rsidRDefault="00264555" w:rsidP="00264555">
      <w:pPr>
        <w:pStyle w:val="Heading2"/>
      </w:pPr>
      <w:bookmarkStart w:id="16" w:name="_Toc174390618"/>
      <w:r>
        <w:t>The British (Youth) Labour Market</w:t>
      </w:r>
      <w:bookmarkEnd w:id="16"/>
    </w:p>
    <w:p w14:paraId="69BBA834" w14:textId="77777777" w:rsidR="00264555" w:rsidRPr="005A7551" w:rsidRDefault="00264555" w:rsidP="00264555">
      <w:pPr>
        <w:spacing w:line="480" w:lineRule="auto"/>
        <w:rPr>
          <w:rFonts w:ascii="Book Antiqua" w:hAnsi="Book Antiqua"/>
          <w:sz w:val="24"/>
          <w:szCs w:val="24"/>
        </w:rPr>
      </w:pPr>
      <w:r w:rsidRPr="005A7551">
        <w:rPr>
          <w:rFonts w:ascii="Book Antiqua" w:hAnsi="Book Antiqua"/>
          <w:sz w:val="24"/>
          <w:szCs w:val="24"/>
        </w:rPr>
        <w:t xml:space="preserve">This section provides a brief overview of the changing nature of the labour market from 1958 onwards. This section seeks to provide an overall timeline to refer to when analysing between cohort trends. Discussions of the youth labour market are orientated around young people bounded by the Statutory School Leaving Age of 16 and the attainment of legal adult status at age 18 </w:t>
      </w:r>
      <w:r w:rsidRPr="005A7551">
        <w:rPr>
          <w:rFonts w:ascii="Book Antiqua" w:hAnsi="Book Antiqua"/>
          <w:sz w:val="24"/>
          <w:szCs w:val="24"/>
        </w:rPr>
        <w:fldChar w:fldCharType="begin"/>
      </w:r>
      <w:r>
        <w:rPr>
          <w:rFonts w:ascii="Book Antiqua" w:hAnsi="Book Antiqua"/>
          <w:sz w:val="24"/>
          <w:szCs w:val="24"/>
        </w:rPr>
        <w:instrText xml:space="preserve"> ADDIN ZOTERO_ITEM CSL_CITATION {"citationID":"IO7Gw8kH","properties":{"formattedCitation":"(Deakin,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Pr="005A7551">
        <w:rPr>
          <w:rFonts w:ascii="Book Antiqua" w:hAnsi="Book Antiqua"/>
          <w:sz w:val="24"/>
          <w:szCs w:val="24"/>
        </w:rPr>
        <w:fldChar w:fldCharType="separate"/>
      </w:r>
      <w:r w:rsidRPr="005A7551">
        <w:rPr>
          <w:rFonts w:ascii="Book Antiqua" w:hAnsi="Book Antiqua"/>
          <w:noProof/>
          <w:sz w:val="24"/>
          <w:szCs w:val="24"/>
        </w:rPr>
        <w:t>(Deakin, 1996)</w:t>
      </w:r>
      <w:r w:rsidRPr="005A7551">
        <w:rPr>
          <w:rFonts w:ascii="Book Antiqua" w:hAnsi="Book Antiqua"/>
          <w:sz w:val="24"/>
          <w:szCs w:val="24"/>
        </w:rPr>
        <w:fldChar w:fldCharType="end"/>
      </w:r>
      <w:r w:rsidRPr="005A7551">
        <w:rPr>
          <w:rFonts w:ascii="Book Antiqua" w:hAnsi="Book Antiqua"/>
          <w:sz w:val="24"/>
          <w:szCs w:val="24"/>
        </w:rPr>
        <w:t xml:space="preserve">. However, some vocational education and training from the 1960s onwards has targeted youth from as young as age 14, and modern apprenticeship schemes end at age 20. The youth labour market discussed hitherto will concern primarily labour market activities post-mandatory education - though discussion of training schemes prior to this will be referenced where relevant. </w:t>
      </w:r>
    </w:p>
    <w:p w14:paraId="5F30B4F8" w14:textId="77777777" w:rsidR="00264555" w:rsidRPr="00BE1B0D" w:rsidRDefault="00264555" w:rsidP="00264555">
      <w:pPr>
        <w:spacing w:line="480" w:lineRule="auto"/>
        <w:rPr>
          <w:rFonts w:ascii="Book Antiqua" w:hAnsi="Book Antiqua"/>
          <w:sz w:val="24"/>
          <w:szCs w:val="24"/>
        </w:rPr>
      </w:pPr>
      <w:r w:rsidRPr="005A7551">
        <w:rPr>
          <w:rFonts w:ascii="Book Antiqua" w:hAnsi="Book Antiqua"/>
          <w:sz w:val="24"/>
          <w:szCs w:val="24"/>
        </w:rPr>
        <w:t xml:space="preserve">Whilst there exists some support for the notion that the youth labour market is pegged to that of the general labour market, and reacts in a similar way to general shifts in the level of demand </w:t>
      </w:r>
      <w:r w:rsidRPr="005A7551">
        <w:rPr>
          <w:rFonts w:ascii="Book Antiqua" w:hAnsi="Book Antiqua"/>
          <w:sz w:val="24"/>
          <w:szCs w:val="24"/>
        </w:rPr>
        <w:fldChar w:fldCharType="begin"/>
      </w:r>
      <w:r w:rsidRPr="005A7551">
        <w:rPr>
          <w:rFonts w:ascii="Book Antiqua" w:hAnsi="Book Antiqua"/>
          <w:sz w:val="24"/>
          <w:szCs w:val="24"/>
        </w:rPr>
        <w:instrText xml:space="preserve"> ADDIN ZOTERO_ITEM CSL_CITATION {"citationID":"n44mNmqZ","properties":{"formattedCitation":"(Makeham, 1980; Raffe, 1984)","plainCitation":"(Makeham, 1980; Raffe, 1984)","noteIndex":0},"citationItems":[{"id":12685,"uris":["http://zotero.org/users/8741181/items/73PWXVJY"],"itemData":{"id":12685,"type":"article-journal","container-title":"Department of Employment","title":"Youth Unemployment, Research Paper","volume":"10","author":[{"family":"Makeham","given":"P"}],"issued":{"date-parts":[["1980"]]},"citation-key":"makehamYouthUnemploymentResearch1980"}},{"id":555,"uris":["http://zotero.org/users/8741181/items/8WRIIQZE"],"itemData":{"id":555,"type":"article-journal","abstract":"This paper uses data from the Scottish School Leavers Surveys to investigate trends in the transition from school at a time of deepening recession. The main change observed is the collapse of employment between 1979 and 1983. The paper also describes trends in the distribution of school-leaver employment, in its industrial and occupational composition, in patterns of movement in the youth labour market and in the role of special programmes. Some of its general conclusions challenge ideas current among some British sociologists. First, youth unemployment (at least among recent school leavers) is no longer significantly connected with patterns of subemployment or frequent job-changing. Secondly, unemployment has not fundamentally changed the 'selective function' of education; credentials have retained their labour-market value in relative if not in absolute terms. Thirdly, the recent rise in school-leaver unemployment is very largely a result of the recession-the decline in the aggregate demand for labour-rather than of underlying structural changes that disadvantage young people; most recent changes in the transition from school to work are in principle reversible if the recession ends. The paper assesses the implications of these findings for the sociology of education, and concludes with a discussion of the possible impact of the Youth Training Scheme.","container-title":"British Journal of Sociology of Education","DOI":"10.1080/0142569840050303","ISSN":"0142-5692, 1465-3346","issue":"3","journalAbbreviation":"British Journal of Sociology of Education","language":"en","page":"247-265","source":"DOI.org (Crossref)","title":"The Transition from School to Work and the Recession: evidence from the Scottish School Leavers Surveys, 1977</w:instrText>
      </w:r>
      <w:r w:rsidRPr="005A7551">
        <w:rPr>
          <w:rFonts w:ascii="Cambria Math" w:hAnsi="Cambria Math" w:cs="Cambria Math"/>
          <w:sz w:val="24"/>
          <w:szCs w:val="24"/>
        </w:rPr>
        <w:instrText>‐</w:instrText>
      </w:r>
      <w:r w:rsidRPr="005A7551">
        <w:rPr>
          <w:rFonts w:ascii="Book Antiqua" w:hAnsi="Book Antiqua"/>
          <w:sz w:val="24"/>
          <w:szCs w:val="24"/>
        </w:rPr>
        <w:instrText xml:space="preserve">1983","title-short":"The Transition from School to Work and the Recession","volume":"5","author":[{"family":"Raffe","given":"David"}],"issued":{"date-parts":[["1984",1]]},"citation-key":"raffeTransitionSchoolWork1984"}}],"schema":"https://github.com/citation-style-language/schema/raw/master/csl-citation.json"} </w:instrText>
      </w:r>
      <w:r w:rsidRPr="005A7551">
        <w:rPr>
          <w:rFonts w:ascii="Book Antiqua" w:hAnsi="Book Antiqua"/>
          <w:sz w:val="24"/>
          <w:szCs w:val="24"/>
        </w:rPr>
        <w:fldChar w:fldCharType="separate"/>
      </w:r>
      <w:r w:rsidRPr="005A7551">
        <w:rPr>
          <w:rFonts w:ascii="Book Antiqua" w:hAnsi="Book Antiqua" w:cs="Calibri"/>
          <w:sz w:val="24"/>
          <w:szCs w:val="24"/>
        </w:rPr>
        <w:t>(</w:t>
      </w:r>
      <w:proofErr w:type="spellStart"/>
      <w:r w:rsidRPr="005A7551">
        <w:rPr>
          <w:rFonts w:ascii="Book Antiqua" w:hAnsi="Book Antiqua" w:cs="Calibri"/>
          <w:sz w:val="24"/>
          <w:szCs w:val="24"/>
        </w:rPr>
        <w:t>Makeham</w:t>
      </w:r>
      <w:proofErr w:type="spellEnd"/>
      <w:r w:rsidRPr="005A7551">
        <w:rPr>
          <w:rFonts w:ascii="Book Antiqua" w:hAnsi="Book Antiqua" w:cs="Calibri"/>
          <w:sz w:val="24"/>
          <w:szCs w:val="24"/>
        </w:rPr>
        <w:t>, 1980; Raffe, 1984)</w:t>
      </w:r>
      <w:r w:rsidRPr="005A7551">
        <w:rPr>
          <w:rFonts w:ascii="Book Antiqua" w:hAnsi="Book Antiqua"/>
          <w:sz w:val="24"/>
          <w:szCs w:val="24"/>
        </w:rPr>
        <w:fldChar w:fldCharType="end"/>
      </w:r>
      <w:r w:rsidRPr="005A7551">
        <w:rPr>
          <w:rFonts w:ascii="Book Antiqua" w:hAnsi="Book Antiqua"/>
          <w:sz w:val="24"/>
          <w:szCs w:val="24"/>
        </w:rPr>
        <w:t xml:space="preserve">. </w:t>
      </w:r>
      <w:proofErr w:type="spellStart"/>
      <w:r w:rsidRPr="005A7551">
        <w:rPr>
          <w:rFonts w:ascii="Book Antiqua" w:hAnsi="Book Antiqua"/>
          <w:sz w:val="24"/>
          <w:szCs w:val="24"/>
        </w:rPr>
        <w:t>Makeham's</w:t>
      </w:r>
      <w:proofErr w:type="spellEnd"/>
      <w:r w:rsidRPr="005A7551">
        <w:rPr>
          <w:rFonts w:ascii="Book Antiqua" w:hAnsi="Book Antiqua"/>
          <w:sz w:val="24"/>
          <w:szCs w:val="24"/>
        </w:rPr>
        <w:t xml:space="preserve"> analysis of the youth labour market suggests a certain degree of gender sensitivity with the general labour market based upon unemployment. Between the years 1959-1977, for every 1 per cent increase in overall male unemployment, male youth unemployment rose 1.7 per cent, for women, every 1 per cent increase saw female youth unemployment rise by 3 per cent (</w:t>
      </w:r>
      <w:proofErr w:type="spellStart"/>
      <w:r w:rsidRPr="005A7551">
        <w:rPr>
          <w:rFonts w:ascii="Book Antiqua" w:hAnsi="Book Antiqua"/>
          <w:sz w:val="24"/>
          <w:szCs w:val="24"/>
        </w:rPr>
        <w:t>Makeham</w:t>
      </w:r>
      <w:proofErr w:type="spellEnd"/>
      <w:r w:rsidRPr="005A7551">
        <w:rPr>
          <w:rFonts w:ascii="Book Antiqua" w:hAnsi="Book Antiqua"/>
          <w:sz w:val="24"/>
          <w:szCs w:val="24"/>
        </w:rPr>
        <w:t xml:space="preserve"> 1980). </w:t>
      </w:r>
    </w:p>
    <w:p w14:paraId="6A9B8561" w14:textId="77777777" w:rsidR="00264555" w:rsidRDefault="00264555" w:rsidP="00264555">
      <w:pPr>
        <w:spacing w:line="480" w:lineRule="auto"/>
        <w:rPr>
          <w:rFonts w:ascii="Book Antiqua" w:hAnsi="Book Antiqua"/>
          <w:sz w:val="24"/>
          <w:szCs w:val="24"/>
        </w:rPr>
      </w:pPr>
      <w:r w:rsidRPr="00F01F5E">
        <w:rPr>
          <w:rFonts w:ascii="Book Antiqua" w:hAnsi="Book Antiqua"/>
          <w:sz w:val="24"/>
          <w:szCs w:val="24"/>
        </w:rPr>
        <w:lastRenderedPageBreak/>
        <w:t>From the birth of the NCDS cohort to the start of the 21</w:t>
      </w:r>
      <w:r w:rsidRPr="00F01F5E">
        <w:rPr>
          <w:rFonts w:ascii="Book Antiqua" w:hAnsi="Book Antiqua"/>
          <w:sz w:val="24"/>
          <w:szCs w:val="24"/>
          <w:vertAlign w:val="superscript"/>
        </w:rPr>
        <w:t>st</w:t>
      </w:r>
      <w:r w:rsidRPr="00F01F5E">
        <w:rPr>
          <w:rFonts w:ascii="Book Antiqua" w:hAnsi="Book Antiqua"/>
          <w:sz w:val="24"/>
          <w:szCs w:val="24"/>
        </w:rPr>
        <w:t xml:space="preserve"> century the British economy and labour market experienced a drastic period of restructuring. A simultaneous decline in heavy manufacturing and the youth labour market in turn saw a rise of a service based economy and soft skill labour</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{"citationID":"61FbSD6g","properties":{"formattedCitation":"(Bynner,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Pr>
          <w:rFonts w:ascii="Book Antiqua" w:hAnsi="Book Antiqua"/>
          <w:sz w:val="24"/>
          <w:szCs w:val="24"/>
        </w:rPr>
        <w:fldChar w:fldCharType="separate"/>
      </w:r>
      <w:r w:rsidRPr="00F01F5E">
        <w:rPr>
          <w:rFonts w:ascii="Book Antiqua" w:hAnsi="Book Antiqua"/>
          <w:sz w:val="24"/>
        </w:rPr>
        <w:t>(Bynner, 2012)</w:t>
      </w:r>
      <w:r>
        <w:rPr>
          <w:rFonts w:ascii="Book Antiqua" w:hAnsi="Book Antiqua"/>
          <w:sz w:val="24"/>
          <w:szCs w:val="24"/>
        </w:rPr>
        <w:fldChar w:fldCharType="end"/>
      </w:r>
      <w:r w:rsidRPr="00F01F5E">
        <w:rPr>
          <w:rFonts w:ascii="Book Antiqua" w:hAnsi="Book Antiqua"/>
          <w:sz w:val="24"/>
          <w:szCs w:val="24"/>
        </w:rPr>
        <w:t xml:space="preserve">. </w:t>
      </w:r>
      <w:r>
        <w:rPr>
          <w:rFonts w:ascii="Book Antiqua" w:hAnsi="Book Antiqua"/>
          <w:sz w:val="24"/>
          <w:szCs w:val="24"/>
        </w:rPr>
        <w:t xml:space="preserve">The period covering an analysis of the NCDS, BCS, and UKHLS cohorts covers a period of over 50 years. During this period the British economy suffered seven major recessions and seven instances where the governing party changed between the Conservatives and Labour as seen in figure 1.2. </w:t>
      </w:r>
    </w:p>
    <w:p w14:paraId="6B58BAAB" w14:textId="77777777" w:rsidR="00264555" w:rsidRDefault="00264555" w:rsidP="00264555">
      <w:pPr>
        <w:keepNext/>
        <w:spacing w:line="480" w:lineRule="auto"/>
        <w:sectPr w:rsidR="00264555" w:rsidSect="00264555">
          <w:footerReference w:type="default" r:id="rId10"/>
          <w:pgSz w:w="11906" w:h="16838"/>
          <w:pgMar w:top="1440" w:right="1440" w:bottom="1440" w:left="1440" w:header="708" w:footer="708" w:gutter="0"/>
          <w:cols w:space="708"/>
          <w:docGrid w:linePitch="360"/>
        </w:sectPr>
      </w:pPr>
    </w:p>
    <w:p w14:paraId="45FE298F" w14:textId="77777777" w:rsidR="00264555" w:rsidRDefault="00264555" w:rsidP="00264555">
      <w:pPr>
        <w:keepNext/>
        <w:spacing w:line="480" w:lineRule="auto"/>
      </w:pPr>
      <w:r>
        <w:rPr>
          <w:rFonts w:ascii="Book Antiqua" w:hAnsi="Book Antiqua"/>
          <w:noProof/>
          <w:sz w:val="24"/>
          <w:szCs w:val="24"/>
          <w14:ligatures w14:val="standardContextual"/>
        </w:rPr>
        <w:lastRenderedPageBreak/>
        <w:drawing>
          <wp:inline distT="0" distB="0" distL="0" distR="0" wp14:anchorId="2DF781EA" wp14:editId="0B3FBD93">
            <wp:extent cx="9594215" cy="3152589"/>
            <wp:effectExtent l="0" t="0" r="6985" b="0"/>
            <wp:docPr id="725970279" name="Picture 3"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70279" name="Picture 3" descr="A close-up of a graph&#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632888" cy="3165297"/>
                    </a:xfrm>
                    <a:prstGeom prst="rect">
                      <a:avLst/>
                    </a:prstGeom>
                  </pic:spPr>
                </pic:pic>
              </a:graphicData>
            </a:graphic>
          </wp:inline>
        </w:drawing>
      </w:r>
    </w:p>
    <w:p w14:paraId="428D1B1B" w14:textId="568A66AE" w:rsidR="00264555" w:rsidRPr="00E87F5E" w:rsidRDefault="00264555" w:rsidP="00DB590F">
      <w:pPr>
        <w:pStyle w:val="Caption"/>
      </w:pPr>
      <w:bookmarkStart w:id="17" w:name="_Toc174390531"/>
      <w:r w:rsidRPr="00E87F5E">
        <w:t xml:space="preserve">Figure </w:t>
      </w:r>
      <w:fldSimple w:instr=" STYLEREF 1 \s ">
        <w:r w:rsidR="00DB590F">
          <w:rPr>
            <w:noProof/>
          </w:rPr>
          <w:t>1</w:t>
        </w:r>
      </w:fldSimple>
      <w:r w:rsidR="00DB590F">
        <w:t>.</w:t>
      </w:r>
      <w:fldSimple w:instr=" SEQ Figure \* ARABIC \s 1 ">
        <w:r w:rsidR="00DB590F">
          <w:rPr>
            <w:noProof/>
          </w:rPr>
          <w:t>2</w:t>
        </w:r>
      </w:fldSimple>
      <w:r w:rsidRPr="00E87F5E">
        <w:t xml:space="preserve"> Timeline of Cohorts</w:t>
      </w:r>
      <w:bookmarkEnd w:id="17"/>
    </w:p>
    <w:p w14:paraId="3A55B194" w14:textId="77777777" w:rsidR="00264555" w:rsidRDefault="00264555" w:rsidP="00264555">
      <w:pPr>
        <w:keepNext/>
        <w:spacing w:line="480" w:lineRule="auto"/>
        <w:rPr>
          <w:rFonts w:ascii="Book Antiqua" w:hAnsi="Book Antiqua"/>
          <w:sz w:val="24"/>
          <w:szCs w:val="24"/>
        </w:rPr>
      </w:pPr>
    </w:p>
    <w:p w14:paraId="048A3B48" w14:textId="77777777" w:rsidR="00264555" w:rsidRPr="00F56B09" w:rsidRDefault="00264555" w:rsidP="00264555">
      <w:pPr>
        <w:keepNext/>
        <w:spacing w:line="480" w:lineRule="auto"/>
        <w:rPr>
          <w:rFonts w:ascii="Book Antiqua" w:hAnsi="Book Antiqua"/>
          <w:color w:val="FF0000"/>
          <w:sz w:val="24"/>
          <w:szCs w:val="24"/>
        </w:rPr>
        <w:sectPr w:rsidR="00264555" w:rsidRPr="00F56B09" w:rsidSect="00264555">
          <w:pgSz w:w="16838" w:h="11906" w:orient="landscape"/>
          <w:pgMar w:top="1440" w:right="1440" w:bottom="1440" w:left="1440" w:header="709" w:footer="709" w:gutter="0"/>
          <w:cols w:space="708"/>
          <w:docGrid w:linePitch="360"/>
        </w:sectPr>
      </w:pPr>
      <w:r w:rsidRPr="00F56B09">
        <w:rPr>
          <w:rFonts w:ascii="Book Antiqua" w:hAnsi="Book Antiqua"/>
          <w:color w:val="FF0000"/>
          <w:sz w:val="24"/>
          <w:szCs w:val="24"/>
        </w:rPr>
        <w:t>[under construction, will be changing when I get the exact UKHLS cohorts]</w:t>
      </w:r>
    </w:p>
    <w:p w14:paraId="4610FBB1" w14:textId="77777777" w:rsidR="00264555" w:rsidRDefault="00264555" w:rsidP="00264555">
      <w:pPr>
        <w:keepNext/>
        <w:spacing w:line="480" w:lineRule="auto"/>
        <w:rPr>
          <w:rFonts w:ascii="Book Antiqua" w:hAnsi="Book Antiqua"/>
          <w:sz w:val="24"/>
          <w:szCs w:val="24"/>
        </w:rPr>
      </w:pPr>
      <w:r w:rsidRPr="00F01F5E">
        <w:rPr>
          <w:rFonts w:ascii="Book Antiqua" w:hAnsi="Book Antiqua"/>
          <w:sz w:val="24"/>
          <w:szCs w:val="24"/>
        </w:rPr>
        <w:lastRenderedPageBreak/>
        <w:t xml:space="preserve">The contributing factors of the demise of heavy industry, the collapse of communities, and technological white heat of modes of production led to the gradual demise of youth labour within the UK </w:t>
      </w:r>
      <w:r w:rsidRPr="00F01F5E">
        <w:rPr>
          <w:rFonts w:ascii="Book Antiqua" w:hAnsi="Book Antiqua"/>
          <w:sz w:val="24"/>
          <w:szCs w:val="24"/>
        </w:rPr>
        <w:fldChar w:fldCharType="begin"/>
      </w:r>
      <w:r>
        <w:rPr>
          <w:rFonts w:ascii="Book Antiqua" w:hAnsi="Book Antiqua"/>
          <w:sz w:val="24"/>
          <w:szCs w:val="24"/>
        </w:rPr>
        <w:instrText xml:space="preserve"> ADDIN ZOTERO_ITEM CSL_CITATION {"citationID":"Upj1MIFm","properties":{"formattedCitation":"(Bynner,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F01F5E">
        <w:rPr>
          <w:rFonts w:ascii="Book Antiqua" w:hAnsi="Book Antiqua"/>
          <w:sz w:val="24"/>
          <w:szCs w:val="24"/>
        </w:rPr>
        <w:fldChar w:fldCharType="separate"/>
      </w:r>
      <w:r w:rsidRPr="00F01F5E">
        <w:rPr>
          <w:rFonts w:ascii="Book Antiqua" w:hAnsi="Book Antiqua" w:cs="Calibri"/>
          <w:sz w:val="24"/>
          <w:szCs w:val="24"/>
        </w:rPr>
        <w:t>(Bynner, 2012)</w:t>
      </w:r>
      <w:r w:rsidRPr="00F01F5E">
        <w:rPr>
          <w:rFonts w:ascii="Book Antiqua" w:hAnsi="Book Antiqua"/>
          <w:sz w:val="24"/>
          <w:szCs w:val="24"/>
        </w:rPr>
        <w:fldChar w:fldCharType="end"/>
      </w:r>
      <w:r w:rsidRPr="00F01F5E">
        <w:rPr>
          <w:rFonts w:ascii="Book Antiqua" w:hAnsi="Book Antiqua"/>
          <w:sz w:val="24"/>
          <w:szCs w:val="24"/>
        </w:rPr>
        <w:t xml:space="preserve">. This collapse of youth labour produced an element of instability within young people’s lives. Individuals from the late 1970s onwards were faced with a new labour market landscape comparative to their parents. Declining manufacturing and increased automation impacted certain areas of the UK more than others. The 1970s recessions that devastated heavy manufacturing located within the North of England </w:t>
      </w:r>
      <w:r w:rsidRPr="00F01F5E">
        <w:rPr>
          <w:rFonts w:ascii="Book Antiqua" w:hAnsi="Book Antiqua"/>
          <w:sz w:val="24"/>
          <w:szCs w:val="24"/>
        </w:rPr>
        <w:fldChar w:fldCharType="begin"/>
      </w:r>
      <w:r>
        <w:rPr>
          <w:rFonts w:ascii="Book Antiqua" w:hAnsi="Book Antiqua"/>
          <w:sz w:val="24"/>
          <w:szCs w:val="24"/>
        </w:rPr>
        <w:instrText xml:space="preserve"> ADDIN ZOTERO_ITEM CSL_CITATION {"citationID":"qXtNi6Wv","properties":{"formattedCitation":"(Hamnett,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F01F5E">
        <w:rPr>
          <w:rFonts w:ascii="Book Antiqua" w:hAnsi="Book Antiqua"/>
          <w:sz w:val="24"/>
          <w:szCs w:val="24"/>
        </w:rPr>
        <w:fldChar w:fldCharType="separate"/>
      </w:r>
      <w:r w:rsidRPr="00F01F5E">
        <w:rPr>
          <w:rFonts w:ascii="Book Antiqua" w:hAnsi="Book Antiqua" w:cs="Calibri"/>
          <w:sz w:val="24"/>
          <w:szCs w:val="24"/>
        </w:rPr>
        <w:t xml:space="preserve">(Hamnett, McDowell and </w:t>
      </w:r>
      <w:proofErr w:type="spellStart"/>
      <w:r w:rsidRPr="00F01F5E">
        <w:rPr>
          <w:rFonts w:ascii="Book Antiqua" w:hAnsi="Book Antiqua" w:cs="Calibri"/>
          <w:sz w:val="24"/>
          <w:szCs w:val="24"/>
        </w:rPr>
        <w:t>Sarre</w:t>
      </w:r>
      <w:proofErr w:type="spellEnd"/>
      <w:r w:rsidRPr="00F01F5E">
        <w:rPr>
          <w:rFonts w:ascii="Book Antiqua" w:hAnsi="Book Antiqua" w:cs="Calibri"/>
          <w:sz w:val="24"/>
          <w:szCs w:val="24"/>
        </w:rPr>
        <w:t>, 1989)</w:t>
      </w:r>
      <w:r w:rsidRPr="00F01F5E">
        <w:rPr>
          <w:rFonts w:ascii="Book Antiqua" w:hAnsi="Book Antiqua"/>
          <w:sz w:val="24"/>
          <w:szCs w:val="24"/>
        </w:rPr>
        <w:fldChar w:fldCharType="end"/>
      </w:r>
      <w:r w:rsidRPr="00F01F5E">
        <w:rPr>
          <w:rFonts w:ascii="Book Antiqua" w:hAnsi="Book Antiqua"/>
          <w:sz w:val="24"/>
          <w:szCs w:val="24"/>
        </w:rPr>
        <w:t xml:space="preserve"> not only affected families in manual occupations, but also affected those families living in specific localities. The measures taken by the Conservative government during the 1980s recession that soon followed directly contributed to the further decline of manufacturing jobs in the UK using monetarist polices that attempted to lower inflation. The result saw Northern Ireland have an unemployment rate of 20 per cent, and Scotland and Northern England had an unemployment rate of over 15 per cent </w:t>
      </w:r>
      <w:r w:rsidRPr="00F01F5E">
        <w:rPr>
          <w:rFonts w:ascii="Book Antiqua" w:hAnsi="Book Antiqua"/>
          <w:sz w:val="24"/>
          <w:szCs w:val="24"/>
        </w:rPr>
        <w:fldChar w:fldCharType="begin"/>
      </w:r>
      <w:r>
        <w:rPr>
          <w:rFonts w:ascii="Book Antiqua" w:hAnsi="Book Antiqua"/>
          <w:sz w:val="24"/>
          <w:szCs w:val="24"/>
        </w:rPr>
        <w:instrText xml:space="preserve"> ADDIN ZOTERO_ITEM CSL_CITATION {"citationID":"EyWXoy1K","properties":{"formattedCitation":"({\\i{}BBC}, 1982)","plainCitation":"(BBC, 1982)","noteIndex":0},"citationItems":[{"id":12146,"uris":["http://zotero.org/users/8741181/items/S4NNZ8EC"],"itemData":{"id":12146,"type":"article-newspaper","abstract":"The number of people out of work in Britain rises above three million for the first time since the 1930s.","container-title":"BBC","language":"en-GB","source":"news.bbc.co.uk","title":"1982: UK unemployment tops three million","title-short":"1982","URL":"http://news.bbc.co.uk/onthisday/hi/dates/stories/january/26/newsid_2506000/2506335.stm","accessed":{"date-parts":[["2024",6,11]]},"issued":{"date-parts":[["1982",1,26]]},"citation-key":"1982UKUnemployment1982"}}],"schema":"https://github.com/citation-style-language/schema/raw/master/csl-citation.json"} </w:instrText>
      </w:r>
      <w:r w:rsidRPr="00F01F5E">
        <w:rPr>
          <w:rFonts w:ascii="Book Antiqua" w:hAnsi="Book Antiqua"/>
          <w:sz w:val="24"/>
          <w:szCs w:val="24"/>
        </w:rPr>
        <w:fldChar w:fldCharType="separate"/>
      </w:r>
      <w:r w:rsidRPr="00F01F5E">
        <w:rPr>
          <w:rFonts w:ascii="Book Antiqua" w:hAnsi="Book Antiqua" w:cs="Calibri"/>
          <w:sz w:val="24"/>
          <w:szCs w:val="24"/>
        </w:rPr>
        <w:t>(</w:t>
      </w:r>
      <w:r w:rsidRPr="00F01F5E">
        <w:rPr>
          <w:rFonts w:ascii="Book Antiqua" w:hAnsi="Book Antiqua" w:cs="Calibri"/>
          <w:i/>
          <w:iCs/>
          <w:sz w:val="24"/>
          <w:szCs w:val="24"/>
        </w:rPr>
        <w:t>BBC</w:t>
      </w:r>
      <w:r w:rsidRPr="00F01F5E">
        <w:rPr>
          <w:rFonts w:ascii="Book Antiqua" w:hAnsi="Book Antiqua" w:cs="Calibri"/>
          <w:sz w:val="24"/>
          <w:szCs w:val="24"/>
        </w:rPr>
        <w:t>, 1982)</w:t>
      </w:r>
      <w:r w:rsidRPr="00F01F5E">
        <w:rPr>
          <w:rFonts w:ascii="Book Antiqua" w:hAnsi="Book Antiqua"/>
          <w:sz w:val="24"/>
          <w:szCs w:val="24"/>
        </w:rPr>
        <w:fldChar w:fldCharType="end"/>
      </w:r>
      <w:r w:rsidRPr="00F01F5E">
        <w:rPr>
          <w:rFonts w:ascii="Book Antiqua" w:hAnsi="Book Antiqua"/>
          <w:sz w:val="24"/>
          <w:szCs w:val="24"/>
        </w:rPr>
        <w:t xml:space="preserve">. </w:t>
      </w:r>
      <w:r>
        <w:rPr>
          <w:rFonts w:ascii="Book Antiqua" w:hAnsi="Book Antiqua"/>
          <w:sz w:val="24"/>
          <w:szCs w:val="24"/>
        </w:rPr>
        <w:t xml:space="preserve">Post-recession, half of all jobs created between the years 1983-87 were made in the South-East of England </w:t>
      </w:r>
      <w:r>
        <w:rPr>
          <w:rFonts w:ascii="Book Antiqua" w:hAnsi="Book Antiqua"/>
          <w:sz w:val="24"/>
          <w:szCs w:val="24"/>
        </w:rPr>
        <w:fldChar w:fldCharType="begin"/>
      </w:r>
      <w:r>
        <w:rPr>
          <w:rFonts w:ascii="Book Antiqua" w:hAnsi="Book Antiqua"/>
          <w:sz w:val="24"/>
          <w:szCs w:val="24"/>
        </w:rPr>
        <w:instrText xml:space="preserve"> ADDIN ZOTERO_ITEM CSL_CITATION {"citationID":"2EXAj89T","properties":{"formattedCitation":"(Hamnett,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Pr>
          <w:rFonts w:ascii="Book Antiqua" w:hAnsi="Book Antiqua"/>
          <w:sz w:val="24"/>
          <w:szCs w:val="24"/>
        </w:rPr>
        <w:fldChar w:fldCharType="separate"/>
      </w:r>
      <w:r w:rsidRPr="00F01F5E">
        <w:rPr>
          <w:rFonts w:ascii="Book Antiqua" w:hAnsi="Book Antiqua"/>
          <w:sz w:val="24"/>
        </w:rPr>
        <w:t xml:space="preserve">(Hamnett, McDowell and </w:t>
      </w:r>
      <w:proofErr w:type="spellStart"/>
      <w:r w:rsidRPr="00F01F5E">
        <w:rPr>
          <w:rFonts w:ascii="Book Antiqua" w:hAnsi="Book Antiqua"/>
          <w:sz w:val="24"/>
        </w:rPr>
        <w:t>Sarre</w:t>
      </w:r>
      <w:proofErr w:type="spellEnd"/>
      <w:r w:rsidRPr="00F01F5E">
        <w:rPr>
          <w:rFonts w:ascii="Book Antiqua" w:hAnsi="Book Antiqua"/>
          <w:sz w:val="24"/>
        </w:rPr>
        <w:t>, 1989)</w:t>
      </w:r>
      <w:r>
        <w:rPr>
          <w:rFonts w:ascii="Book Antiqua" w:hAnsi="Book Antiqua"/>
          <w:sz w:val="24"/>
          <w:szCs w:val="24"/>
        </w:rPr>
        <w:fldChar w:fldCharType="end"/>
      </w:r>
      <w:r>
        <w:rPr>
          <w:rFonts w:ascii="Book Antiqua" w:hAnsi="Book Antiqua"/>
          <w:sz w:val="24"/>
          <w:szCs w:val="24"/>
        </w:rPr>
        <w:t xml:space="preserve">. </w:t>
      </w:r>
    </w:p>
    <w:p w14:paraId="14949A88" w14:textId="77777777" w:rsidR="00264555" w:rsidRPr="005A7551" w:rsidRDefault="00264555" w:rsidP="00264555">
      <w:pPr>
        <w:keepNext/>
        <w:spacing w:line="480" w:lineRule="auto"/>
        <w:rPr>
          <w:rFonts w:ascii="Book Antiqua" w:hAnsi="Book Antiqua"/>
          <w:sz w:val="28"/>
          <w:szCs w:val="28"/>
        </w:rPr>
      </w:pPr>
      <w:r w:rsidRPr="005A7551">
        <w:rPr>
          <w:rFonts w:ascii="Book Antiqua" w:hAnsi="Book Antiqua"/>
          <w:sz w:val="24"/>
          <w:szCs w:val="24"/>
        </w:rPr>
        <w:t xml:space="preserve">The large-scale increase in youth unemployment during the 1970s is primarily related to the declining role of traditional manual occupations that were mainly provided through apprenticeship programs for young people </w:t>
      </w:r>
      <w:r w:rsidRPr="005A7551">
        <w:rPr>
          <w:rFonts w:ascii="Book Antiqua" w:hAnsi="Book Antiqua"/>
          <w:sz w:val="24"/>
          <w:szCs w:val="24"/>
        </w:rPr>
        <w:fldChar w:fldCharType="begin"/>
      </w:r>
      <w:r w:rsidRPr="005A7551">
        <w:rPr>
          <w:rFonts w:ascii="Book Antiqua" w:hAnsi="Book Antiqua"/>
          <w:sz w:val="24"/>
          <w:szCs w:val="24"/>
        </w:rPr>
        <w:instrText xml:space="preserve"> ADDIN ZOTERO_ITEM CSL_CITATION {"citationID":"PQAjfgbL","properties":{"formattedCitation":"(Deakin,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Pr="005A7551">
        <w:rPr>
          <w:rFonts w:ascii="Book Antiqua" w:hAnsi="Book Antiqua"/>
          <w:sz w:val="24"/>
          <w:szCs w:val="24"/>
        </w:rPr>
        <w:fldChar w:fldCharType="separate"/>
      </w:r>
      <w:r w:rsidRPr="005A7551">
        <w:rPr>
          <w:rFonts w:ascii="Book Antiqua" w:hAnsi="Book Antiqua" w:cs="Calibri"/>
          <w:sz w:val="24"/>
          <w:szCs w:val="24"/>
        </w:rPr>
        <w:t>(Deakin, 1996)</w:t>
      </w:r>
      <w:r w:rsidRPr="005A7551">
        <w:rPr>
          <w:rFonts w:ascii="Book Antiqua" w:hAnsi="Book Antiqua"/>
          <w:sz w:val="24"/>
          <w:szCs w:val="24"/>
        </w:rPr>
        <w:fldChar w:fldCharType="end"/>
      </w:r>
      <w:r w:rsidRPr="005A7551">
        <w:rPr>
          <w:rFonts w:ascii="Book Antiqua" w:hAnsi="Book Antiqua"/>
          <w:sz w:val="24"/>
          <w:szCs w:val="24"/>
        </w:rPr>
        <w:t xml:space="preserve"> . In other words, the declining general demand for manual occupations had a direct effect on the declining levels of opportunities for youth training, which as a consequence has an impact upon youth unemployment. The routes for young people </w:t>
      </w:r>
      <w:r w:rsidRPr="005A7551">
        <w:rPr>
          <w:rFonts w:ascii="Book Antiqua" w:hAnsi="Book Antiqua"/>
          <w:sz w:val="24"/>
          <w:szCs w:val="24"/>
        </w:rPr>
        <w:lastRenderedPageBreak/>
        <w:t xml:space="preserve">from the 1970s were constraining. The number of apprenticeships in manufacturing industries was halved between 1965 and 1982 from 243,000 to 123,000. In 1990 this number reduced further to just 54,000 (Deakin 1996). </w:t>
      </w:r>
    </w:p>
    <w:p w14:paraId="23F91618" w14:textId="77777777" w:rsidR="00264555" w:rsidRPr="00F01F5E" w:rsidRDefault="00264555" w:rsidP="00264555">
      <w:pPr>
        <w:keepNext/>
        <w:spacing w:line="480" w:lineRule="auto"/>
        <w:rPr>
          <w:rFonts w:ascii="Book Antiqua" w:hAnsi="Book Antiqua"/>
          <w:sz w:val="24"/>
          <w:szCs w:val="24"/>
        </w:rPr>
      </w:pPr>
      <w:r>
        <w:rPr>
          <w:rFonts w:ascii="Book Antiqua" w:hAnsi="Book Antiqua"/>
          <w:sz w:val="24"/>
          <w:szCs w:val="24"/>
        </w:rPr>
        <w:t xml:space="preserve">The youth labour market collapsed, heavy manufacturing declined, and the rise of technology gave rise to increasing automation. On top of this, exogenous shocks disproportionately affected the labour market that youth were most likely to enter, as well as continuing to affect manual labour occupations. The distribution of these exogenous shocks was primarily located in the North of England, Wales, Northern Ireland, and Scotland. Collectively, these factors also resulted in a decline of a key avenue of youth transition: the apprenticeship. It was eventually replaced by the Youth Training Scheme (YTS) </w:t>
      </w:r>
      <w:r>
        <w:rPr>
          <w:rFonts w:ascii="Book Antiqua" w:hAnsi="Book Antiqua"/>
          <w:sz w:val="24"/>
          <w:szCs w:val="24"/>
        </w:rPr>
        <w:fldChar w:fldCharType="begin"/>
      </w:r>
      <w:r>
        <w:rPr>
          <w:rFonts w:ascii="Book Antiqua" w:hAnsi="Book Antiqua"/>
          <w:sz w:val="24"/>
          <w:szCs w:val="24"/>
        </w:rPr>
        <w:instrText xml:space="preserve"> ADDIN ZOTERO_ITEM CSL_CITATION {"citationID":"OPmTzzoa","properties":{"formattedCitation":"(Droy,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Pr>
          <w:rFonts w:ascii="Book Antiqua" w:hAnsi="Book Antiqua"/>
          <w:sz w:val="24"/>
          <w:szCs w:val="24"/>
        </w:rPr>
        <w:fldChar w:fldCharType="separate"/>
      </w:r>
      <w:r w:rsidRPr="00F01F5E">
        <w:rPr>
          <w:rFonts w:ascii="Book Antiqua" w:hAnsi="Book Antiqua" w:cs="Times New Roman"/>
          <w:sz w:val="24"/>
        </w:rPr>
        <w:t xml:space="preserve">(Droy, Goodwin and </w:t>
      </w:r>
      <w:proofErr w:type="spellStart"/>
      <w:r w:rsidRPr="00F01F5E">
        <w:rPr>
          <w:rFonts w:ascii="Book Antiqua" w:hAnsi="Book Antiqua" w:cs="Times New Roman"/>
          <w:sz w:val="24"/>
        </w:rPr>
        <w:t>O’connor</w:t>
      </w:r>
      <w:proofErr w:type="spellEnd"/>
      <w:r w:rsidRPr="00F01F5E">
        <w:rPr>
          <w:rFonts w:ascii="Book Antiqua" w:hAnsi="Book Antiqua" w:cs="Times New Roman"/>
          <w:sz w:val="24"/>
        </w:rPr>
        <w:t>, 2019)</w:t>
      </w:r>
      <w:r>
        <w:rPr>
          <w:rFonts w:ascii="Book Antiqua" w:hAnsi="Book Antiqua"/>
          <w:sz w:val="24"/>
          <w:szCs w:val="24"/>
        </w:rPr>
        <w:fldChar w:fldCharType="end"/>
      </w:r>
      <w:r>
        <w:rPr>
          <w:rFonts w:ascii="Book Antiqua" w:hAnsi="Book Antiqua"/>
          <w:sz w:val="24"/>
          <w:szCs w:val="24"/>
        </w:rPr>
        <w:t xml:space="preserve">. The YTS scheme sought to provide youth with training schemes in a new service-based labour market. The training schemes were unattractive and provided risky employment prospects (ibid). </w:t>
      </w:r>
    </w:p>
    <w:p w14:paraId="25D16386" w14:textId="77777777" w:rsidR="00264555" w:rsidRPr="00B4615B" w:rsidRDefault="00264555" w:rsidP="00264555">
      <w:pPr>
        <w:pStyle w:val="Heading2"/>
      </w:pPr>
      <w:bookmarkStart w:id="18" w:name="_Toc174390619"/>
      <w:r w:rsidRPr="00B4615B">
        <w:t>Research Questions</w:t>
      </w:r>
      <w:bookmarkEnd w:id="18"/>
    </w:p>
    <w:p w14:paraId="6CE3C61F"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main aim of this thesis is to develop a detailed understanding of the influence that structural inequalities have upon an individual’s school-to-work transition post-mandatory schooling. The primary mode of exploring this topic is through the development and application of statistical models to </w:t>
      </w:r>
      <w:r>
        <w:rPr>
          <w:rFonts w:ascii="Book Antiqua" w:hAnsi="Book Antiqua"/>
          <w:sz w:val="24"/>
          <w:szCs w:val="24"/>
        </w:rPr>
        <w:t>large-scale</w:t>
      </w:r>
      <w:r w:rsidRPr="00B4615B">
        <w:rPr>
          <w:rFonts w:ascii="Book Antiqua" w:hAnsi="Book Antiqua"/>
          <w:sz w:val="24"/>
          <w:szCs w:val="24"/>
        </w:rPr>
        <w:t xml:space="preserve"> complex social science survey data. </w:t>
      </w:r>
    </w:p>
    <w:p w14:paraId="7934872C"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thesis itself is split into three distinct though </w:t>
      </w:r>
      <w:r>
        <w:rPr>
          <w:rFonts w:ascii="Book Antiqua" w:hAnsi="Book Antiqua"/>
          <w:sz w:val="24"/>
          <w:szCs w:val="24"/>
        </w:rPr>
        <w:t>interrelated</w:t>
      </w:r>
      <w:r w:rsidRPr="00B4615B">
        <w:rPr>
          <w:rFonts w:ascii="Book Antiqua" w:hAnsi="Book Antiqua"/>
          <w:sz w:val="24"/>
          <w:szCs w:val="24"/>
        </w:rPr>
        <w:t xml:space="preserve"> parts. </w:t>
      </w:r>
      <w:r>
        <w:rPr>
          <w:rFonts w:ascii="Book Antiqua" w:hAnsi="Book Antiqua"/>
          <w:sz w:val="24"/>
          <w:szCs w:val="24"/>
        </w:rPr>
        <w:t>Part 1 is a historical study of youths'</w:t>
      </w:r>
      <w:r w:rsidRPr="00B4615B">
        <w:rPr>
          <w:rFonts w:ascii="Book Antiqua" w:hAnsi="Book Antiqua"/>
          <w:sz w:val="24"/>
          <w:szCs w:val="24"/>
        </w:rPr>
        <w:t xml:space="preserve"> first transition using the National Childhood Development Study, British Cohort Study, and</w:t>
      </w:r>
      <w:r>
        <w:rPr>
          <w:rFonts w:ascii="Book Antiqua" w:hAnsi="Book Antiqua"/>
          <w:sz w:val="24"/>
          <w:szCs w:val="24"/>
        </w:rPr>
        <w:t xml:space="preserve"> the British Household Panel Survey </w:t>
      </w:r>
      <w:r>
        <w:rPr>
          <w:rFonts w:ascii="Book Antiqua" w:hAnsi="Book Antiqua"/>
          <w:sz w:val="24"/>
          <w:szCs w:val="24"/>
        </w:rPr>
        <w:lastRenderedPageBreak/>
        <w:t>and</w:t>
      </w:r>
      <w:r w:rsidRPr="00B4615B">
        <w:rPr>
          <w:rFonts w:ascii="Book Antiqua" w:hAnsi="Book Antiqua"/>
          <w:sz w:val="24"/>
          <w:szCs w:val="24"/>
        </w:rPr>
        <w:t xml:space="preserve"> the United Kingdom Household </w:t>
      </w:r>
      <w:r>
        <w:rPr>
          <w:rFonts w:ascii="Book Antiqua" w:hAnsi="Book Antiqua"/>
          <w:sz w:val="24"/>
          <w:szCs w:val="24"/>
        </w:rPr>
        <w:t>Longitudinal</w:t>
      </w:r>
      <w:r w:rsidRPr="00B4615B">
        <w:rPr>
          <w:rFonts w:ascii="Book Antiqua" w:hAnsi="Book Antiqua"/>
          <w:sz w:val="24"/>
          <w:szCs w:val="24"/>
        </w:rPr>
        <w:t xml:space="preserve"> Survey. A simple logistic regression with a binary outcome of continuing schooling versus not continuing schooling will be provided to establish an initial simple analysis of school-to-work transitions. Within this part detailed descriptions of model selection, sensitivity analysis, and how this thesis manages missing data is provided. The overarching research question for Part 1 is:</w:t>
      </w:r>
    </w:p>
    <w:p w14:paraId="6F32A32F" w14:textId="77777777" w:rsidR="00264555" w:rsidRPr="00B4615B" w:rsidRDefault="00264555" w:rsidP="00264555">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 xml:space="preserve">What are the patterns of social inequality in youth transitions? </w:t>
      </w:r>
    </w:p>
    <w:p w14:paraId="04AB3A30"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This primary research question will follow through into parts 2 and 3 of the thesis. Part 2 of the thesis will move on to a study of the first destinations on youths </w:t>
      </w:r>
      <w:r>
        <w:rPr>
          <w:rFonts w:ascii="Book Antiqua" w:hAnsi="Book Antiqua"/>
          <w:sz w:val="24"/>
          <w:szCs w:val="24"/>
        </w:rPr>
        <w:t>moving from school to work</w:t>
      </w:r>
      <w:r w:rsidRPr="00B4615B">
        <w:rPr>
          <w:rFonts w:ascii="Book Antiqua" w:hAnsi="Book Antiqua"/>
          <w:sz w:val="24"/>
          <w:szCs w:val="24"/>
        </w:rPr>
        <w:t xml:space="preserve"> using the same datasets. This section will provide a more granular detail of school-to-work youth transitions by using a multinominal logistical regression of the possible destinations youth from each cohort enter after mandatory schooling.</w:t>
      </w:r>
    </w:p>
    <w:p w14:paraId="37E3FD82"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Parts 1 and 2 will combine to answer research questions two and three:</w:t>
      </w:r>
    </w:p>
    <w:p w14:paraId="4081354D" w14:textId="77777777" w:rsidR="00264555" w:rsidRPr="00B4615B" w:rsidRDefault="00264555" w:rsidP="00264555">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How have patterns and trends in youth transitions changed over time?</w:t>
      </w:r>
    </w:p>
    <w:p w14:paraId="37E692FB" w14:textId="77777777" w:rsidR="00264555" w:rsidRPr="00B4615B" w:rsidRDefault="00264555" w:rsidP="00264555">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How have the social processes that underpin youth transitions changed over time?</w:t>
      </w:r>
    </w:p>
    <w:p w14:paraId="23A17004"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Finally, part 3 directly explores a life course-based analysis first by conducting an optimal matching analysis and subsequent cluster analysis to produce a descriptive picture of young people’s economic activity trajectories from </w:t>
      </w:r>
      <w:r>
        <w:rPr>
          <w:rFonts w:ascii="Book Antiqua" w:hAnsi="Book Antiqua"/>
          <w:sz w:val="24"/>
          <w:szCs w:val="24"/>
        </w:rPr>
        <w:t xml:space="preserve">the </w:t>
      </w:r>
      <w:r w:rsidRPr="00B4615B">
        <w:rPr>
          <w:rFonts w:ascii="Book Antiqua" w:hAnsi="Book Antiqua"/>
          <w:sz w:val="24"/>
          <w:szCs w:val="24"/>
        </w:rPr>
        <w:t xml:space="preserve">end of mandatory schooling to age 23. After this descriptive picture is realised, the clusters from the cluster analysis will be used in a multilevel model using clusters at level two with individuals at level 1 to understand the impact school-to-work trajectories have </w:t>
      </w:r>
      <w:r w:rsidRPr="00B4615B">
        <w:rPr>
          <w:rFonts w:ascii="Book Antiqua" w:hAnsi="Book Antiqua"/>
          <w:sz w:val="24"/>
          <w:szCs w:val="24"/>
        </w:rPr>
        <w:lastRenderedPageBreak/>
        <w:t xml:space="preserve">upon an individual’s later life course. This section of </w:t>
      </w:r>
      <w:r>
        <w:rPr>
          <w:rFonts w:ascii="Book Antiqua" w:hAnsi="Book Antiqua"/>
          <w:sz w:val="24"/>
          <w:szCs w:val="24"/>
        </w:rPr>
        <w:t xml:space="preserve">the </w:t>
      </w:r>
      <w:r w:rsidRPr="00B4615B">
        <w:rPr>
          <w:rFonts w:ascii="Book Antiqua" w:hAnsi="Book Antiqua"/>
          <w:sz w:val="24"/>
          <w:szCs w:val="24"/>
        </w:rPr>
        <w:t>analysis will answer the fourth research question:</w:t>
      </w:r>
    </w:p>
    <w:p w14:paraId="03531236" w14:textId="77777777" w:rsidR="00264555" w:rsidRPr="00B4615B" w:rsidRDefault="00264555" w:rsidP="00264555">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How can youth transitions be more comprehensively understood within a life course perspective?</w:t>
      </w:r>
    </w:p>
    <w:p w14:paraId="24EE6368"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A fourth part to the thesis will function as an overall comparison and conclusion of findings to reflect on the answers of each of the four research questions. </w:t>
      </w:r>
    </w:p>
    <w:p w14:paraId="686852B1" w14:textId="77777777" w:rsidR="00264555" w:rsidRPr="00B4615B" w:rsidRDefault="00264555" w:rsidP="00264555">
      <w:pPr>
        <w:pStyle w:val="Heading2"/>
      </w:pPr>
      <w:bookmarkStart w:id="19" w:name="_Toc174390620"/>
      <w:r w:rsidRPr="00B4615B">
        <w:t>Data</w:t>
      </w:r>
      <w:bookmarkEnd w:id="19"/>
      <w:r w:rsidRPr="00B4615B">
        <w:t xml:space="preserve"> </w:t>
      </w:r>
    </w:p>
    <w:p w14:paraId="05392CD7"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The relationship between structural inequalities and individuals’ school-to-work transitions is examined using large-scale, nationally representative data collected from two birth cohort studies and two household panel surveys.</w:t>
      </w:r>
      <w:r>
        <w:rPr>
          <w:rFonts w:ascii="Book Antiqua" w:hAnsi="Book Antiqua"/>
          <w:sz w:val="24"/>
          <w:szCs w:val="24"/>
        </w:rPr>
        <w:t xml:space="preserve"> Birth cohorts offer a practical solution to the analysis of youth transitions through longitudinal data collection strategies. Birth cohorts offer a systematic sampling strategy that solely focus upon individuals born within a specific time frame enabling an easy isolation of age effects. The NCDS cohort were born in 1958 and provide one of the earliest opportunities to study a post-war cohort. The BCS cohort were born in 1970 and as a dataset is often used in combination with the NCDS to analyse trends over time. There is a lack of birth cohorts for the rest of the century. An alternative is to construct synthetic cohorts from other surveys. The UKHLS provides an opportunity to do just that, the timeframe of the BHPS and UKHLS allows for the construction of synthetic cohorts covering the period of the 1990s – a time that is lacking in youth studies literature. </w:t>
      </w:r>
    </w:p>
    <w:p w14:paraId="7D79F417"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 The first birth cohort study is the National Childhood Development Study (NCDS)</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{"citationID":"fWctOWld","properties":{"formattedCitation":"(Power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Pr>
          <w:rFonts w:ascii="Book Antiqua" w:hAnsi="Book Antiqua"/>
          <w:sz w:val="24"/>
          <w:szCs w:val="24"/>
        </w:rPr>
        <w:fldChar w:fldCharType="separate"/>
      </w:r>
      <w:r w:rsidRPr="00197D7A">
        <w:rPr>
          <w:rFonts w:ascii="Book Antiqua" w:hAnsi="Book Antiqua"/>
          <w:sz w:val="24"/>
        </w:rPr>
        <w:t>(Power and Elliott, 2006)</w:t>
      </w:r>
      <w:r>
        <w:rPr>
          <w:rFonts w:ascii="Book Antiqua" w:hAnsi="Book Antiqua"/>
          <w:sz w:val="24"/>
          <w:szCs w:val="24"/>
        </w:rPr>
        <w:fldChar w:fldCharType="end"/>
      </w:r>
      <w:r w:rsidRPr="00B4615B">
        <w:rPr>
          <w:rFonts w:ascii="Book Antiqua" w:hAnsi="Book Antiqua"/>
          <w:sz w:val="24"/>
          <w:szCs w:val="24"/>
        </w:rPr>
        <w:t xml:space="preserve">. The second birth cohort study is the British Cohort Study </w:t>
      </w:r>
      <w:r w:rsidRPr="00B4615B">
        <w:rPr>
          <w:rFonts w:ascii="Book Antiqua" w:hAnsi="Book Antiqua"/>
          <w:sz w:val="24"/>
          <w:szCs w:val="24"/>
        </w:rPr>
        <w:lastRenderedPageBreak/>
        <w:t>(BCS)</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{"citationID":"Bz6bdThJ","properties":{"formattedCitation":"(Elliott and Shepherd, 2006)","plainCitation":"(Elliott and Shepherd, 2006)","noteIndex":0},"citationItems":[{"id":558,"uris":["http://zotero.org/users/8741181/items/SZ973EGY"],"itemData":{"id":558,"type":"article-journal","container-title":"International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citation-key":"elliottCohortProfile19702006"}}],"schema":"https://github.com/citation-style-language/schema/raw/master/csl-citation.json"} </w:instrText>
      </w:r>
      <w:r>
        <w:rPr>
          <w:rFonts w:ascii="Book Antiqua" w:hAnsi="Book Antiqua"/>
          <w:sz w:val="24"/>
          <w:szCs w:val="24"/>
        </w:rPr>
        <w:fldChar w:fldCharType="separate"/>
      </w:r>
      <w:r w:rsidRPr="00197D7A">
        <w:rPr>
          <w:rFonts w:ascii="Book Antiqua" w:hAnsi="Book Antiqua"/>
          <w:sz w:val="24"/>
        </w:rPr>
        <w:t>(Elliott and Shepherd, 2006)</w:t>
      </w:r>
      <w:r>
        <w:rPr>
          <w:rFonts w:ascii="Book Antiqua" w:hAnsi="Book Antiqua"/>
          <w:sz w:val="24"/>
          <w:szCs w:val="24"/>
        </w:rPr>
        <w:fldChar w:fldCharType="end"/>
      </w:r>
      <w:r w:rsidRPr="00B4615B">
        <w:rPr>
          <w:rFonts w:ascii="Book Antiqua" w:hAnsi="Book Antiqua"/>
          <w:sz w:val="24"/>
          <w:szCs w:val="24"/>
        </w:rPr>
        <w:t>. The first household panel survey is the British Household Panel Survey (BHPS)</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{"citationID":"WZBrbJdb","properties":{"formattedCitation":"(Taylor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Pr>
          <w:rFonts w:ascii="Book Antiqua" w:hAnsi="Book Antiqua"/>
          <w:sz w:val="24"/>
          <w:szCs w:val="24"/>
        </w:rPr>
        <w:fldChar w:fldCharType="separate"/>
      </w:r>
      <w:r w:rsidRPr="00197D7A">
        <w:rPr>
          <w:rFonts w:ascii="Book Antiqua" w:hAnsi="Book Antiqua" w:cs="Times New Roman"/>
          <w:sz w:val="24"/>
        </w:rPr>
        <w:t xml:space="preserve">(Taylor </w:t>
      </w:r>
      <w:r w:rsidRPr="00197D7A">
        <w:rPr>
          <w:rFonts w:ascii="Book Antiqua" w:hAnsi="Book Antiqua" w:cs="Times New Roman"/>
          <w:i/>
          <w:iCs/>
          <w:sz w:val="24"/>
        </w:rPr>
        <w:t>et al.</w:t>
      </w:r>
      <w:r w:rsidRPr="00197D7A">
        <w:rPr>
          <w:rFonts w:ascii="Book Antiqua" w:hAnsi="Book Antiqua" w:cs="Times New Roman"/>
          <w:sz w:val="24"/>
        </w:rPr>
        <w:t>, 2018)</w:t>
      </w:r>
      <w:r>
        <w:rPr>
          <w:rFonts w:ascii="Book Antiqua" w:hAnsi="Book Antiqua"/>
          <w:sz w:val="24"/>
          <w:szCs w:val="24"/>
        </w:rPr>
        <w:fldChar w:fldCharType="end"/>
      </w:r>
      <w:r w:rsidRPr="00B4615B">
        <w:rPr>
          <w:rFonts w:ascii="Book Antiqua" w:hAnsi="Book Antiqua"/>
          <w:sz w:val="24"/>
          <w:szCs w:val="24"/>
        </w:rPr>
        <w:t>. The second household panel survey is the United Kingdom Household Panel Survey (UKHLS)</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{"citationID":"LS9l9KbL","properties":{"formattedCitation":"(Buck and McFall, 2011)","plainCitation":"(Buck and McFall, 2011)","noteIndex":0},"citationItems":[{"id":11328,"uris":["http://zotero.org/users/8741181/items/WB797KAX"],"itemData":{"id":11328,"type":"article-journal","container-title":"Longitudinal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overview","author":[{"family":"Buck","given":"Nick"},{"family":"McFall","given":"Stephanie"}],"issued":{"date-parts":[["2011"]]},"citation-key":"buckUnderstandingSocietyDesign2011"}}],"schema":"https://github.com/citation-style-language/schema/raw/master/csl-citation.json"} </w:instrText>
      </w:r>
      <w:r>
        <w:rPr>
          <w:rFonts w:ascii="Book Antiqua" w:hAnsi="Book Antiqua"/>
          <w:sz w:val="24"/>
          <w:szCs w:val="24"/>
        </w:rPr>
        <w:fldChar w:fldCharType="separate"/>
      </w:r>
      <w:r w:rsidRPr="00197D7A">
        <w:rPr>
          <w:rFonts w:ascii="Book Antiqua" w:hAnsi="Book Antiqua"/>
          <w:sz w:val="24"/>
        </w:rPr>
        <w:t>(Buck and McFall, 2011)</w:t>
      </w:r>
      <w:r>
        <w:rPr>
          <w:rFonts w:ascii="Book Antiqua" w:hAnsi="Book Antiqua"/>
          <w:sz w:val="24"/>
          <w:szCs w:val="24"/>
        </w:rPr>
        <w:fldChar w:fldCharType="end"/>
      </w:r>
      <w:r w:rsidRPr="00B4615B">
        <w:rPr>
          <w:rFonts w:ascii="Book Antiqua" w:hAnsi="Book Antiqua"/>
          <w:sz w:val="24"/>
          <w:szCs w:val="24"/>
        </w:rPr>
        <w:t xml:space="preserve">. The following sections outline the relevance of each database for inclusion in this thesis, the issues and considerations that result </w:t>
      </w:r>
      <w:r>
        <w:rPr>
          <w:rFonts w:ascii="Book Antiqua" w:hAnsi="Book Antiqua"/>
          <w:sz w:val="24"/>
          <w:szCs w:val="24"/>
        </w:rPr>
        <w:t>from</w:t>
      </w:r>
      <w:r w:rsidRPr="00B4615B">
        <w:rPr>
          <w:rFonts w:ascii="Book Antiqua" w:hAnsi="Book Antiqua"/>
          <w:sz w:val="24"/>
          <w:szCs w:val="24"/>
        </w:rPr>
        <w:t xml:space="preserve"> working with birth cohorts and household panel surveys, and an overview of the proposed statistical modelling and methods used within this thesis. </w:t>
      </w:r>
    </w:p>
    <w:p w14:paraId="4A961B34" w14:textId="77777777" w:rsidR="00264555" w:rsidRPr="00B4615B" w:rsidRDefault="00264555" w:rsidP="00264555">
      <w:pPr>
        <w:pStyle w:val="Heading3"/>
      </w:pPr>
      <w:bookmarkStart w:id="20" w:name="_Toc174390621"/>
      <w:r w:rsidRPr="00B4615B">
        <w:t>National Childhood Development Study</w:t>
      </w:r>
      <w:bookmarkEnd w:id="20"/>
    </w:p>
    <w:p w14:paraId="7B9E75AD" w14:textId="77777777" w:rsidR="00264555" w:rsidRDefault="00264555" w:rsidP="00264555">
      <w:pPr>
        <w:pStyle w:val="NormalWeb"/>
        <w:spacing w:before="0" w:beforeAutospacing="0" w:after="300" w:afterAutospacing="0" w:line="480" w:lineRule="auto"/>
        <w:rPr>
          <w:rFonts w:ascii="Book Antiqua" w:hAnsi="Book Antiqua"/>
        </w:rPr>
      </w:pPr>
      <w:r w:rsidRPr="00B4615B">
        <w:rPr>
          <w:rFonts w:ascii="Book Antiqua" w:hAnsi="Book Antiqua"/>
        </w:rPr>
        <w:t>This work will use the National Child Development Study</w:t>
      </w:r>
      <w:r>
        <w:rPr>
          <w:rFonts w:ascii="Book Antiqua" w:hAnsi="Book Antiqua"/>
        </w:rPr>
        <w:t xml:space="preserve"> using</w:t>
      </w:r>
      <w:r>
        <w:rPr>
          <w:rStyle w:val="FootnoteReference"/>
          <w:rFonts w:ascii="Book Antiqua" w:hAnsi="Book Antiqua"/>
        </w:rPr>
        <w:footnoteReference w:id="1"/>
      </w:r>
      <w:r>
        <w:rPr>
          <w:rFonts w:ascii="Book Antiqua" w:hAnsi="Book Antiqua"/>
        </w:rPr>
        <w:t xml:space="preserve"> </w:t>
      </w:r>
      <w:r>
        <w:rPr>
          <w:rFonts w:ascii="Book Antiqua" w:hAnsi="Book Antiqua"/>
        </w:rPr>
        <w:fldChar w:fldCharType="begin"/>
      </w:r>
      <w:r>
        <w:rPr>
          <w:rFonts w:ascii="Book Antiqua" w:hAnsi="Book Antiqua"/>
        </w:rPr>
        <w:instrText xml:space="preserve"> ADDIN ZOTERO_ITEM CSL_CITATION {"citationID":"V8t53icD","properties":{"formattedCitation":"(University of London, 2023c, 2023b)","plainCitation":"(University of London, 2023c, 2023b)","noteIndex":0},"citationItems":[{"id":12727,"uris":["http://zotero.org/users/8741181/items/MLL8PTNW"],"itemData":{"id":12727,"type":"dataset","DOI":"http://doi.org/10.5255/UKDA-SN-5565-2","number":"SN:5565","publisher":"Institute of Education, Centre for Longitudinal Studies","title":"National Child Development Study: Childhood Data from Birth to Age 16, Sweeps 0-3, 1958-1974","version":"3","author":[{"family":"University of London","given":""}],"accessed":{"date-parts":[["2024",2,22]]},"issued":{"date-parts":[["2023"]]},"citation-key":"universityoflondonNationalChildDevelopment2023"}},{"id":12728,"uris":["http://zotero.org/users/8741181/items/6Y762DCN"],"itemData":{"id":12728,"type":"dataset","DOI":"http://doi.org/10.5255/UKDA-SN-5566-1","number":"SN: 5566","publisher":"Institute of Education, Centre for Longitudinal Studies","title":"National Child Development Study: Age 23, Sweep 4, 1981, and Public Examination Results, 1978","version":"2","author":[{"family":"University of London","given":""}],"accessed":{"date-parts":[["2024",2,22]]},"issued":{"date-parts":[["2023"]]},"citation-key":"universityoflondonNationalChildDevelopment2023a"}}],"schema":"https://github.com/citation-style-language/schema/raw/master/csl-citation.json"} </w:instrText>
      </w:r>
      <w:r>
        <w:rPr>
          <w:rFonts w:ascii="Book Antiqua" w:hAnsi="Book Antiqua"/>
        </w:rPr>
        <w:fldChar w:fldCharType="separate"/>
      </w:r>
      <w:r w:rsidRPr="00342D5B">
        <w:rPr>
          <w:rFonts w:ascii="Book Antiqua" w:hAnsi="Book Antiqua"/>
        </w:rPr>
        <w:t>(University of London, 2023c, 2023b)</w:t>
      </w:r>
      <w:r>
        <w:rPr>
          <w:rFonts w:ascii="Book Antiqua" w:hAnsi="Book Antiqua"/>
        </w:rPr>
        <w:fldChar w:fldCharType="end"/>
      </w:r>
      <w:r>
        <w:rPr>
          <w:rStyle w:val="FootnoteReference"/>
          <w:rFonts w:ascii="Book Antiqua" w:hAnsi="Book Antiqua"/>
        </w:rPr>
        <w:footnoteReference w:id="2"/>
      </w:r>
      <w:r>
        <w:rPr>
          <w:rFonts w:ascii="Book Antiqua" w:hAnsi="Book Antiqua"/>
        </w:rPr>
        <w:t xml:space="preserve">. </w:t>
      </w:r>
      <w:r w:rsidRPr="00B4615B">
        <w:rPr>
          <w:rFonts w:ascii="Book Antiqua" w:hAnsi="Book Antiqua"/>
        </w:rPr>
        <w:t>The NCDS is a nationally representative birth cohort study that</w:t>
      </w:r>
      <w:r>
        <w:rPr>
          <w:rFonts w:ascii="Book Antiqua" w:hAnsi="Book Antiqua"/>
        </w:rPr>
        <w:t xml:space="preserve"> uses a systematic sample to</w:t>
      </w:r>
      <w:r w:rsidRPr="00B4615B">
        <w:rPr>
          <w:rFonts w:ascii="Book Antiqua" w:hAnsi="Book Antiqua"/>
        </w:rPr>
        <w:t xml:space="preserve"> </w:t>
      </w:r>
      <w:r>
        <w:rPr>
          <w:rFonts w:ascii="Book Antiqua" w:hAnsi="Book Antiqua"/>
        </w:rPr>
        <w:t>follow</w:t>
      </w:r>
      <w:r w:rsidRPr="00B4615B">
        <w:rPr>
          <w:rFonts w:ascii="Book Antiqua" w:hAnsi="Book Antiqua"/>
        </w:rPr>
        <w:t xml:space="preserve"> the lives of individuals from England, Wales, and Scotland from birth </w:t>
      </w:r>
      <w:r w:rsidRPr="00B4615B">
        <w:rPr>
          <w:rFonts w:ascii="Book Antiqua" w:hAnsi="Book Antiqua"/>
        </w:rPr>
        <w:fldChar w:fldCharType="begin"/>
      </w:r>
      <w:r>
        <w:rPr>
          <w:rFonts w:ascii="Book Antiqua" w:hAnsi="Book Antiqua"/>
        </w:rPr>
        <w:instrText xml:space="preserve"> ADDIN ZOTERO_ITEM CSL_CITATION {"citationID":"OYAAEThG","properties":{"formattedCitation":"(Power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B4615B">
        <w:rPr>
          <w:rFonts w:ascii="Book Antiqua" w:hAnsi="Book Antiqua"/>
        </w:rPr>
        <w:fldChar w:fldCharType="separate"/>
      </w:r>
      <w:r w:rsidRPr="00B4615B">
        <w:rPr>
          <w:rFonts w:ascii="Book Antiqua" w:hAnsi="Book Antiqua"/>
        </w:rPr>
        <w:t>(Power and Elliott, 2006)</w:t>
      </w:r>
      <w:r w:rsidRPr="00B4615B">
        <w:rPr>
          <w:rFonts w:ascii="Book Antiqua" w:hAnsi="Book Antiqua"/>
        </w:rPr>
        <w:fldChar w:fldCharType="end"/>
      </w:r>
      <w:r w:rsidRPr="00B4615B">
        <w:rPr>
          <w:rFonts w:ascii="Book Antiqua" w:hAnsi="Book Antiqua"/>
        </w:rPr>
        <w:t xml:space="preserve">. The NCDS </w:t>
      </w:r>
      <w:r>
        <w:rPr>
          <w:rFonts w:ascii="Book Antiqua" w:hAnsi="Book Antiqua"/>
        </w:rPr>
        <w:t>has an initial sample of</w:t>
      </w:r>
      <w:r w:rsidRPr="00B4615B">
        <w:rPr>
          <w:rFonts w:ascii="Book Antiqua" w:hAnsi="Book Antiqua"/>
        </w:rPr>
        <w:t xml:space="preserve"> 17,415 participants using a cross-sectional sampling design to collect participants from birth within the week of 3-9 March 1958 </w:t>
      </w:r>
      <w:r w:rsidRPr="00B4615B">
        <w:rPr>
          <w:rFonts w:ascii="Book Antiqua" w:hAnsi="Book Antiqua"/>
        </w:rPr>
        <w:fldChar w:fldCharType="begin"/>
      </w:r>
      <w:r>
        <w:rPr>
          <w:rFonts w:ascii="Book Antiqua" w:hAnsi="Book Antiqua"/>
        </w:rPr>
        <w:instrText xml:space="preserve"> ADDIN ZOTERO_ITEM CSL_CITATION {"citationID":"T9z4ATKQ","properties":{"formattedCitation":"(Shepherd,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Pr="00B4615B">
        <w:rPr>
          <w:rFonts w:ascii="Book Antiqua" w:hAnsi="Book Antiqua"/>
        </w:rPr>
        <w:fldChar w:fldCharType="separate"/>
      </w:r>
      <w:r w:rsidRPr="00B4615B">
        <w:rPr>
          <w:rFonts w:ascii="Book Antiqua" w:hAnsi="Book Antiqua"/>
        </w:rPr>
        <w:t>(Shepherd, 1995)</w:t>
      </w:r>
      <w:r w:rsidRPr="00B4615B">
        <w:rPr>
          <w:rFonts w:ascii="Book Antiqua" w:hAnsi="Book Antiqua"/>
        </w:rPr>
        <w:fldChar w:fldCharType="end"/>
      </w:r>
      <w:r w:rsidRPr="00B4615B">
        <w:rPr>
          <w:rFonts w:ascii="Book Antiqua" w:hAnsi="Book Antiqua"/>
        </w:rPr>
        <w:t>.</w:t>
      </w:r>
      <w:r>
        <w:rPr>
          <w:rFonts w:ascii="Book Antiqua" w:hAnsi="Book Antiqua"/>
        </w:rPr>
        <w:t xml:space="preserve"> </w:t>
      </w:r>
      <w:r w:rsidRPr="00B4615B">
        <w:rPr>
          <w:rFonts w:ascii="Book Antiqua" w:hAnsi="Book Antiqua"/>
        </w:rPr>
        <w:t xml:space="preserve">Originally designed to examine the social factors associated with perinatal mortality, the purpose of the NCDS gradually extended to studying other aspects of </w:t>
      </w:r>
      <w:r>
        <w:rPr>
          <w:rFonts w:ascii="Book Antiqua" w:hAnsi="Book Antiqua"/>
        </w:rPr>
        <w:t>individuals' lives</w:t>
      </w:r>
      <w:r w:rsidRPr="00B4615B">
        <w:rPr>
          <w:rFonts w:ascii="Book Antiqua" w:hAnsi="Book Antiqua"/>
        </w:rPr>
        <w:t xml:space="preserve"> as they entered adulthood.</w:t>
      </w:r>
    </w:p>
    <w:p w14:paraId="09155B3F" w14:textId="77777777" w:rsidR="00264555" w:rsidRDefault="00264555" w:rsidP="00264555">
      <w:pPr>
        <w:pStyle w:val="NormalWeb"/>
        <w:spacing w:before="0" w:beforeAutospacing="0" w:after="300" w:afterAutospacing="0" w:line="480" w:lineRule="auto"/>
        <w:rPr>
          <w:rFonts w:ascii="Book Antiqua" w:hAnsi="Book Antiqua"/>
        </w:rPr>
      </w:pPr>
      <w:r w:rsidRPr="00B4615B">
        <w:rPr>
          <w:rFonts w:ascii="Book Antiqua" w:hAnsi="Book Antiqua"/>
        </w:rPr>
        <w:t xml:space="preserve">The sources of information and methods of data collection for each sweep of the NCDS altered primarily depending on the age of the cohort. The original birth </w:t>
      </w:r>
      <w:r w:rsidRPr="00B4615B">
        <w:rPr>
          <w:rFonts w:ascii="Book Antiqua" w:hAnsi="Book Antiqua"/>
        </w:rPr>
        <w:lastRenderedPageBreak/>
        <w:t xml:space="preserve">sweep completed as a Perinatal Mortality Survey questionnaire was completed by a midwife who interviewed the mother and consulted their medical records. The first follow-up sweep consisted of a parental interview, a medical questionnaire completed by a medical officer, an educational questionnaire completed by the head teacher and class teacher at the cohort </w:t>
      </w:r>
      <w:r>
        <w:rPr>
          <w:rFonts w:ascii="Book Antiqua" w:hAnsi="Book Antiqua"/>
        </w:rPr>
        <w:t xml:space="preserve">members' school, and finally, a test booklet completed by the cohort member in the </w:t>
      </w:r>
      <w:r w:rsidRPr="00B4615B">
        <w:rPr>
          <w:rFonts w:ascii="Book Antiqua" w:hAnsi="Book Antiqua"/>
        </w:rPr>
        <w:t xml:space="preserve">school. The second and third </w:t>
      </w:r>
      <w:r>
        <w:rPr>
          <w:rFonts w:ascii="Book Antiqua" w:hAnsi="Book Antiqua"/>
        </w:rPr>
        <w:t>follow-ups were</w:t>
      </w:r>
      <w:r w:rsidRPr="00B4615B">
        <w:rPr>
          <w:rFonts w:ascii="Book Antiqua" w:hAnsi="Book Antiqua"/>
        </w:rPr>
        <w:t xml:space="preserve"> identical in scope and survey instrument to the first follow-up. The third follow up differed slightly in that details of examination performance by members of the cohort were obtained in 1978 by writing to schools which study members were known to attend at the time of the 1974 follow-up</w:t>
      </w:r>
      <w:r>
        <w:rPr>
          <w:rFonts w:ascii="Book Antiqua" w:hAnsi="Book Antiqua"/>
        </w:rPr>
        <w:t xml:space="preserve"> </w:t>
      </w:r>
      <w:r>
        <w:rPr>
          <w:rFonts w:ascii="Book Antiqua" w:hAnsi="Book Antiqua"/>
        </w:rPr>
        <w:fldChar w:fldCharType="begin"/>
      </w:r>
      <w:r>
        <w:rPr>
          <w:rFonts w:ascii="Book Antiqua" w:hAnsi="Book Antiqua"/>
        </w:rPr>
        <w:instrText xml:space="preserve"> ADDIN ZOTERO_ITEM CSL_CITATION {"citationID":"8EvPkvf4","properties":{"formattedCitation":"(Shepherd,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Pr>
          <w:rFonts w:ascii="Book Antiqua" w:hAnsi="Book Antiqua"/>
        </w:rPr>
        <w:fldChar w:fldCharType="separate"/>
      </w:r>
      <w:r w:rsidRPr="00F01F5E">
        <w:rPr>
          <w:rFonts w:ascii="Book Antiqua" w:hAnsi="Book Antiqua"/>
        </w:rPr>
        <w:t>(Shepherd, 1995)</w:t>
      </w:r>
      <w:r>
        <w:rPr>
          <w:rFonts w:ascii="Book Antiqua" w:hAnsi="Book Antiqua"/>
        </w:rPr>
        <w:fldChar w:fldCharType="end"/>
      </w:r>
      <w:r w:rsidRPr="00B4615B">
        <w:rPr>
          <w:rFonts w:ascii="Book Antiqua" w:hAnsi="Book Antiqua"/>
        </w:rPr>
        <w:t>.  The fourth follow-up was the first instance of the cohort member being an adult</w:t>
      </w:r>
      <w:r>
        <w:rPr>
          <w:rFonts w:ascii="Book Antiqua" w:hAnsi="Book Antiqua"/>
        </w:rPr>
        <w:t>, and thus,</w:t>
      </w:r>
      <w:r w:rsidRPr="00B4615B">
        <w:rPr>
          <w:rFonts w:ascii="Book Antiqua" w:hAnsi="Book Antiqua"/>
        </w:rPr>
        <w:t xml:space="preserve"> they took primary control of answering the survey instruments</w:t>
      </w:r>
      <w:r>
        <w:rPr>
          <w:rFonts w:ascii="Book Antiqua" w:hAnsi="Book Antiqua"/>
        </w:rPr>
        <w:t xml:space="preserve"> (ibid)</w:t>
      </w:r>
      <w:r w:rsidRPr="00B4615B">
        <w:rPr>
          <w:rFonts w:ascii="Book Antiqua" w:hAnsi="Book Antiqua"/>
        </w:rPr>
        <w:t xml:space="preserve">. This sweep consisted of a cohort member interview that was undertaken by a market research interviewer and supplemented by the 1971 and 1981 UK </w:t>
      </w:r>
      <w:r>
        <w:rPr>
          <w:rFonts w:ascii="Book Antiqua" w:hAnsi="Book Antiqua"/>
        </w:rPr>
        <w:t>censuses</w:t>
      </w:r>
      <w:r w:rsidRPr="00B4615B">
        <w:rPr>
          <w:rFonts w:ascii="Book Antiqua" w:hAnsi="Book Antiqua"/>
        </w:rPr>
        <w:t xml:space="preserve">. The fourth follow-up also provided a feasibility study in 1978 to assess the ability to track and trace cohort members now they had entered adulthood, the study found after attempting to contact and trace a five per cent random sample of those involved in one or more NCDS sweep that it was possible to find the majority of those involved in the NCDS </w:t>
      </w:r>
      <w:r w:rsidRPr="00B4615B">
        <w:rPr>
          <w:rFonts w:ascii="Book Antiqua" w:hAnsi="Book Antiqua"/>
        </w:rPr>
        <w:fldChar w:fldCharType="begin"/>
      </w:r>
      <w:r>
        <w:rPr>
          <w:rFonts w:ascii="Book Antiqua" w:hAnsi="Book Antiqua"/>
        </w:rPr>
        <w:instrText xml:space="preserve"> ADDIN ZOTERO_ITEM CSL_CITATION {"citationID":"PkCQcEMX","properties":{"formattedCitation":"(Shepherd,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Pr="00B4615B">
        <w:rPr>
          <w:rFonts w:ascii="Book Antiqua" w:hAnsi="Book Antiqua"/>
        </w:rPr>
        <w:fldChar w:fldCharType="separate"/>
      </w:r>
      <w:r w:rsidRPr="00B4615B">
        <w:rPr>
          <w:rFonts w:ascii="Book Antiqua" w:hAnsi="Book Antiqua"/>
        </w:rPr>
        <w:t>(Shepherd, 1995)</w:t>
      </w:r>
      <w:r w:rsidRPr="00B4615B">
        <w:rPr>
          <w:rFonts w:ascii="Book Antiqua" w:hAnsi="Book Antiqua"/>
        </w:rPr>
        <w:fldChar w:fldCharType="end"/>
      </w:r>
      <w:r w:rsidRPr="00B4615B">
        <w:rPr>
          <w:rFonts w:ascii="Book Antiqua" w:hAnsi="Book Antiqua"/>
        </w:rPr>
        <w:t xml:space="preserve">. </w:t>
      </w:r>
    </w:p>
    <w:p w14:paraId="135A3ADC" w14:textId="77777777" w:rsidR="00264555" w:rsidRPr="00B4615B" w:rsidRDefault="00264555" w:rsidP="00264555">
      <w:pPr>
        <w:pStyle w:val="NormalWeb"/>
        <w:spacing w:before="0" w:beforeAutospacing="0" w:after="300" w:afterAutospacing="0" w:line="480" w:lineRule="auto"/>
        <w:rPr>
          <w:rFonts w:ascii="Book Antiqua" w:hAnsi="Book Antiqua"/>
        </w:rPr>
      </w:pPr>
      <w:r w:rsidRPr="00B4615B">
        <w:rPr>
          <w:rFonts w:ascii="Book Antiqua" w:hAnsi="Book Antiqua"/>
        </w:rPr>
        <w:t xml:space="preserve">The sampling strategy for the fourth follow-up differed from prior sweeps. The sampling strategy only included individuals that </w:t>
      </w:r>
      <w:r>
        <w:rPr>
          <w:rFonts w:ascii="Book Antiqua" w:hAnsi="Book Antiqua"/>
        </w:rPr>
        <w:t>have</w:t>
      </w:r>
      <w:r w:rsidRPr="00B4615B">
        <w:rPr>
          <w:rFonts w:ascii="Book Antiqua" w:hAnsi="Book Antiqua"/>
        </w:rPr>
        <w:t xml:space="preserve"> participated in at least one NCDS sweep previously and actively excluded those known to have emigrated or to </w:t>
      </w:r>
      <w:r w:rsidRPr="00B4615B">
        <w:rPr>
          <w:rFonts w:ascii="Book Antiqua" w:hAnsi="Book Antiqua"/>
        </w:rPr>
        <w:lastRenderedPageBreak/>
        <w:t>have died – there was also no attempt to include new immigrants as there was in the first three follow-ups.</w:t>
      </w:r>
      <w:r>
        <w:rPr>
          <w:rFonts w:ascii="Book Antiqua" w:hAnsi="Book Antiqua"/>
        </w:rPr>
        <w:t xml:space="preserve"> </w:t>
      </w:r>
    </w:p>
    <w:p w14:paraId="0790BB87" w14:textId="619D1328" w:rsidR="00264555" w:rsidRPr="00E93280" w:rsidRDefault="00264555" w:rsidP="00DB590F">
      <w:pPr>
        <w:pStyle w:val="Caption"/>
      </w:pPr>
      <w:bookmarkStart w:id="21" w:name="_Toc174390382"/>
      <w:r w:rsidRPr="00E93280">
        <w:t xml:space="preserve">Table </w:t>
      </w:r>
      <w:fldSimple w:instr=" STYLEREF 1 \s ">
        <w:r w:rsidR="00DB590F">
          <w:rPr>
            <w:noProof/>
          </w:rPr>
          <w:t>1</w:t>
        </w:r>
      </w:fldSimple>
      <w:r w:rsidR="00DB590F">
        <w:t>.</w:t>
      </w:r>
      <w:fldSimple w:instr=" SEQ Table \* ARABIC \s 1 ">
        <w:r w:rsidR="00DB590F">
          <w:rPr>
            <w:noProof/>
          </w:rPr>
          <w:t>1</w:t>
        </w:r>
      </w:fldSimple>
      <w:r w:rsidRPr="00E93280">
        <w:t xml:space="preserve"> Sweeps Included in Analysis NCDS</w:t>
      </w:r>
      <w:bookmarkEnd w:id="21"/>
    </w:p>
    <w:tbl>
      <w:tblPr>
        <w:tblStyle w:val="GridTable6Colorful"/>
        <w:tblW w:w="0" w:type="auto"/>
        <w:tblLook w:val="04A0" w:firstRow="1" w:lastRow="0" w:firstColumn="1" w:lastColumn="0" w:noHBand="0" w:noVBand="1"/>
      </w:tblPr>
      <w:tblGrid>
        <w:gridCol w:w="1502"/>
        <w:gridCol w:w="1502"/>
        <w:gridCol w:w="1503"/>
        <w:gridCol w:w="1503"/>
        <w:gridCol w:w="1503"/>
        <w:gridCol w:w="1503"/>
      </w:tblGrid>
      <w:tr w:rsidR="00264555" w:rsidRPr="00B4615B" w14:paraId="57BA4DB2" w14:textId="77777777" w:rsidTr="00BD6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5676E6F5" w14:textId="77777777" w:rsidR="00264555" w:rsidRPr="00B4615B" w:rsidRDefault="00264555" w:rsidP="00BD6A8E">
            <w:pPr>
              <w:rPr>
                <w:rFonts w:ascii="Book Antiqua" w:hAnsi="Book Antiqua" w:cs="Times New Roman"/>
                <w:color w:val="auto"/>
                <w:sz w:val="24"/>
                <w:szCs w:val="24"/>
              </w:rPr>
            </w:pPr>
            <w:r w:rsidRPr="00B4615B">
              <w:rPr>
                <w:rFonts w:ascii="Book Antiqua" w:hAnsi="Book Antiqua" w:cs="Times New Roman"/>
                <w:color w:val="auto"/>
                <w:sz w:val="24"/>
                <w:szCs w:val="24"/>
              </w:rPr>
              <w:t>Year</w:t>
            </w:r>
          </w:p>
        </w:tc>
        <w:tc>
          <w:tcPr>
            <w:tcW w:w="1502" w:type="dxa"/>
          </w:tcPr>
          <w:p w14:paraId="2A8738B2"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1958</w:t>
            </w:r>
          </w:p>
        </w:tc>
        <w:tc>
          <w:tcPr>
            <w:tcW w:w="1503" w:type="dxa"/>
          </w:tcPr>
          <w:p w14:paraId="2096C987"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1965</w:t>
            </w:r>
          </w:p>
        </w:tc>
        <w:tc>
          <w:tcPr>
            <w:tcW w:w="1503" w:type="dxa"/>
          </w:tcPr>
          <w:p w14:paraId="53BDF0BF"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1969</w:t>
            </w:r>
          </w:p>
        </w:tc>
        <w:tc>
          <w:tcPr>
            <w:tcW w:w="1503" w:type="dxa"/>
          </w:tcPr>
          <w:p w14:paraId="38C9ABC6"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1974</w:t>
            </w:r>
          </w:p>
        </w:tc>
        <w:tc>
          <w:tcPr>
            <w:tcW w:w="1503" w:type="dxa"/>
          </w:tcPr>
          <w:p w14:paraId="2BCFA359"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1981</w:t>
            </w:r>
          </w:p>
        </w:tc>
      </w:tr>
      <w:tr w:rsidR="00264555" w:rsidRPr="00B4615B" w14:paraId="033F8E2A"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214380A1" w14:textId="77777777" w:rsidR="00264555" w:rsidRPr="00B4615B" w:rsidRDefault="00264555" w:rsidP="00BD6A8E">
            <w:pPr>
              <w:rPr>
                <w:rFonts w:ascii="Book Antiqua" w:hAnsi="Book Antiqua" w:cs="Times New Roman"/>
                <w:color w:val="auto"/>
                <w:sz w:val="24"/>
                <w:szCs w:val="24"/>
              </w:rPr>
            </w:pPr>
            <w:r w:rsidRPr="00B4615B">
              <w:rPr>
                <w:rFonts w:ascii="Book Antiqua" w:hAnsi="Book Antiqua" w:cs="Times New Roman"/>
                <w:color w:val="auto"/>
                <w:sz w:val="24"/>
                <w:szCs w:val="24"/>
              </w:rPr>
              <w:t>Sweep Number</w:t>
            </w:r>
          </w:p>
        </w:tc>
        <w:tc>
          <w:tcPr>
            <w:tcW w:w="1502" w:type="dxa"/>
          </w:tcPr>
          <w:p w14:paraId="35AA6799"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0</w:t>
            </w:r>
          </w:p>
        </w:tc>
        <w:tc>
          <w:tcPr>
            <w:tcW w:w="1503" w:type="dxa"/>
          </w:tcPr>
          <w:p w14:paraId="65551A84"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c>
          <w:tcPr>
            <w:tcW w:w="1503" w:type="dxa"/>
          </w:tcPr>
          <w:p w14:paraId="0CE7342A"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c>
          <w:tcPr>
            <w:tcW w:w="1503" w:type="dxa"/>
          </w:tcPr>
          <w:p w14:paraId="1CC8EC8D"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c>
          <w:tcPr>
            <w:tcW w:w="1503" w:type="dxa"/>
          </w:tcPr>
          <w:p w14:paraId="6327A706"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w:t>
            </w:r>
          </w:p>
        </w:tc>
      </w:tr>
      <w:tr w:rsidR="00264555" w:rsidRPr="00B4615B" w14:paraId="648AFCEC" w14:textId="77777777" w:rsidTr="00BD6A8E">
        <w:tc>
          <w:tcPr>
            <w:cnfStyle w:val="001000000000" w:firstRow="0" w:lastRow="0" w:firstColumn="1" w:lastColumn="0" w:oddVBand="0" w:evenVBand="0" w:oddHBand="0" w:evenHBand="0" w:firstRowFirstColumn="0" w:firstRowLastColumn="0" w:lastRowFirstColumn="0" w:lastRowLastColumn="0"/>
            <w:tcW w:w="1502" w:type="dxa"/>
          </w:tcPr>
          <w:p w14:paraId="383D93D6" w14:textId="77777777" w:rsidR="00264555" w:rsidRPr="00B4615B" w:rsidRDefault="00264555" w:rsidP="00BD6A8E">
            <w:pPr>
              <w:rPr>
                <w:rFonts w:ascii="Book Antiqua" w:hAnsi="Book Antiqua" w:cs="Times New Roman"/>
                <w:color w:val="auto"/>
                <w:sz w:val="24"/>
                <w:szCs w:val="24"/>
              </w:rPr>
            </w:pPr>
            <w:r w:rsidRPr="00B4615B">
              <w:rPr>
                <w:rFonts w:ascii="Book Antiqua" w:hAnsi="Book Antiqua" w:cs="Times New Roman"/>
                <w:color w:val="auto"/>
                <w:sz w:val="24"/>
                <w:szCs w:val="24"/>
              </w:rPr>
              <w:t>Sample Size</w:t>
            </w:r>
          </w:p>
        </w:tc>
        <w:tc>
          <w:tcPr>
            <w:tcW w:w="1502" w:type="dxa"/>
          </w:tcPr>
          <w:p w14:paraId="2D5D4386"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17415</w:t>
            </w:r>
          </w:p>
        </w:tc>
        <w:tc>
          <w:tcPr>
            <w:tcW w:w="1503" w:type="dxa"/>
          </w:tcPr>
          <w:p w14:paraId="6DF440CC"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15425</w:t>
            </w:r>
          </w:p>
        </w:tc>
        <w:tc>
          <w:tcPr>
            <w:tcW w:w="1503" w:type="dxa"/>
          </w:tcPr>
          <w:p w14:paraId="4E66B923"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15337</w:t>
            </w:r>
          </w:p>
        </w:tc>
        <w:tc>
          <w:tcPr>
            <w:tcW w:w="1503" w:type="dxa"/>
          </w:tcPr>
          <w:p w14:paraId="55D94443"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14654</w:t>
            </w:r>
          </w:p>
        </w:tc>
        <w:tc>
          <w:tcPr>
            <w:tcW w:w="1503" w:type="dxa"/>
          </w:tcPr>
          <w:p w14:paraId="0B1CA24C"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12357</w:t>
            </w:r>
          </w:p>
        </w:tc>
      </w:tr>
      <w:tr w:rsidR="00264555" w:rsidRPr="00B4615B" w14:paraId="5E68780F"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4315D63B" w14:textId="77777777" w:rsidR="00264555" w:rsidRPr="00B4615B" w:rsidRDefault="00264555" w:rsidP="00BD6A8E">
            <w:pPr>
              <w:rPr>
                <w:rFonts w:ascii="Book Antiqua" w:hAnsi="Book Antiqua" w:cs="Times New Roman"/>
                <w:color w:val="auto"/>
                <w:sz w:val="24"/>
                <w:szCs w:val="24"/>
              </w:rPr>
            </w:pPr>
            <w:r w:rsidRPr="00B4615B">
              <w:rPr>
                <w:rFonts w:ascii="Book Antiqua" w:hAnsi="Book Antiqua" w:cs="Times New Roman"/>
                <w:color w:val="auto"/>
                <w:sz w:val="24"/>
                <w:szCs w:val="24"/>
              </w:rPr>
              <w:t>Age</w:t>
            </w:r>
          </w:p>
        </w:tc>
        <w:tc>
          <w:tcPr>
            <w:tcW w:w="1502" w:type="dxa"/>
          </w:tcPr>
          <w:p w14:paraId="37C86FDF"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Birth</w:t>
            </w:r>
          </w:p>
        </w:tc>
        <w:tc>
          <w:tcPr>
            <w:tcW w:w="1503" w:type="dxa"/>
          </w:tcPr>
          <w:p w14:paraId="1F78A112"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w:t>
            </w:r>
          </w:p>
        </w:tc>
        <w:tc>
          <w:tcPr>
            <w:tcW w:w="1503" w:type="dxa"/>
          </w:tcPr>
          <w:p w14:paraId="71C7E7F5"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w:t>
            </w:r>
          </w:p>
        </w:tc>
        <w:tc>
          <w:tcPr>
            <w:tcW w:w="1503" w:type="dxa"/>
          </w:tcPr>
          <w:p w14:paraId="1D1A9998"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16</w:t>
            </w:r>
          </w:p>
        </w:tc>
        <w:tc>
          <w:tcPr>
            <w:tcW w:w="1503" w:type="dxa"/>
          </w:tcPr>
          <w:p w14:paraId="20830BCD"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23</w:t>
            </w:r>
          </w:p>
        </w:tc>
      </w:tr>
    </w:tbl>
    <w:p w14:paraId="68D2C751" w14:textId="77777777" w:rsidR="00264555" w:rsidRPr="00B4615B" w:rsidRDefault="00264555" w:rsidP="00264555">
      <w:pPr>
        <w:rPr>
          <w:rFonts w:ascii="Book Antiqua" w:hAnsi="Book Antiqua" w:cs="Times New Roman"/>
          <w:sz w:val="24"/>
          <w:szCs w:val="24"/>
        </w:rPr>
      </w:pPr>
    </w:p>
    <w:p w14:paraId="79354F88" w14:textId="77777777" w:rsidR="00264555" w:rsidRPr="00B4615B" w:rsidRDefault="00264555" w:rsidP="00264555">
      <w:pPr>
        <w:pStyle w:val="Heading4"/>
      </w:pPr>
      <w:bookmarkStart w:id="22" w:name="_Toc174390622"/>
      <w:r w:rsidRPr="00B4615B">
        <w:t>Sample Size and Attrition</w:t>
      </w:r>
      <w:bookmarkEnd w:id="22"/>
    </w:p>
    <w:p w14:paraId="0D38FDD5"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Table 2.1 details the sample size of the NCDS. At birth in 1958, the total cohort consisted of a sample 17,638 with 17,415 participants. By 1974, age 16, the total cohort had increased to 18,558. This is because the original sample was supplemented by migrants born in 1958. The number of participants at age 16 had fallen to 14,654, or 91.6 per cent of the eligible sample. This is a reduction in actual participants from the birth wave of 2,761. Of this reduction, 873 people died, and a further 799 emigrated, leaving 1,089 missing for reasons other than death or emigration. By 1981, at age 23, the total cohort was 18,558. After considering 960 dead and 1,196 emigrants, the eligible sample is 16,402. There were 12,357 participants, or 75.3 per cent of the sample. </w:t>
      </w:r>
    </w:p>
    <w:p w14:paraId="5E6E9DBB" w14:textId="02EAA0D1" w:rsidR="00264555" w:rsidRPr="00B4615B" w:rsidRDefault="00264555" w:rsidP="00DB590F">
      <w:pPr>
        <w:pStyle w:val="Caption"/>
      </w:pPr>
      <w:bookmarkStart w:id="23" w:name="_Toc174390383"/>
      <w:r w:rsidRPr="00B4615B">
        <w:t xml:space="preserve">Table </w:t>
      </w:r>
      <w:fldSimple w:instr=" STYLEREF 1 \s ">
        <w:r w:rsidR="00DB590F">
          <w:rPr>
            <w:noProof/>
          </w:rPr>
          <w:t>1</w:t>
        </w:r>
      </w:fldSimple>
      <w:r w:rsidR="00DB590F">
        <w:t>.</w:t>
      </w:r>
      <w:fldSimple w:instr=" SEQ Table \* ARABIC \s 1 ">
        <w:r w:rsidR="00DB590F">
          <w:rPr>
            <w:noProof/>
          </w:rPr>
          <w:t>2</w:t>
        </w:r>
      </w:fldSimple>
      <w:r w:rsidRPr="00B4615B">
        <w:t xml:space="preserve"> Participation in the NCDS from birth to 23 years</w:t>
      </w:r>
      <w:bookmarkEnd w:id="23"/>
    </w:p>
    <w:tbl>
      <w:tblPr>
        <w:tblStyle w:val="GridTable6Colorful"/>
        <w:tblW w:w="9441" w:type="dxa"/>
        <w:tblLook w:val="04A0" w:firstRow="1" w:lastRow="0" w:firstColumn="1" w:lastColumn="0" w:noHBand="0" w:noVBand="1"/>
      </w:tblPr>
      <w:tblGrid>
        <w:gridCol w:w="1178"/>
        <w:gridCol w:w="1192"/>
        <w:gridCol w:w="803"/>
        <w:gridCol w:w="1336"/>
        <w:gridCol w:w="1460"/>
        <w:gridCol w:w="1522"/>
        <w:gridCol w:w="1950"/>
      </w:tblGrid>
      <w:tr w:rsidR="00264555" w:rsidRPr="00B4615B" w14:paraId="588E810D" w14:textId="77777777" w:rsidTr="00BD6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A60877" w14:textId="77777777" w:rsidR="00264555" w:rsidRPr="00B4615B" w:rsidRDefault="00264555" w:rsidP="00BD6A8E">
            <w:pPr>
              <w:rPr>
                <w:rFonts w:ascii="Book Antiqua" w:eastAsia="Times New Roman" w:hAnsi="Book Antiqua" w:cs="Times New Roman"/>
                <w:color w:val="auto"/>
                <w:sz w:val="24"/>
                <w:szCs w:val="24"/>
                <w:lang w:eastAsia="en-GB"/>
              </w:rPr>
            </w:pPr>
          </w:p>
        </w:tc>
        <w:tc>
          <w:tcPr>
            <w:tcW w:w="0" w:type="auto"/>
            <w:hideMark/>
          </w:tcPr>
          <w:p w14:paraId="009FAEE7"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Total cohort</w:t>
            </w:r>
          </w:p>
        </w:tc>
        <w:tc>
          <w:tcPr>
            <w:tcW w:w="0" w:type="auto"/>
            <w:hideMark/>
          </w:tcPr>
          <w:p w14:paraId="09057617"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Dead</w:t>
            </w:r>
          </w:p>
        </w:tc>
        <w:tc>
          <w:tcPr>
            <w:tcW w:w="0" w:type="auto"/>
            <w:hideMark/>
          </w:tcPr>
          <w:p w14:paraId="318FFD3D"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Emigrants</w:t>
            </w:r>
          </w:p>
        </w:tc>
        <w:tc>
          <w:tcPr>
            <w:tcW w:w="0" w:type="auto"/>
            <w:hideMark/>
          </w:tcPr>
          <w:p w14:paraId="7BF2EAEE"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Eligible sample</w:t>
            </w:r>
          </w:p>
        </w:tc>
        <w:tc>
          <w:tcPr>
            <w:tcW w:w="0" w:type="auto"/>
            <w:hideMark/>
          </w:tcPr>
          <w:p w14:paraId="312BA5E2"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Participants</w:t>
            </w:r>
          </w:p>
        </w:tc>
        <w:tc>
          <w:tcPr>
            <w:tcW w:w="0" w:type="auto"/>
            <w:hideMark/>
          </w:tcPr>
          <w:p w14:paraId="7287A33E"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 of the eligible sample)</w:t>
            </w:r>
          </w:p>
        </w:tc>
      </w:tr>
      <w:tr w:rsidR="00264555" w:rsidRPr="00B4615B" w14:paraId="487115F4"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F9AF8E" w14:textId="77777777" w:rsidR="00264555" w:rsidRPr="00B4615B" w:rsidRDefault="00264555" w:rsidP="00BD6A8E">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Birth – 1958</w:t>
            </w:r>
          </w:p>
        </w:tc>
        <w:tc>
          <w:tcPr>
            <w:tcW w:w="0" w:type="auto"/>
            <w:hideMark/>
          </w:tcPr>
          <w:p w14:paraId="1ED0C0A4"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17638</w:t>
            </w:r>
          </w:p>
        </w:tc>
        <w:tc>
          <w:tcPr>
            <w:tcW w:w="0" w:type="auto"/>
            <w:hideMark/>
          </w:tcPr>
          <w:p w14:paraId="497B1657"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0</w:t>
            </w:r>
          </w:p>
        </w:tc>
        <w:tc>
          <w:tcPr>
            <w:tcW w:w="0" w:type="auto"/>
            <w:hideMark/>
          </w:tcPr>
          <w:p w14:paraId="1214DB61"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0</w:t>
            </w:r>
          </w:p>
        </w:tc>
        <w:tc>
          <w:tcPr>
            <w:tcW w:w="0" w:type="auto"/>
            <w:hideMark/>
          </w:tcPr>
          <w:p w14:paraId="4530CE90"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17638</w:t>
            </w:r>
          </w:p>
        </w:tc>
        <w:tc>
          <w:tcPr>
            <w:tcW w:w="0" w:type="auto"/>
            <w:hideMark/>
          </w:tcPr>
          <w:p w14:paraId="7C71383C"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17415</w:t>
            </w:r>
          </w:p>
        </w:tc>
        <w:tc>
          <w:tcPr>
            <w:tcW w:w="0" w:type="auto"/>
            <w:hideMark/>
          </w:tcPr>
          <w:p w14:paraId="1E875268"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98.7</w:t>
            </w:r>
          </w:p>
        </w:tc>
      </w:tr>
      <w:tr w:rsidR="00264555" w:rsidRPr="00B4615B" w14:paraId="5EF9954E" w14:textId="77777777" w:rsidTr="00BD6A8E">
        <w:tc>
          <w:tcPr>
            <w:cnfStyle w:val="001000000000" w:firstRow="0" w:lastRow="0" w:firstColumn="1" w:lastColumn="0" w:oddVBand="0" w:evenVBand="0" w:oddHBand="0" w:evenHBand="0" w:firstRowFirstColumn="0" w:firstRowLastColumn="0" w:lastRowFirstColumn="0" w:lastRowLastColumn="0"/>
            <w:tcW w:w="0" w:type="auto"/>
            <w:hideMark/>
          </w:tcPr>
          <w:p w14:paraId="356417FE" w14:textId="77777777" w:rsidR="00264555" w:rsidRPr="00B4615B" w:rsidRDefault="00264555" w:rsidP="00BD6A8E">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7 – 1965</w:t>
            </w:r>
          </w:p>
        </w:tc>
        <w:tc>
          <w:tcPr>
            <w:tcW w:w="0" w:type="auto"/>
            <w:hideMark/>
          </w:tcPr>
          <w:p w14:paraId="5BF949C2"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18016</w:t>
            </w:r>
            <w:r w:rsidRPr="00B4615B">
              <w:rPr>
                <w:rFonts w:ascii="Book Antiqua" w:eastAsia="Times New Roman" w:hAnsi="Book Antiqua" w:cs="Times New Roman"/>
                <w:color w:val="auto"/>
                <w:sz w:val="24"/>
                <w:szCs w:val="24"/>
                <w:vertAlign w:val="superscript"/>
                <w:lang w:eastAsia="en-GB"/>
              </w:rPr>
              <w:t>a</w:t>
            </w:r>
          </w:p>
        </w:tc>
        <w:tc>
          <w:tcPr>
            <w:tcW w:w="0" w:type="auto"/>
            <w:hideMark/>
          </w:tcPr>
          <w:p w14:paraId="058F7331"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821</w:t>
            </w:r>
          </w:p>
        </w:tc>
        <w:tc>
          <w:tcPr>
            <w:tcW w:w="0" w:type="auto"/>
            <w:hideMark/>
          </w:tcPr>
          <w:p w14:paraId="6B42DEDD"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475</w:t>
            </w:r>
          </w:p>
        </w:tc>
        <w:tc>
          <w:tcPr>
            <w:tcW w:w="0" w:type="auto"/>
            <w:hideMark/>
          </w:tcPr>
          <w:p w14:paraId="7F6CA9BC"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16720</w:t>
            </w:r>
          </w:p>
        </w:tc>
        <w:tc>
          <w:tcPr>
            <w:tcW w:w="0" w:type="auto"/>
            <w:hideMark/>
          </w:tcPr>
          <w:p w14:paraId="06B88F68"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15425</w:t>
            </w:r>
          </w:p>
        </w:tc>
        <w:tc>
          <w:tcPr>
            <w:tcW w:w="0" w:type="auto"/>
            <w:hideMark/>
          </w:tcPr>
          <w:p w14:paraId="716230DD"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92.3</w:t>
            </w:r>
          </w:p>
        </w:tc>
      </w:tr>
      <w:tr w:rsidR="00264555" w:rsidRPr="00B4615B" w14:paraId="24D6A23B"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E1B777" w14:textId="77777777" w:rsidR="00264555" w:rsidRPr="00B4615B" w:rsidRDefault="00264555" w:rsidP="00BD6A8E">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lastRenderedPageBreak/>
              <w:t>Age 11 – 1969</w:t>
            </w:r>
          </w:p>
        </w:tc>
        <w:tc>
          <w:tcPr>
            <w:tcW w:w="0" w:type="auto"/>
            <w:hideMark/>
          </w:tcPr>
          <w:p w14:paraId="194819D0"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18287</w:t>
            </w:r>
            <w:r w:rsidRPr="00B4615B">
              <w:rPr>
                <w:rFonts w:ascii="Book Antiqua" w:eastAsia="Times New Roman" w:hAnsi="Book Antiqua" w:cs="Times New Roman"/>
                <w:color w:val="auto"/>
                <w:sz w:val="24"/>
                <w:szCs w:val="24"/>
                <w:vertAlign w:val="superscript"/>
                <w:lang w:eastAsia="en-GB"/>
              </w:rPr>
              <w:t>a</w:t>
            </w:r>
          </w:p>
        </w:tc>
        <w:tc>
          <w:tcPr>
            <w:tcW w:w="0" w:type="auto"/>
            <w:hideMark/>
          </w:tcPr>
          <w:p w14:paraId="7E130245"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840</w:t>
            </w:r>
          </w:p>
        </w:tc>
        <w:tc>
          <w:tcPr>
            <w:tcW w:w="0" w:type="auto"/>
            <w:hideMark/>
          </w:tcPr>
          <w:p w14:paraId="3A4B1CBC"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701</w:t>
            </w:r>
          </w:p>
        </w:tc>
        <w:tc>
          <w:tcPr>
            <w:tcW w:w="0" w:type="auto"/>
            <w:hideMark/>
          </w:tcPr>
          <w:p w14:paraId="6E9A21F3"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16746</w:t>
            </w:r>
          </w:p>
        </w:tc>
        <w:tc>
          <w:tcPr>
            <w:tcW w:w="0" w:type="auto"/>
            <w:hideMark/>
          </w:tcPr>
          <w:p w14:paraId="2A155653"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15337</w:t>
            </w:r>
          </w:p>
        </w:tc>
        <w:tc>
          <w:tcPr>
            <w:tcW w:w="0" w:type="auto"/>
            <w:hideMark/>
          </w:tcPr>
          <w:p w14:paraId="0F9D6920"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91.6</w:t>
            </w:r>
          </w:p>
        </w:tc>
      </w:tr>
      <w:tr w:rsidR="00264555" w:rsidRPr="00B4615B" w14:paraId="057577D6" w14:textId="77777777" w:rsidTr="00BD6A8E">
        <w:tc>
          <w:tcPr>
            <w:cnfStyle w:val="001000000000" w:firstRow="0" w:lastRow="0" w:firstColumn="1" w:lastColumn="0" w:oddVBand="0" w:evenVBand="0" w:oddHBand="0" w:evenHBand="0" w:firstRowFirstColumn="0" w:firstRowLastColumn="0" w:lastRowFirstColumn="0" w:lastRowLastColumn="0"/>
            <w:tcW w:w="0" w:type="auto"/>
            <w:hideMark/>
          </w:tcPr>
          <w:p w14:paraId="591A6E59" w14:textId="77777777" w:rsidR="00264555" w:rsidRPr="00B4615B" w:rsidRDefault="00264555" w:rsidP="00BD6A8E">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16 – 1974</w:t>
            </w:r>
          </w:p>
        </w:tc>
        <w:tc>
          <w:tcPr>
            <w:tcW w:w="0" w:type="auto"/>
            <w:hideMark/>
          </w:tcPr>
          <w:p w14:paraId="66084005"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18558</w:t>
            </w:r>
            <w:r w:rsidRPr="00B4615B">
              <w:rPr>
                <w:rFonts w:ascii="Book Antiqua" w:eastAsia="Times New Roman" w:hAnsi="Book Antiqua" w:cs="Times New Roman"/>
                <w:color w:val="auto"/>
                <w:sz w:val="24"/>
                <w:szCs w:val="24"/>
                <w:vertAlign w:val="superscript"/>
                <w:lang w:eastAsia="en-GB"/>
              </w:rPr>
              <w:t>a</w:t>
            </w:r>
          </w:p>
        </w:tc>
        <w:tc>
          <w:tcPr>
            <w:tcW w:w="0" w:type="auto"/>
            <w:hideMark/>
          </w:tcPr>
          <w:p w14:paraId="658CEB09"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873</w:t>
            </w:r>
          </w:p>
        </w:tc>
        <w:tc>
          <w:tcPr>
            <w:tcW w:w="0" w:type="auto"/>
            <w:hideMark/>
          </w:tcPr>
          <w:p w14:paraId="6A21B5B2"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799</w:t>
            </w:r>
          </w:p>
        </w:tc>
        <w:tc>
          <w:tcPr>
            <w:tcW w:w="0" w:type="auto"/>
            <w:hideMark/>
          </w:tcPr>
          <w:p w14:paraId="2A44706A"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16886</w:t>
            </w:r>
          </w:p>
        </w:tc>
        <w:tc>
          <w:tcPr>
            <w:tcW w:w="0" w:type="auto"/>
            <w:hideMark/>
          </w:tcPr>
          <w:p w14:paraId="1E996AED"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14654</w:t>
            </w:r>
          </w:p>
        </w:tc>
        <w:tc>
          <w:tcPr>
            <w:tcW w:w="0" w:type="auto"/>
            <w:hideMark/>
          </w:tcPr>
          <w:p w14:paraId="7EA7C675"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86.8</w:t>
            </w:r>
          </w:p>
        </w:tc>
      </w:tr>
      <w:tr w:rsidR="00264555" w:rsidRPr="00B4615B" w14:paraId="1AD75EF7"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82EDA4" w14:textId="77777777" w:rsidR="00264555" w:rsidRPr="00B4615B" w:rsidRDefault="00264555" w:rsidP="00BD6A8E">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23 – 1981</w:t>
            </w:r>
          </w:p>
        </w:tc>
        <w:tc>
          <w:tcPr>
            <w:tcW w:w="0" w:type="auto"/>
            <w:hideMark/>
          </w:tcPr>
          <w:p w14:paraId="67E35616"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18558</w:t>
            </w:r>
          </w:p>
        </w:tc>
        <w:tc>
          <w:tcPr>
            <w:tcW w:w="0" w:type="auto"/>
            <w:hideMark/>
          </w:tcPr>
          <w:p w14:paraId="176A7BF6"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960</w:t>
            </w:r>
          </w:p>
        </w:tc>
        <w:tc>
          <w:tcPr>
            <w:tcW w:w="0" w:type="auto"/>
            <w:hideMark/>
          </w:tcPr>
          <w:p w14:paraId="6B224A68"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1196</w:t>
            </w:r>
          </w:p>
        </w:tc>
        <w:tc>
          <w:tcPr>
            <w:tcW w:w="0" w:type="auto"/>
            <w:hideMark/>
          </w:tcPr>
          <w:p w14:paraId="1D8D60E8"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16402</w:t>
            </w:r>
          </w:p>
        </w:tc>
        <w:tc>
          <w:tcPr>
            <w:tcW w:w="0" w:type="auto"/>
            <w:hideMark/>
          </w:tcPr>
          <w:p w14:paraId="53CB7820"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12357</w:t>
            </w:r>
          </w:p>
        </w:tc>
        <w:tc>
          <w:tcPr>
            <w:tcW w:w="0" w:type="auto"/>
            <w:hideMark/>
          </w:tcPr>
          <w:p w14:paraId="3FCC4748"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75.3</w:t>
            </w:r>
          </w:p>
        </w:tc>
      </w:tr>
    </w:tbl>
    <w:p w14:paraId="5362D9FC" w14:textId="77777777" w:rsidR="00264555" w:rsidRPr="00DB590F" w:rsidRDefault="00264555" w:rsidP="00264555">
      <w:pPr>
        <w:pStyle w:val="NormalWeb"/>
        <w:spacing w:before="0" w:beforeAutospacing="0" w:after="0" w:afterAutospacing="0" w:line="480" w:lineRule="auto"/>
        <w:rPr>
          <w:rFonts w:ascii="Book Antiqua" w:hAnsi="Book Antiqua"/>
          <w:sz w:val="16"/>
          <w:szCs w:val="16"/>
        </w:rPr>
      </w:pPr>
      <w:r w:rsidRPr="00DB590F">
        <w:rPr>
          <w:rFonts w:ascii="Book Antiqua" w:hAnsi="Book Antiqua"/>
          <w:sz w:val="16"/>
          <w:szCs w:val="16"/>
          <w:vertAlign w:val="superscript"/>
        </w:rPr>
        <w:t>The</w:t>
      </w:r>
      <w:r w:rsidRPr="00DB590F">
        <w:rPr>
          <w:rFonts w:ascii="Book Antiqua" w:hAnsi="Book Antiqua"/>
          <w:sz w:val="16"/>
          <w:szCs w:val="16"/>
        </w:rPr>
        <w:t xml:space="preserve"> original sample was supplemented by migrants born in 1958.</w:t>
      </w:r>
    </w:p>
    <w:p w14:paraId="1251717D"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sample size at age 23 is substantially smaller than that of the initial sample; this sample attrition is primarily determined to be caused by not being able to trace participants (there is also a relatively low refusal rate – 7.1 per cent at age 23) (Power and Elliott 2006). For refusal rates, it is best to understand the dynamics of how the NCDS survey was conducted to appreciate the possibilities related to refusal. At age 23, this was the first time that participants filled out the survey independently without parental or guardian assistance (like at age 16) or having it done for them by their parents, teachers, and medical professionals. Data were collected by a paper and pencil-based survey. </w:t>
      </w:r>
    </w:p>
    <w:p w14:paraId="597B9330"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Hawkes and Plewis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{"citationID":"2CfA1tSE","properties":{"formattedCitation":"(Hawkes and Plewis, 2006)","plainCitation":"(Hawkes and Plewis, 2006)","noteIndex":0},"citationItems":[{"id":1293,"uris":["http://zotero.org/users/8741181/items/UJSKP2Q8"],"itemData":{"id":1293,"type":"article-journal","abstract":"Summary.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citation-key":"hawkesModellingNonresponseNational2006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(Hawkes and Plewis, 2006)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demonstrate that ‘non-response: others’ (cases where there is no data for this sweep but there is for later sweeps, and ‘temporary emigrants’) make up 10.7 per cent of non-response. Around 6.3 per cent of the remaining missingness is categorised as ‘eligibility unknown’ (ibid). Eligibility unknown relates to those who either died or permanently emigrated. There is, overall, a substantive amount of missingness within the data used for analysis. An issue with sample attrition for the NCDS is that the size of specific ethnic minority populations when the sample was first collected was small, meaning that attrition analysing ethnic minority populations is challenging (ibid). </w:t>
      </w:r>
    </w:p>
    <w:p w14:paraId="74CA7CEA" w14:textId="77777777" w:rsidR="00264555" w:rsidRPr="00B4615B" w:rsidRDefault="00264555" w:rsidP="00264555"/>
    <w:p w14:paraId="17270D1A" w14:textId="77777777" w:rsidR="00264555" w:rsidRPr="00B4615B" w:rsidRDefault="00264555" w:rsidP="00264555">
      <w:pPr>
        <w:pStyle w:val="Heading3"/>
      </w:pPr>
      <w:bookmarkStart w:id="24" w:name="_Toc174390623"/>
      <w:r w:rsidRPr="00B4615B">
        <w:lastRenderedPageBreak/>
        <w:t>British Cohort Survey</w:t>
      </w:r>
      <w:bookmarkEnd w:id="24"/>
    </w:p>
    <w:p w14:paraId="502E6E18"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This thesis will also use data from the British Cohort Study</w:t>
      </w:r>
      <w:r>
        <w:rPr>
          <w:rFonts w:ascii="Book Antiqua" w:hAnsi="Book Antiqua"/>
          <w:sz w:val="24"/>
          <w:szCs w:val="24"/>
        </w:rPr>
        <w:t xml:space="preserve"> using </w:t>
      </w:r>
      <w:r>
        <w:rPr>
          <w:rFonts w:ascii="Book Antiqua" w:hAnsi="Book Antiqua"/>
          <w:sz w:val="24"/>
          <w:szCs w:val="24"/>
        </w:rPr>
        <w:fldChar w:fldCharType="begin"/>
      </w:r>
      <w:r>
        <w:rPr>
          <w:rFonts w:ascii="Book Antiqua" w:hAnsi="Book Antiqua"/>
          <w:sz w:val="24"/>
          <w:szCs w:val="24"/>
        </w:rPr>
        <w:instrText xml:space="preserve"> ADDIN ZOTERO_ITEM CSL_CITATION {"citationID":"UCBXOWwb","properties":{"formattedCitation":"(Bynner, 2023; Bynner, Butler and University College London, 2023; Chamberlain, Chamberlain and University of London, 2023; University College London, 2023; University of London, 2023a; University of London, Butler and Bynner, 2023; University of London and Bynner, 2024)","plainCitation":"(Bynner, 2023; Bynner, Butler and University College London, 2023; Chamberlain, Chamberlain and University of London, 2023; University College London, 2023; University of London, 2023a; University of London, Butler and Bynner, 2023; University of London and Bynner, 2024)","noteIndex":0},"citationItems":[{"id":12732,"uris":["http://zotero.org/users/8741181/items/VIEJDFYN"],"itemData":{"id":12732,"type":"dataset","DOI":"http://doi.org/10.5255/UKDA-SN-4715-2","number":"SN: 4715","publisher":"UK Data Service","title":"1970 British Cohort Study: Age 21 Sample Survey, 1992","version":"3","author":[{"family":"Bynner","given":"J"}],"accessed":{"date-parts":[["2024",2,22]]},"issued":{"date-parts":[["2023"]]},"citation-key":"bynner1970BritishCohort2023a"}},{"id":12731,"uris":["http://zotero.org/users/8741181/items/P8DMKT7V"],"itemData":{"id":12731,"type":"dataset","DOI":"http://doi.org/10.5255/UKDA-SN-3535-6","number":"SN: 3535","publisher":"Institute of Education, Centre for Longitudinal Studies","title":"1970 British Cohort Study: Age 16, Sweep 4, 1986","version":"9","author":[{"family":"Bynner","given":"J"},{"family":"Butler","given":"N"},{"family":"University College London","given":""}],"accessed":{"date-parts":[["2024",2,22]]},"issued":{"date-parts":[["2023"]]},"citation-key":"bynner1970BritishCohort2023"}},{"id":12729,"uris":["http://zotero.org/users/8741181/items/HP47BSBI"],"itemData":{"id":12729,"type":"dataset","DOI":"http://doi.org/10.5255/UKDA-SN-2666-2","number":"SN: 2666","publisher":"Institute of Education, Centre for Longitudinal Studies","title":"1970 British Cohort Study: Birth and 22-Month Subsample, 1970-1972","version":"3","author":[{"family":"Chamberlain","given":"G"},{"family":"Chamberlain","given":"R"},{"family":"University of London","given":""}],"accessed":{"date-parts":[["2024",2,22]]},"issued":{"date-parts":[["2023"]]},"citation-key":"chamberlain1970BritishCohort2023"}},{"id":12735,"uris":["http://zotero.org/users/8741181/items/NJ5S2BWC"],"itemData":{"id":12735,"type":"dataset","DOI":"http://doi.org/10.5255/UKDA-SN-6943-4","number":"SN: 6943","publisher":"UCL Institute of Education, Centre for Longitudinal Studies","title":"1970 British Cohort Study: Activity Histories, 1986-2016","version":"4","author":[{"family":"University College London","given":""}],"issued":{"date-parts":[["2023"]]},"citation-key":"universitycollegelondon1970BritishCohort2023"}},{"id":12734,"uris":["http://zotero.org/users/8741181/items/Z7N4G8RS"],"itemData":{"id":12734,"type":"dataset","DOI":"http://doi.org/10.5255/UKDA-SN-5558-3","number":"SN: 5558","publisher":"Institute of Education, Centre for Longitudinal Studies","title":"1970 British Cohort Study: Age 29, Sweep 6, 1999-2000,","version":"4","author":[{"family":"University of London","given":""}],"accessed":{"date-parts":[["2024",2,22]]},"issued":{"date-parts":[["2023"]]},"citation-key":"universityoflondon1970BritishCohort2023a"}},{"id":12730,"uris":["http://zotero.org/users/8741181/items/JCWDTKRB"],"itemData":{"id":12730,"type":"dataset","DOI":"http://doi.org/10.5255/UKDA-SN-3723-8","number":"SN: 3723","publisher":"Institute of Education, Centre for Longitudinal Studies","title":"1970 British Cohort Study: Age 10, Sweep 3, 1980","version":"7","author":[{"family":"University of London","given":""},{"family":"Butler","given":"N"},{"family":"Bynner","given":"J"}],"accessed":{"date-parts":[["2024",2,22]]},"issued":{"date-parts":[["2023"]]},"citation-key":"universityoflondon1970BritishCohort2023"}},{"id":12733,"uris":["http://zotero.org/users/8741181/items/NGXNF5NJ"],"itemData":{"id":12733,"type":"dataset","DOI":"http://doi.org/10.5255/UKDA-SN-3833-3","number":"SN: 3833","publisher":"Institute of Education, Centre for Longitudinal Studies","title":"1970 British Cohort Study: Age 26, Sweep 5, 1996.","version":"5","author":[{"family":"University of London","given":""},{"family":"Bynner","given":"J"}],"accessed":{"date-parts":[["2024",2,22]]},"issued":{"date-parts":[["2024"]]},"citation-key":"universityoflondon1970BritishCohort2024"}}],"schema":"https://github.com/citation-style-language/schema/raw/master/csl-citation.json"} </w:instrText>
      </w:r>
      <w:r>
        <w:rPr>
          <w:rFonts w:ascii="Book Antiqua" w:hAnsi="Book Antiqua"/>
          <w:sz w:val="24"/>
          <w:szCs w:val="24"/>
        </w:rPr>
        <w:fldChar w:fldCharType="separate"/>
      </w:r>
      <w:r w:rsidRPr="00342D5B">
        <w:rPr>
          <w:rFonts w:ascii="Book Antiqua" w:hAnsi="Book Antiqua"/>
          <w:sz w:val="24"/>
        </w:rPr>
        <w:t>(Bynner, 2023; Bynner, Butler and University College London, 2023; Chamberlain, Chamberlain and University of London, 2023; University College London, 2023; University of London, 2023a; University of London, Butler and Bynner, 2023; University of London and Bynner, 2024)</w:t>
      </w:r>
      <w:r>
        <w:rPr>
          <w:rFonts w:ascii="Book Antiqua" w:hAnsi="Book Antiqua"/>
          <w:sz w:val="24"/>
          <w:szCs w:val="24"/>
        </w:rPr>
        <w:fldChar w:fldCharType="end"/>
      </w:r>
      <w:r>
        <w:rPr>
          <w:rStyle w:val="FootnoteReference"/>
          <w:rFonts w:ascii="Book Antiqua" w:hAnsi="Book Antiqua"/>
          <w:sz w:val="24"/>
          <w:szCs w:val="24"/>
        </w:rPr>
        <w:footnoteReference w:id="3"/>
      </w:r>
      <w:r>
        <w:rPr>
          <w:rFonts w:ascii="Book Antiqua" w:hAnsi="Book Antiqua"/>
          <w:sz w:val="24"/>
          <w:szCs w:val="24"/>
        </w:rPr>
        <w:t xml:space="preserve">. </w:t>
      </w:r>
      <w:r w:rsidRPr="00B4615B">
        <w:rPr>
          <w:rFonts w:ascii="Book Antiqua" w:hAnsi="Book Antiqua"/>
          <w:sz w:val="24"/>
          <w:szCs w:val="24"/>
        </w:rPr>
        <w:t>The BCS began in 1970 with data initially collected on 17,198 babies born in England, Scotland, Wales, and Northern Ireland in the week of 5-11th April</w:t>
      </w:r>
      <w:r>
        <w:rPr>
          <w:rFonts w:ascii="Book Antiqua" w:hAnsi="Book Antiqua"/>
          <w:sz w:val="24"/>
          <w:szCs w:val="24"/>
        </w:rPr>
        <w:t xml:space="preserve"> and uses a systematic sampling strategy</w:t>
      </w:r>
      <w:r w:rsidRPr="00B4615B">
        <w:rPr>
          <w:rFonts w:ascii="Book Antiqua" w:hAnsi="Book Antiqua"/>
          <w:sz w:val="24"/>
          <w:szCs w:val="24"/>
        </w:rPr>
        <w:t xml:space="preserve">. This chapter will use data from participants up to the age of 30. Full cohort sweeps were gathered when participants were aged 5, 10, 16, 26, and 30 with a 10 per cent subsample taken at 21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{"citationID":"LaUDd9Ul","properties":{"formattedCitation":"(Bynner, 2017)","plainCitation":"(Bynner, 2017)","noteIndex":0},"citationItems":[{"id":1199,"uris":["http://zotero.org/users/8741181/items/SF6UZZ43"],"itemData":{"id":1199,"type":"article-journal","abstract":"This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Survey","author":[{"family":"Bynner","given":"J"}],"issued":{"date-parts":[["2017"]]},"citation-key":"bynner1970BritishCohort2017"}}],"schema":"https://github.com/citation-style-language/schema/raw/master/csl-citation.json"}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2017)</w:t>
      </w:r>
      <w:r w:rsidRPr="00B4615B">
        <w:rPr>
          <w:rFonts w:ascii="Book Antiqua" w:hAnsi="Book Antiqua"/>
          <w:sz w:val="24"/>
          <w:szCs w:val="24"/>
        </w:rPr>
        <w:fldChar w:fldCharType="end"/>
      </w:r>
      <w:r w:rsidRPr="00B4615B">
        <w:rPr>
          <w:rFonts w:ascii="Book Antiqua" w:hAnsi="Book Antiqua"/>
          <w:sz w:val="24"/>
          <w:szCs w:val="24"/>
        </w:rPr>
        <w:t xml:space="preserve">. Initially, the data was collected using medical records and the mother’s input. As the cohort members aged, they started actively answering survey questions. Age 26 was the first time the cohort member took direct control of answering the survey itself. This was also a period of transition for the BCS; it typically relied on school records to keep in contact with its cohort members through their registered addresses, but after the age 16 sweep, when most left mandatory education, a large number of respondents were lost when it came time to contact them for the age 26 sweep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{"citationID":"3YpTKZuG","properties":{"formattedCitation":"(Elliott and Shepherd, 2006)","plainCitation":"(Elliott and Shepherd, 2006)","noteIndex":0},"citationItems":[{"id":558,"uris":["http://zotero.org/users/8741181/items/SZ973EGY"],"itemData":{"id":558,"type":"article-journal","container-title":"International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citation-key":"elliottCohortProfile19702006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(Elliott and Shepherd, 2006)</w:t>
      </w:r>
      <w:r w:rsidRPr="00B4615B">
        <w:rPr>
          <w:rFonts w:ascii="Book Antiqua" w:hAnsi="Book Antiqua"/>
          <w:sz w:val="24"/>
          <w:szCs w:val="24"/>
        </w:rPr>
        <w:fldChar w:fldCharType="end"/>
      </w:r>
      <w:r w:rsidRPr="00B4615B">
        <w:rPr>
          <w:rFonts w:ascii="Book Antiqua" w:hAnsi="Book Antiqua"/>
          <w:sz w:val="24"/>
          <w:szCs w:val="24"/>
        </w:rPr>
        <w:t xml:space="preserve">. </w:t>
      </w:r>
    </w:p>
    <w:p w14:paraId="20426BC8" w14:textId="6397EE13" w:rsidR="00264555" w:rsidRPr="00B4615B" w:rsidRDefault="00264555" w:rsidP="00DB590F">
      <w:pPr>
        <w:pStyle w:val="Caption"/>
      </w:pPr>
      <w:bookmarkStart w:id="25" w:name="_Toc174390384"/>
      <w:r w:rsidRPr="00B4615B">
        <w:t xml:space="preserve">Table </w:t>
      </w:r>
      <w:fldSimple w:instr=" STYLEREF 1 \s ">
        <w:r w:rsidR="00DB590F">
          <w:rPr>
            <w:noProof/>
          </w:rPr>
          <w:t>1</w:t>
        </w:r>
      </w:fldSimple>
      <w:r w:rsidR="00DB590F">
        <w:t>.</w:t>
      </w:r>
      <w:fldSimple w:instr=" SEQ Table \* ARABIC \s 1 ">
        <w:r w:rsidR="00DB590F">
          <w:rPr>
            <w:noProof/>
          </w:rPr>
          <w:t>3</w:t>
        </w:r>
      </w:fldSimple>
      <w:r w:rsidRPr="00B4615B">
        <w:t xml:space="preserve"> Sweeps Included for Analysis BCS</w:t>
      </w:r>
      <w:bookmarkEnd w:id="25"/>
    </w:p>
    <w:tbl>
      <w:tblPr>
        <w:tblStyle w:val="GridTable6Colorful"/>
        <w:tblW w:w="0" w:type="auto"/>
        <w:tblLook w:val="04A0" w:firstRow="1" w:lastRow="0" w:firstColumn="1" w:lastColumn="0" w:noHBand="0" w:noVBand="1"/>
      </w:tblPr>
      <w:tblGrid>
        <w:gridCol w:w="1372"/>
        <w:gridCol w:w="1290"/>
        <w:gridCol w:w="1277"/>
        <w:gridCol w:w="1144"/>
        <w:gridCol w:w="1379"/>
        <w:gridCol w:w="1277"/>
        <w:gridCol w:w="1277"/>
      </w:tblGrid>
      <w:tr w:rsidR="00264555" w:rsidRPr="00B4615B" w14:paraId="0258C7AB" w14:textId="77777777" w:rsidTr="00BD6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2F2DA210"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Year</w:t>
            </w:r>
          </w:p>
        </w:tc>
        <w:tc>
          <w:tcPr>
            <w:tcW w:w="1290" w:type="dxa"/>
          </w:tcPr>
          <w:p w14:paraId="04AF0174"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1970</w:t>
            </w:r>
          </w:p>
        </w:tc>
        <w:tc>
          <w:tcPr>
            <w:tcW w:w="1277" w:type="dxa"/>
          </w:tcPr>
          <w:p w14:paraId="48D7771D"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1980</w:t>
            </w:r>
          </w:p>
        </w:tc>
        <w:tc>
          <w:tcPr>
            <w:tcW w:w="1144" w:type="dxa"/>
          </w:tcPr>
          <w:p w14:paraId="0D016150"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1986</w:t>
            </w:r>
          </w:p>
        </w:tc>
        <w:tc>
          <w:tcPr>
            <w:tcW w:w="1379" w:type="dxa"/>
          </w:tcPr>
          <w:p w14:paraId="08FF025F"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1991</w:t>
            </w:r>
          </w:p>
        </w:tc>
        <w:tc>
          <w:tcPr>
            <w:tcW w:w="1277" w:type="dxa"/>
          </w:tcPr>
          <w:p w14:paraId="3A0AB4DA"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1996</w:t>
            </w:r>
          </w:p>
        </w:tc>
        <w:tc>
          <w:tcPr>
            <w:tcW w:w="1277" w:type="dxa"/>
          </w:tcPr>
          <w:p w14:paraId="47C8EDD4"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2000</w:t>
            </w:r>
          </w:p>
        </w:tc>
      </w:tr>
      <w:tr w:rsidR="00264555" w:rsidRPr="00B4615B" w14:paraId="1A4DD0ED"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22F0A2F2"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lastRenderedPageBreak/>
              <w:t>Sweep</w:t>
            </w:r>
          </w:p>
        </w:tc>
        <w:tc>
          <w:tcPr>
            <w:tcW w:w="1290" w:type="dxa"/>
          </w:tcPr>
          <w:p w14:paraId="04A7DDC2"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1277" w:type="dxa"/>
          </w:tcPr>
          <w:p w14:paraId="36F31CAA"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w:t>
            </w:r>
          </w:p>
        </w:tc>
        <w:tc>
          <w:tcPr>
            <w:tcW w:w="1144" w:type="dxa"/>
          </w:tcPr>
          <w:p w14:paraId="279F80A6"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3</w:t>
            </w:r>
          </w:p>
        </w:tc>
        <w:tc>
          <w:tcPr>
            <w:tcW w:w="1379" w:type="dxa"/>
          </w:tcPr>
          <w:p w14:paraId="2D172072"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(sub-sample)</w:t>
            </w:r>
          </w:p>
        </w:tc>
        <w:tc>
          <w:tcPr>
            <w:tcW w:w="1277" w:type="dxa"/>
          </w:tcPr>
          <w:p w14:paraId="6B447B78"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4</w:t>
            </w:r>
          </w:p>
        </w:tc>
        <w:tc>
          <w:tcPr>
            <w:tcW w:w="1277" w:type="dxa"/>
          </w:tcPr>
          <w:p w14:paraId="3D41A46D"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w:t>
            </w:r>
          </w:p>
        </w:tc>
      </w:tr>
      <w:tr w:rsidR="00264555" w:rsidRPr="00B4615B" w14:paraId="391ACCF0" w14:textId="77777777" w:rsidTr="00BD6A8E">
        <w:tc>
          <w:tcPr>
            <w:cnfStyle w:val="001000000000" w:firstRow="0" w:lastRow="0" w:firstColumn="1" w:lastColumn="0" w:oddVBand="0" w:evenVBand="0" w:oddHBand="0" w:evenHBand="0" w:firstRowFirstColumn="0" w:firstRowLastColumn="0" w:lastRowFirstColumn="0" w:lastRowLastColumn="0"/>
            <w:tcW w:w="1372" w:type="dxa"/>
          </w:tcPr>
          <w:p w14:paraId="3654DA15"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 xml:space="preserve">Sample Size </w:t>
            </w:r>
          </w:p>
        </w:tc>
        <w:tc>
          <w:tcPr>
            <w:tcW w:w="1290" w:type="dxa"/>
          </w:tcPr>
          <w:p w14:paraId="703F2421"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16571</w:t>
            </w:r>
          </w:p>
        </w:tc>
        <w:tc>
          <w:tcPr>
            <w:tcW w:w="1277" w:type="dxa"/>
          </w:tcPr>
          <w:p w14:paraId="4159F149"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13071</w:t>
            </w:r>
          </w:p>
        </w:tc>
        <w:tc>
          <w:tcPr>
            <w:tcW w:w="1144" w:type="dxa"/>
          </w:tcPr>
          <w:p w14:paraId="328A5B8E"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14874</w:t>
            </w:r>
          </w:p>
        </w:tc>
        <w:tc>
          <w:tcPr>
            <w:tcW w:w="1379" w:type="dxa"/>
          </w:tcPr>
          <w:p w14:paraId="00E72EDB"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1645</w:t>
            </w:r>
          </w:p>
        </w:tc>
        <w:tc>
          <w:tcPr>
            <w:tcW w:w="1277" w:type="dxa"/>
          </w:tcPr>
          <w:p w14:paraId="3FFD39FC"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11621</w:t>
            </w:r>
          </w:p>
        </w:tc>
        <w:tc>
          <w:tcPr>
            <w:tcW w:w="1277" w:type="dxa"/>
          </w:tcPr>
          <w:p w14:paraId="70A65BC0"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9003</w:t>
            </w:r>
          </w:p>
        </w:tc>
      </w:tr>
      <w:tr w:rsidR="00264555" w:rsidRPr="00B4615B" w14:paraId="61988582"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5434D426"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Age</w:t>
            </w:r>
          </w:p>
        </w:tc>
        <w:tc>
          <w:tcPr>
            <w:tcW w:w="1290" w:type="dxa"/>
          </w:tcPr>
          <w:p w14:paraId="09BBA228"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Birth</w:t>
            </w:r>
          </w:p>
        </w:tc>
        <w:tc>
          <w:tcPr>
            <w:tcW w:w="1277" w:type="dxa"/>
          </w:tcPr>
          <w:p w14:paraId="7E487EAB"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10</w:t>
            </w:r>
          </w:p>
        </w:tc>
        <w:tc>
          <w:tcPr>
            <w:tcW w:w="1144" w:type="dxa"/>
          </w:tcPr>
          <w:p w14:paraId="3E30516B"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16</w:t>
            </w:r>
          </w:p>
        </w:tc>
        <w:tc>
          <w:tcPr>
            <w:tcW w:w="1379" w:type="dxa"/>
          </w:tcPr>
          <w:p w14:paraId="5EB053E8"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21</w:t>
            </w:r>
          </w:p>
        </w:tc>
        <w:tc>
          <w:tcPr>
            <w:tcW w:w="1277" w:type="dxa"/>
          </w:tcPr>
          <w:p w14:paraId="2D8FC38C"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26</w:t>
            </w:r>
          </w:p>
        </w:tc>
        <w:tc>
          <w:tcPr>
            <w:tcW w:w="1277" w:type="dxa"/>
          </w:tcPr>
          <w:p w14:paraId="7F4DAAA5"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30</w:t>
            </w:r>
          </w:p>
        </w:tc>
      </w:tr>
    </w:tbl>
    <w:p w14:paraId="3346B8F3" w14:textId="77777777" w:rsidR="00264555" w:rsidRPr="00B4615B" w:rsidRDefault="00264555" w:rsidP="00264555">
      <w:pPr>
        <w:rPr>
          <w:rFonts w:ascii="Book Antiqua" w:hAnsi="Book Antiqua"/>
          <w:sz w:val="24"/>
          <w:szCs w:val="24"/>
        </w:rPr>
      </w:pPr>
    </w:p>
    <w:p w14:paraId="3B320B42"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 xml:space="preserve">Alongside the standard sweeps detailed in the table above, the 21-year-old sub-sample sweep and the BCS economic activity dataset are two other aspects of the BCS. Both were considered supplementary to the total sample sweeps. The former consisted of a sub-sample of 10 per cent of the participants in the full sample and covered aspects such as economic activity since age 16. The BCS economic activity </w:t>
      </w:r>
      <w:r>
        <w:rPr>
          <w:rFonts w:ascii="Book Antiqua" w:hAnsi="Book Antiqua"/>
          <w:sz w:val="24"/>
          <w:szCs w:val="24"/>
        </w:rPr>
        <w:t>dataset’s</w:t>
      </w:r>
      <w:r w:rsidRPr="00B4615B">
        <w:rPr>
          <w:rFonts w:ascii="Book Antiqua" w:hAnsi="Book Antiqua"/>
          <w:sz w:val="24"/>
          <w:szCs w:val="24"/>
        </w:rPr>
        <w:t xml:space="preserve"> sole focus was creating a monthly economic activity record of participants since they left mandatory schooling up to 2016. The economic activity dataset used activity-related data from sweeps 5-10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{"citationID":"dyKpdsXd","properties":{"formattedCitation":"(Hancock and Peters, 2021)","plainCitation":"(Hancock and Peters, 2021)","noteIndex":0},"citationItems":[{"id":1328,"uris":["http://zotero.org/users/8741181/items/86HCAAPK"],"itemData":{"id":1328,"type":"article-journal","container-title":"UCL Centre for Longitudinal Studies","title":"1970 British Cohort Study, Activity Histories (1986 - 2016)","author":[{"family":"Hancock","given":"M"},{"family":"Peters","given":"A"}],"issued":{"date-parts":[["2021"]]},"citation-key":"hancock1970BritishCohort2021"}}],"schema":"https://github.com/citation-style-language/schema/raw/master/csl-citation.json"}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(Hancock and Peters, 2021)</w:t>
      </w:r>
      <w:r w:rsidRPr="00B4615B">
        <w:rPr>
          <w:rFonts w:ascii="Book Antiqua" w:hAnsi="Book Antiqua"/>
          <w:sz w:val="24"/>
          <w:szCs w:val="24"/>
        </w:rPr>
        <w:fldChar w:fldCharType="end"/>
      </w:r>
      <w:r w:rsidRPr="00B4615B">
        <w:rPr>
          <w:rFonts w:ascii="Book Antiqua" w:hAnsi="Book Antiqua"/>
          <w:sz w:val="24"/>
          <w:szCs w:val="24"/>
        </w:rPr>
        <w:t xml:space="preserve">. Barring the 21-subsample sweep, economic activity history on the type of activity individuals did post-mandatory schooling at age 16 was not collected until participants were aged 30 in sweep 5. The content covered in the age 30 sweep and the economic activity dataset for the period of this analysis is identical. The 21 subsamples, however, </w:t>
      </w:r>
      <w:r>
        <w:rPr>
          <w:rFonts w:ascii="Book Antiqua" w:hAnsi="Book Antiqua"/>
          <w:sz w:val="24"/>
          <w:szCs w:val="24"/>
        </w:rPr>
        <w:t>provide</w:t>
      </w:r>
      <w:r w:rsidRPr="00B4615B">
        <w:rPr>
          <w:rFonts w:ascii="Book Antiqua" w:hAnsi="Book Antiqua"/>
          <w:sz w:val="24"/>
          <w:szCs w:val="24"/>
        </w:rPr>
        <w:t xml:space="preserve"> additional data that is missing in both the economic activity and sweep six datasets. Data was thus merged with the sweep five and the subsample to boost the overall sample size of the outcome variable of interest. </w:t>
      </w:r>
    </w:p>
    <w:p w14:paraId="09E6B9AC" w14:textId="77777777" w:rsidR="00264555" w:rsidRPr="00B4615B" w:rsidRDefault="00264555" w:rsidP="00264555">
      <w:pPr>
        <w:spacing w:line="480" w:lineRule="auto"/>
        <w:rPr>
          <w:rFonts w:ascii="Book Antiqua" w:hAnsi="Book Antiqua"/>
          <w:sz w:val="24"/>
          <w:szCs w:val="24"/>
        </w:rPr>
      </w:pPr>
      <w:r>
        <w:rPr>
          <w:rFonts w:ascii="Book Antiqua" w:hAnsi="Book Antiqua"/>
          <w:sz w:val="24"/>
          <w:szCs w:val="24"/>
        </w:rPr>
        <w:t>The</w:t>
      </w:r>
      <w:r w:rsidRPr="00B4615B">
        <w:rPr>
          <w:rFonts w:ascii="Book Antiqua" w:hAnsi="Book Antiqua"/>
          <w:sz w:val="24"/>
          <w:szCs w:val="24"/>
        </w:rPr>
        <w:t xml:space="preserve"> BCS sample has issues with longitudinal linkage to earlier and later datasets. The unique case identifier included with the BCS70 datasets is the 6-digit variable [KEY] derived from combining the 5-digit variable [</w:t>
      </w:r>
      <w:proofErr w:type="spellStart"/>
      <w:r w:rsidRPr="00B4615B">
        <w:rPr>
          <w:rFonts w:ascii="Book Antiqua" w:hAnsi="Book Antiqua"/>
          <w:sz w:val="24"/>
          <w:szCs w:val="24"/>
        </w:rPr>
        <w:t>chesno</w:t>
      </w:r>
      <w:proofErr w:type="spellEnd"/>
      <w:r w:rsidRPr="00B4615B">
        <w:rPr>
          <w:rFonts w:ascii="Book Antiqua" w:hAnsi="Book Antiqua"/>
          <w:sz w:val="24"/>
          <w:szCs w:val="24"/>
        </w:rPr>
        <w:t>] and one-digit twin code [</w:t>
      </w:r>
      <w:proofErr w:type="spellStart"/>
      <w:r w:rsidRPr="00B4615B">
        <w:rPr>
          <w:rFonts w:ascii="Book Antiqua" w:hAnsi="Book Antiqua"/>
          <w:sz w:val="24"/>
          <w:szCs w:val="24"/>
        </w:rPr>
        <w:t>tc</w:t>
      </w:r>
      <w:proofErr w:type="spellEnd"/>
      <w:r w:rsidRPr="00B4615B">
        <w:rPr>
          <w:rFonts w:ascii="Book Antiqua" w:hAnsi="Book Antiqua"/>
          <w:sz w:val="24"/>
          <w:szCs w:val="24"/>
        </w:rPr>
        <w:t xml:space="preserve">] together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{"citationID":"0TYEBjDH","properties":{"formattedCitation":"(Dodgeon,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Dodgeon</w:t>
      </w:r>
      <w:proofErr w:type="spellEnd"/>
      <w:r w:rsidRPr="00B4615B">
        <w:rPr>
          <w:rFonts w:ascii="Book Antiqua" w:hAnsi="Book Antiqua"/>
          <w:sz w:val="24"/>
          <w:szCs w:val="24"/>
        </w:rPr>
        <w:t>, 2002)</w:t>
      </w:r>
      <w:r w:rsidRPr="00B4615B">
        <w:rPr>
          <w:rFonts w:ascii="Book Antiqua" w:hAnsi="Book Antiqua"/>
          <w:sz w:val="24"/>
          <w:szCs w:val="24"/>
        </w:rPr>
        <w:fldChar w:fldCharType="end"/>
      </w:r>
      <w:r w:rsidRPr="00B4615B">
        <w:rPr>
          <w:rFonts w:ascii="Book Antiqua" w:hAnsi="Book Antiqua"/>
          <w:sz w:val="24"/>
          <w:szCs w:val="24"/>
        </w:rPr>
        <w:t xml:space="preserve">. All participants taken at the Birth sweep were given KEYs ranging up to 200,000. Those added to the survey at age five were given KEYs </w:t>
      </w:r>
      <w:r w:rsidRPr="00B4615B">
        <w:rPr>
          <w:rFonts w:ascii="Book Antiqua" w:hAnsi="Book Antiqua"/>
          <w:sz w:val="24"/>
          <w:szCs w:val="24"/>
        </w:rPr>
        <w:lastRenderedPageBreak/>
        <w:t xml:space="preserve">from 300,010-450490, the 10-year-old sweep KEYs 600020-703560, and the 16-year-old sweep KEYs 800020-804890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{"citationID":"5jJCTs7E","properties":{"formattedCitation":"(Dodgeon,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Dodgeon</w:t>
      </w:r>
      <w:proofErr w:type="spellEnd"/>
      <w:r w:rsidRPr="00B4615B">
        <w:rPr>
          <w:rFonts w:ascii="Book Antiqua" w:hAnsi="Book Antiqua"/>
          <w:sz w:val="24"/>
          <w:szCs w:val="24"/>
        </w:rPr>
        <w:t>, 2002)</w:t>
      </w:r>
      <w:r w:rsidRPr="00B4615B">
        <w:rPr>
          <w:rFonts w:ascii="Book Antiqua" w:hAnsi="Book Antiqua"/>
          <w:sz w:val="24"/>
          <w:szCs w:val="24"/>
        </w:rPr>
        <w:fldChar w:fldCharType="end"/>
      </w:r>
      <w:r w:rsidRPr="00B4615B">
        <w:rPr>
          <w:rFonts w:ascii="Book Antiqua" w:hAnsi="Book Antiqua"/>
          <w:sz w:val="24"/>
          <w:szCs w:val="24"/>
        </w:rPr>
        <w:t xml:space="preserve">. KEYs were added up to age 30, but after age 16, expanding the population base was limited to returning to those already located but not already interviewed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{"citationID":"KPMSCN50","properties":{"formattedCitation":"(Dodgeon,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Dodgeon</w:t>
      </w:r>
      <w:proofErr w:type="spellEnd"/>
      <w:r w:rsidRPr="00B4615B">
        <w:rPr>
          <w:rFonts w:ascii="Book Antiqua" w:hAnsi="Book Antiqua"/>
          <w:sz w:val="24"/>
          <w:szCs w:val="24"/>
        </w:rPr>
        <w:t>, 2002)</w:t>
      </w:r>
      <w:r w:rsidRPr="00B4615B">
        <w:rPr>
          <w:rFonts w:ascii="Book Antiqua" w:hAnsi="Book Antiqua"/>
          <w:sz w:val="24"/>
          <w:szCs w:val="24"/>
        </w:rPr>
        <w:fldChar w:fldCharType="end"/>
      </w:r>
      <w:r w:rsidRPr="00B4615B">
        <w:rPr>
          <w:rFonts w:ascii="Book Antiqua" w:hAnsi="Book Antiqua"/>
          <w:sz w:val="24"/>
          <w:szCs w:val="24"/>
        </w:rPr>
        <w:t>. Including new participants or new KEYs at later points, post-birth sweep means that some individuals have important information missing at earlier and later sweeps within the BCS. For example, the 21 sub-sample sweep has 92.59 per cent of cases originally collected at Birth. The remaining 7.41 per cent were collected from age five onwards (ibid).</w:t>
      </w:r>
    </w:p>
    <w:p w14:paraId="736DB507"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Another issue with the BCS data is that those in the original birth sample included 626 children living in Northern Ireland. After the initial survey, the Northern Ireland population was excluded from all subsequent sweeps, except for the small amount that moved to Great Britain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{"citationID":"LsfsYEue","properties":{"formattedCitation":"(Dodgeon,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Dodgeon</w:t>
      </w:r>
      <w:proofErr w:type="spellEnd"/>
      <w:r w:rsidRPr="00B4615B">
        <w:rPr>
          <w:rFonts w:ascii="Book Antiqua" w:hAnsi="Book Antiqua"/>
          <w:sz w:val="24"/>
          <w:szCs w:val="24"/>
        </w:rPr>
        <w:t>, 2002)</w:t>
      </w:r>
      <w:r w:rsidRPr="00B4615B">
        <w:rPr>
          <w:rFonts w:ascii="Book Antiqua" w:hAnsi="Book Antiqua"/>
          <w:sz w:val="24"/>
          <w:szCs w:val="24"/>
        </w:rPr>
        <w:fldChar w:fldCharType="end"/>
      </w:r>
      <w:r w:rsidRPr="00B4615B">
        <w:rPr>
          <w:rFonts w:ascii="Book Antiqua" w:hAnsi="Book Antiqua"/>
          <w:sz w:val="24"/>
          <w:szCs w:val="24"/>
        </w:rPr>
        <w:t xml:space="preserve">. Thus, any substantive interpretations of the dataset using data post-birth-sweep cannot draw on any Northern Irish data. </w:t>
      </w:r>
    </w:p>
    <w:p w14:paraId="52C6BA90" w14:textId="77777777" w:rsidR="00264555" w:rsidRPr="00B4615B" w:rsidRDefault="00264555" w:rsidP="00264555">
      <w:pPr>
        <w:pStyle w:val="Heading4"/>
      </w:pPr>
      <w:bookmarkStart w:id="26" w:name="_Toc174390624"/>
      <w:r w:rsidRPr="00B4615B">
        <w:t>Sample Attrition and missingness:</w:t>
      </w:r>
      <w:bookmarkEnd w:id="26"/>
    </w:p>
    <w:p w14:paraId="2CF00B3E" w14:textId="77777777" w:rsidR="00264555" w:rsidRPr="00B4615B" w:rsidRDefault="00264555" w:rsidP="00264555">
      <w:pPr>
        <w:rPr>
          <w:rFonts w:ascii="Book Antiqua" w:hAnsi="Book Antiqua"/>
          <w:sz w:val="24"/>
          <w:szCs w:val="24"/>
        </w:rPr>
        <w:sectPr w:rsidR="00264555" w:rsidRPr="00B4615B" w:rsidSect="00264555">
          <w:pgSz w:w="11906" w:h="16838"/>
          <w:pgMar w:top="1440" w:right="1440" w:bottom="1440" w:left="1440" w:header="708" w:footer="708" w:gutter="0"/>
          <w:cols w:space="708"/>
          <w:docGrid w:linePitch="360"/>
        </w:sectPr>
      </w:pPr>
    </w:p>
    <w:p w14:paraId="0FEC16B4" w14:textId="280E6F8B" w:rsidR="00264555" w:rsidRPr="00B4615B" w:rsidRDefault="00264555" w:rsidP="00DB590F">
      <w:pPr>
        <w:pStyle w:val="Caption"/>
      </w:pPr>
      <w:bookmarkStart w:id="27" w:name="_Toc174390385"/>
      <w:r w:rsidRPr="00B4615B">
        <w:lastRenderedPageBreak/>
        <w:t xml:space="preserve">Table </w:t>
      </w:r>
      <w:fldSimple w:instr=" STYLEREF 1 \s ">
        <w:r w:rsidR="00DB590F">
          <w:rPr>
            <w:noProof/>
          </w:rPr>
          <w:t>1</w:t>
        </w:r>
      </w:fldSimple>
      <w:r w:rsidR="00DB590F">
        <w:t>.</w:t>
      </w:r>
      <w:fldSimple w:instr=" SEQ Table \* ARABIC \s 1 ">
        <w:r w:rsidR="00DB590F">
          <w:rPr>
            <w:noProof/>
          </w:rPr>
          <w:t>4</w:t>
        </w:r>
      </w:fldSimple>
      <w:r w:rsidRPr="00B4615B">
        <w:t xml:space="preserve"> Participation in the BCS from Birth to 30 years</w:t>
      </w:r>
      <w:bookmarkEnd w:id="27"/>
    </w:p>
    <w:tbl>
      <w:tblPr>
        <w:tblStyle w:val="GridTable6Colorful"/>
        <w:tblW w:w="0" w:type="auto"/>
        <w:tblLook w:val="04A0" w:firstRow="1" w:lastRow="0" w:firstColumn="1" w:lastColumn="0" w:noHBand="0" w:noVBand="1"/>
      </w:tblPr>
      <w:tblGrid>
        <w:gridCol w:w="1167"/>
        <w:gridCol w:w="1164"/>
        <w:gridCol w:w="803"/>
        <w:gridCol w:w="1877"/>
        <w:gridCol w:w="1495"/>
        <w:gridCol w:w="927"/>
        <w:gridCol w:w="1522"/>
        <w:gridCol w:w="1936"/>
        <w:gridCol w:w="3057"/>
      </w:tblGrid>
      <w:tr w:rsidR="00264555" w:rsidRPr="00B4615B" w14:paraId="342DD6C2" w14:textId="77777777" w:rsidTr="00BD6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2FAE4F" w14:textId="77777777" w:rsidR="00264555" w:rsidRPr="00B4615B" w:rsidRDefault="00264555" w:rsidP="00BD6A8E">
            <w:pPr>
              <w:rPr>
                <w:rFonts w:ascii="Book Antiqua" w:hAnsi="Book Antiqua"/>
                <w:color w:val="auto"/>
                <w:sz w:val="24"/>
                <w:szCs w:val="24"/>
              </w:rPr>
            </w:pPr>
          </w:p>
        </w:tc>
        <w:tc>
          <w:tcPr>
            <w:tcW w:w="0" w:type="auto"/>
            <w:hideMark/>
          </w:tcPr>
          <w:p w14:paraId="133F1260"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Total cohort</w:t>
            </w:r>
          </w:p>
        </w:tc>
        <w:tc>
          <w:tcPr>
            <w:tcW w:w="0" w:type="auto"/>
          </w:tcPr>
          <w:p w14:paraId="75B0A225"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Dead</w:t>
            </w:r>
          </w:p>
        </w:tc>
        <w:tc>
          <w:tcPr>
            <w:tcW w:w="0" w:type="auto"/>
          </w:tcPr>
          <w:p w14:paraId="14496B44"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Permanent Emigrants</w:t>
            </w:r>
          </w:p>
        </w:tc>
        <w:tc>
          <w:tcPr>
            <w:tcW w:w="0" w:type="auto"/>
          </w:tcPr>
          <w:p w14:paraId="5FA4D310"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Non-Response</w:t>
            </w:r>
          </w:p>
        </w:tc>
        <w:tc>
          <w:tcPr>
            <w:tcW w:w="0" w:type="auto"/>
          </w:tcPr>
          <w:p w14:paraId="5141F1F7"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Other</w:t>
            </w:r>
            <w:r w:rsidRPr="00B4615B">
              <w:rPr>
                <w:rStyle w:val="FootnoteReference"/>
                <w:color w:val="auto"/>
              </w:rPr>
              <w:footnoteReference w:id="4"/>
            </w:r>
          </w:p>
        </w:tc>
        <w:tc>
          <w:tcPr>
            <w:tcW w:w="0" w:type="auto"/>
          </w:tcPr>
          <w:p w14:paraId="69EC72CF"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Participants</w:t>
            </w:r>
          </w:p>
        </w:tc>
        <w:tc>
          <w:tcPr>
            <w:tcW w:w="0" w:type="auto"/>
            <w:hideMark/>
          </w:tcPr>
          <w:p w14:paraId="2EFD667D"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 of the eligible sample)</w:t>
            </w:r>
            <w:r w:rsidRPr="00B4615B">
              <w:rPr>
                <w:rStyle w:val="FootnoteReference"/>
                <w:color w:val="auto"/>
              </w:rPr>
              <w:footnoteReference w:id="5"/>
            </w:r>
          </w:p>
        </w:tc>
        <w:tc>
          <w:tcPr>
            <w:tcW w:w="0" w:type="auto"/>
          </w:tcPr>
          <w:p w14:paraId="4A51837B"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Data Collected From</w:t>
            </w:r>
          </w:p>
        </w:tc>
      </w:tr>
      <w:tr w:rsidR="00264555" w:rsidRPr="00B4615B" w14:paraId="6C595472"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94987B"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Birth – 1970</w:t>
            </w:r>
          </w:p>
        </w:tc>
        <w:tc>
          <w:tcPr>
            <w:tcW w:w="0" w:type="auto"/>
            <w:hideMark/>
          </w:tcPr>
          <w:p w14:paraId="28AA95E1"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17,287</w:t>
            </w:r>
          </w:p>
        </w:tc>
        <w:tc>
          <w:tcPr>
            <w:tcW w:w="0" w:type="auto"/>
          </w:tcPr>
          <w:p w14:paraId="3344A17F"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6AF446EC"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3851B802"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91</w:t>
            </w:r>
          </w:p>
        </w:tc>
        <w:tc>
          <w:tcPr>
            <w:tcW w:w="0" w:type="auto"/>
          </w:tcPr>
          <w:p w14:paraId="320CEA56"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3486B544"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17,196</w:t>
            </w:r>
          </w:p>
        </w:tc>
        <w:tc>
          <w:tcPr>
            <w:tcW w:w="0" w:type="auto"/>
            <w:hideMark/>
          </w:tcPr>
          <w:p w14:paraId="2EE4CB3E"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96</w:t>
            </w:r>
          </w:p>
        </w:tc>
        <w:tc>
          <w:tcPr>
            <w:tcW w:w="0" w:type="auto"/>
          </w:tcPr>
          <w:p w14:paraId="1A55E5B0"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Mother and Medical Records</w:t>
            </w:r>
          </w:p>
        </w:tc>
      </w:tr>
      <w:tr w:rsidR="00264555" w:rsidRPr="00B4615B" w14:paraId="330D5FA1" w14:textId="77777777" w:rsidTr="00BD6A8E">
        <w:tc>
          <w:tcPr>
            <w:cnfStyle w:val="001000000000" w:firstRow="0" w:lastRow="0" w:firstColumn="1" w:lastColumn="0" w:oddVBand="0" w:evenVBand="0" w:oddHBand="0" w:evenHBand="0" w:firstRowFirstColumn="0" w:firstRowLastColumn="0" w:lastRowFirstColumn="0" w:lastRowLastColumn="0"/>
            <w:tcW w:w="0" w:type="auto"/>
            <w:hideMark/>
          </w:tcPr>
          <w:p w14:paraId="3A098C81"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Age 5 – 1975</w:t>
            </w:r>
          </w:p>
        </w:tc>
        <w:tc>
          <w:tcPr>
            <w:tcW w:w="0" w:type="auto"/>
            <w:hideMark/>
          </w:tcPr>
          <w:p w14:paraId="1B600AB4"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16,720</w:t>
            </w:r>
          </w:p>
        </w:tc>
        <w:tc>
          <w:tcPr>
            <w:tcW w:w="0" w:type="auto"/>
          </w:tcPr>
          <w:p w14:paraId="4E876D10"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567</w:t>
            </w:r>
          </w:p>
        </w:tc>
        <w:tc>
          <w:tcPr>
            <w:tcW w:w="0" w:type="auto"/>
          </w:tcPr>
          <w:p w14:paraId="3C6FD834"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29C6111E"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2,812</w:t>
            </w:r>
          </w:p>
        </w:tc>
        <w:tc>
          <w:tcPr>
            <w:tcW w:w="0" w:type="auto"/>
          </w:tcPr>
          <w:p w14:paraId="2E8B77A7"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360</w:t>
            </w:r>
          </w:p>
        </w:tc>
        <w:tc>
          <w:tcPr>
            <w:tcW w:w="0" w:type="auto"/>
          </w:tcPr>
          <w:p w14:paraId="377A0DA5"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12,981</w:t>
            </w:r>
          </w:p>
        </w:tc>
        <w:tc>
          <w:tcPr>
            <w:tcW w:w="0" w:type="auto"/>
            <w:hideMark/>
          </w:tcPr>
          <w:p w14:paraId="606A53D2"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79</w:t>
            </w:r>
          </w:p>
        </w:tc>
        <w:tc>
          <w:tcPr>
            <w:tcW w:w="0" w:type="auto"/>
          </w:tcPr>
          <w:p w14:paraId="6A1E9A2B"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Parents, medical records, cohort members</w:t>
            </w:r>
          </w:p>
        </w:tc>
      </w:tr>
      <w:tr w:rsidR="00264555" w:rsidRPr="00B4615B" w14:paraId="09F1ECE9"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1A6E92"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Age 10 – 1980</w:t>
            </w:r>
          </w:p>
        </w:tc>
        <w:tc>
          <w:tcPr>
            <w:tcW w:w="0" w:type="auto"/>
            <w:hideMark/>
          </w:tcPr>
          <w:p w14:paraId="48108AAA"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16,700</w:t>
            </w:r>
          </w:p>
        </w:tc>
        <w:tc>
          <w:tcPr>
            <w:tcW w:w="0" w:type="auto"/>
          </w:tcPr>
          <w:p w14:paraId="3DA47B5E"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587</w:t>
            </w:r>
          </w:p>
        </w:tc>
        <w:tc>
          <w:tcPr>
            <w:tcW w:w="0" w:type="auto"/>
          </w:tcPr>
          <w:p w14:paraId="6A1D964B"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0C1BB096"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588</w:t>
            </w:r>
          </w:p>
        </w:tc>
        <w:tc>
          <w:tcPr>
            <w:tcW w:w="0" w:type="auto"/>
          </w:tcPr>
          <w:p w14:paraId="1D522F34"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655</w:t>
            </w:r>
          </w:p>
        </w:tc>
        <w:tc>
          <w:tcPr>
            <w:tcW w:w="0" w:type="auto"/>
          </w:tcPr>
          <w:p w14:paraId="74E9A705"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14,870</w:t>
            </w:r>
            <w:r w:rsidRPr="00B4615B">
              <w:rPr>
                <w:rStyle w:val="FootnoteReference"/>
                <w:color w:val="auto"/>
              </w:rPr>
              <w:footnoteReference w:id="6"/>
            </w:r>
          </w:p>
        </w:tc>
        <w:tc>
          <w:tcPr>
            <w:tcW w:w="0" w:type="auto"/>
            <w:hideMark/>
          </w:tcPr>
          <w:p w14:paraId="42B94F72"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89</w:t>
            </w:r>
          </w:p>
        </w:tc>
        <w:tc>
          <w:tcPr>
            <w:tcW w:w="0" w:type="auto"/>
          </w:tcPr>
          <w:p w14:paraId="5A29A027"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Parents, school, tests, medical exam, cohort member</w:t>
            </w:r>
          </w:p>
        </w:tc>
      </w:tr>
      <w:tr w:rsidR="00264555" w:rsidRPr="00B4615B" w14:paraId="01A28EC2" w14:textId="77777777" w:rsidTr="00BD6A8E">
        <w:tc>
          <w:tcPr>
            <w:cnfStyle w:val="001000000000" w:firstRow="0" w:lastRow="0" w:firstColumn="1" w:lastColumn="0" w:oddVBand="0" w:evenVBand="0" w:oddHBand="0" w:evenHBand="0" w:firstRowFirstColumn="0" w:firstRowLastColumn="0" w:lastRowFirstColumn="0" w:lastRowLastColumn="0"/>
            <w:tcW w:w="0" w:type="auto"/>
            <w:hideMark/>
          </w:tcPr>
          <w:p w14:paraId="211A59F9"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Age 16 – 1986</w:t>
            </w:r>
          </w:p>
        </w:tc>
        <w:tc>
          <w:tcPr>
            <w:tcW w:w="0" w:type="auto"/>
            <w:hideMark/>
          </w:tcPr>
          <w:p w14:paraId="0AFA6932"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16,690</w:t>
            </w:r>
          </w:p>
        </w:tc>
        <w:tc>
          <w:tcPr>
            <w:tcW w:w="0" w:type="auto"/>
          </w:tcPr>
          <w:p w14:paraId="43A25E6F"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597</w:t>
            </w:r>
          </w:p>
        </w:tc>
        <w:tc>
          <w:tcPr>
            <w:tcW w:w="0" w:type="auto"/>
          </w:tcPr>
          <w:p w14:paraId="470D95CD"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6F38AC44"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2,884</w:t>
            </w:r>
          </w:p>
        </w:tc>
        <w:tc>
          <w:tcPr>
            <w:tcW w:w="0" w:type="auto"/>
          </w:tcPr>
          <w:p w14:paraId="6C35A1E3"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1,594</w:t>
            </w:r>
          </w:p>
        </w:tc>
        <w:tc>
          <w:tcPr>
            <w:tcW w:w="0" w:type="auto"/>
          </w:tcPr>
          <w:p w14:paraId="609084F6"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11,615</w:t>
            </w:r>
          </w:p>
        </w:tc>
        <w:tc>
          <w:tcPr>
            <w:tcW w:w="0" w:type="auto"/>
            <w:hideMark/>
          </w:tcPr>
          <w:p w14:paraId="2349C92E"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70</w:t>
            </w:r>
          </w:p>
        </w:tc>
        <w:tc>
          <w:tcPr>
            <w:tcW w:w="0" w:type="auto"/>
          </w:tcPr>
          <w:p w14:paraId="60B7AE32"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Parents, school, tests, medical exam, cohort member</w:t>
            </w:r>
          </w:p>
        </w:tc>
      </w:tr>
      <w:tr w:rsidR="00264555" w:rsidRPr="00B4615B" w14:paraId="47B326E9"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4B4CBE"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Age 26 – 1996</w:t>
            </w:r>
            <w:r w:rsidRPr="00B4615B">
              <w:rPr>
                <w:rStyle w:val="FootnoteReference"/>
                <w:color w:val="auto"/>
              </w:rPr>
              <w:footnoteReference w:id="7"/>
            </w:r>
          </w:p>
        </w:tc>
        <w:tc>
          <w:tcPr>
            <w:tcW w:w="0" w:type="auto"/>
            <w:hideMark/>
          </w:tcPr>
          <w:p w14:paraId="67CBEB91"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16,545</w:t>
            </w:r>
          </w:p>
        </w:tc>
        <w:tc>
          <w:tcPr>
            <w:tcW w:w="0" w:type="auto"/>
          </w:tcPr>
          <w:p w14:paraId="1518F71D"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697</w:t>
            </w:r>
          </w:p>
        </w:tc>
        <w:tc>
          <w:tcPr>
            <w:tcW w:w="0" w:type="auto"/>
          </w:tcPr>
          <w:p w14:paraId="79CCDA6A"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45</w:t>
            </w:r>
          </w:p>
        </w:tc>
        <w:tc>
          <w:tcPr>
            <w:tcW w:w="0" w:type="auto"/>
          </w:tcPr>
          <w:p w14:paraId="42E40E44"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4,416</w:t>
            </w:r>
          </w:p>
        </w:tc>
        <w:tc>
          <w:tcPr>
            <w:tcW w:w="0" w:type="auto"/>
          </w:tcPr>
          <w:p w14:paraId="420426FC"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2,384</w:t>
            </w:r>
          </w:p>
        </w:tc>
        <w:tc>
          <w:tcPr>
            <w:tcW w:w="0" w:type="auto"/>
          </w:tcPr>
          <w:p w14:paraId="34587B0C"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9,003</w:t>
            </w:r>
          </w:p>
        </w:tc>
        <w:tc>
          <w:tcPr>
            <w:tcW w:w="0" w:type="auto"/>
            <w:hideMark/>
          </w:tcPr>
          <w:p w14:paraId="41754B9C"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55</w:t>
            </w:r>
          </w:p>
        </w:tc>
        <w:tc>
          <w:tcPr>
            <w:tcW w:w="0" w:type="auto"/>
          </w:tcPr>
          <w:p w14:paraId="4BE267C1"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Cohort member</w:t>
            </w:r>
          </w:p>
        </w:tc>
      </w:tr>
      <w:tr w:rsidR="00264555" w:rsidRPr="00B4615B" w14:paraId="4AC2E466" w14:textId="77777777" w:rsidTr="00BD6A8E">
        <w:tc>
          <w:tcPr>
            <w:cnfStyle w:val="001000000000" w:firstRow="0" w:lastRow="0" w:firstColumn="1" w:lastColumn="0" w:oddVBand="0" w:evenVBand="0" w:oddHBand="0" w:evenHBand="0" w:firstRowFirstColumn="0" w:firstRowLastColumn="0" w:lastRowFirstColumn="0" w:lastRowLastColumn="0"/>
            <w:tcW w:w="0" w:type="auto"/>
          </w:tcPr>
          <w:p w14:paraId="3EE8A3A4"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Age 30 – 2000</w:t>
            </w:r>
          </w:p>
        </w:tc>
        <w:tc>
          <w:tcPr>
            <w:tcW w:w="0" w:type="auto"/>
          </w:tcPr>
          <w:p w14:paraId="7DDAB31A"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16,253</w:t>
            </w:r>
          </w:p>
        </w:tc>
        <w:tc>
          <w:tcPr>
            <w:tcW w:w="0" w:type="auto"/>
          </w:tcPr>
          <w:p w14:paraId="4A15D532"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747</w:t>
            </w:r>
          </w:p>
        </w:tc>
        <w:tc>
          <w:tcPr>
            <w:tcW w:w="0" w:type="auto"/>
          </w:tcPr>
          <w:p w14:paraId="42A0B69B"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287</w:t>
            </w:r>
          </w:p>
        </w:tc>
        <w:tc>
          <w:tcPr>
            <w:tcW w:w="0" w:type="auto"/>
          </w:tcPr>
          <w:p w14:paraId="2A8A312D"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2,439</w:t>
            </w:r>
          </w:p>
        </w:tc>
        <w:tc>
          <w:tcPr>
            <w:tcW w:w="0" w:type="auto"/>
          </w:tcPr>
          <w:p w14:paraId="128D4F29"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2,553</w:t>
            </w:r>
          </w:p>
        </w:tc>
        <w:tc>
          <w:tcPr>
            <w:tcW w:w="0" w:type="auto"/>
          </w:tcPr>
          <w:p w14:paraId="52229A21"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11,261</w:t>
            </w:r>
          </w:p>
        </w:tc>
        <w:tc>
          <w:tcPr>
            <w:tcW w:w="0" w:type="auto"/>
          </w:tcPr>
          <w:p w14:paraId="147FD3B6"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70</w:t>
            </w:r>
          </w:p>
        </w:tc>
        <w:tc>
          <w:tcPr>
            <w:tcW w:w="0" w:type="auto"/>
          </w:tcPr>
          <w:p w14:paraId="06E999EE"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Cohort member</w:t>
            </w:r>
          </w:p>
        </w:tc>
      </w:tr>
    </w:tbl>
    <w:p w14:paraId="31C10BF3" w14:textId="77777777" w:rsidR="00264555" w:rsidRPr="00B4615B" w:rsidRDefault="00264555" w:rsidP="00264555">
      <w:pPr>
        <w:rPr>
          <w:rFonts w:ascii="Book Antiqua" w:hAnsi="Book Antiqua"/>
          <w:sz w:val="24"/>
          <w:szCs w:val="24"/>
        </w:rPr>
        <w:sectPr w:rsidR="00264555" w:rsidRPr="00B4615B" w:rsidSect="00264555">
          <w:pgSz w:w="16838" w:h="11906" w:orient="landscape"/>
          <w:pgMar w:top="1440" w:right="1440" w:bottom="1440" w:left="1440" w:header="709" w:footer="709" w:gutter="0"/>
          <w:cols w:space="708"/>
          <w:docGrid w:linePitch="360"/>
        </w:sectPr>
      </w:pPr>
    </w:p>
    <w:p w14:paraId="55F43C86" w14:textId="77777777" w:rsidR="00264555" w:rsidRPr="00B4615B" w:rsidRDefault="00264555" w:rsidP="00264555">
      <w:pPr>
        <w:rPr>
          <w:rFonts w:ascii="Book Antiqua" w:hAnsi="Book Antiqua"/>
          <w:sz w:val="24"/>
          <w:szCs w:val="24"/>
        </w:rPr>
      </w:pPr>
    </w:p>
    <w:p w14:paraId="15C2B2F4" w14:textId="77777777" w:rsidR="00264555" w:rsidRPr="00732E1A"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BCS did not record information on permanent emigrants before sweep 4; some have attempted to estimate this number in prior sweeps (Plewis, 2004), but it remains an estimation. Another to mention is that unlike the NCDS cohort, where the number of participants has steadily declined as the sweeps go by, there is a much more tumultuous story for the BCS. The BCS went through many states of management and how the data was precisely collected; this, combined with the extensive period of 10 years from age 16 to age 26, has meant that attrition has been less than steady for the BCS cohort. This, even before analysis, suggests that missing data may present a problem for future models. </w:t>
      </w:r>
    </w:p>
    <w:p w14:paraId="6957FF0C" w14:textId="77777777" w:rsidR="00264555" w:rsidRPr="008110B3" w:rsidRDefault="00264555" w:rsidP="00264555">
      <w:pPr>
        <w:spacing w:line="480" w:lineRule="auto"/>
        <w:rPr>
          <w:rFonts w:ascii="Book Antiqua" w:hAnsi="Book Antiqua"/>
          <w:color w:val="FF0000"/>
          <w:sz w:val="24"/>
          <w:szCs w:val="24"/>
        </w:rPr>
      </w:pPr>
      <w:r w:rsidRPr="008110B3">
        <w:rPr>
          <w:rFonts w:ascii="Book Antiqua" w:hAnsi="Book Antiqua"/>
          <w:color w:val="FF0000"/>
          <w:sz w:val="24"/>
          <w:szCs w:val="24"/>
        </w:rPr>
        <w:t xml:space="preserve">[BHPS section and UKHLS section under construction – will have more detail when datasets are known] </w:t>
      </w:r>
    </w:p>
    <w:p w14:paraId="6FE06957" w14:textId="77777777" w:rsidR="00264555" w:rsidRPr="00B4615B" w:rsidRDefault="00264555" w:rsidP="00264555">
      <w:pPr>
        <w:pStyle w:val="Heading3"/>
      </w:pPr>
      <w:bookmarkStart w:id="28" w:name="_Toc174390625"/>
      <w:r w:rsidRPr="00B4615B">
        <w:t>The British Household Panel Survey</w:t>
      </w:r>
      <w:bookmarkEnd w:id="28"/>
    </w:p>
    <w:p w14:paraId="0F3623B9" w14:textId="77777777" w:rsidR="00264555" w:rsidRPr="00B4615B" w:rsidRDefault="00264555" w:rsidP="00264555">
      <w:pPr>
        <w:spacing w:line="480" w:lineRule="auto"/>
        <w:rPr>
          <w:rFonts w:ascii="Book Antiqua" w:hAnsi="Book Antiqua"/>
          <w:sz w:val="24"/>
          <w:szCs w:val="24"/>
        </w:rPr>
      </w:pPr>
      <w:r>
        <w:rPr>
          <w:rFonts w:ascii="Book Antiqua" w:hAnsi="Book Antiqua"/>
          <w:sz w:val="24"/>
          <w:szCs w:val="24"/>
        </w:rPr>
        <w:t>This analysis also uses t</w:t>
      </w:r>
      <w:r w:rsidRPr="00B4615B">
        <w:rPr>
          <w:rFonts w:ascii="Book Antiqua" w:hAnsi="Book Antiqua"/>
          <w:sz w:val="24"/>
          <w:szCs w:val="24"/>
        </w:rPr>
        <w:t xml:space="preserve">he British Household Panel Survey (BHPS) </w:t>
      </w:r>
      <w:r>
        <w:rPr>
          <w:rFonts w:ascii="Book Antiqua" w:hAnsi="Book Antiqua"/>
          <w:sz w:val="24"/>
          <w:szCs w:val="24"/>
        </w:rPr>
        <w:t>using SN6931</w:t>
      </w:r>
      <w:r>
        <w:rPr>
          <w:rStyle w:val="FootnoteReference"/>
          <w:rFonts w:ascii="Book Antiqua" w:hAnsi="Book Antiqua"/>
          <w:sz w:val="24"/>
          <w:szCs w:val="24"/>
        </w:rPr>
        <w:footnoteReference w:id="8"/>
      </w:r>
      <w:r>
        <w:rPr>
          <w:rFonts w:ascii="Book Antiqua" w:hAnsi="Book Antiqua"/>
          <w:sz w:val="24"/>
          <w:szCs w:val="24"/>
        </w:rPr>
        <w:t xml:space="preserve"> </w:t>
      </w:r>
      <w:r w:rsidRPr="00342D5B">
        <w:rPr>
          <w:rFonts w:ascii="Book Antiqua" w:hAnsi="Book Antiqua"/>
          <w:b/>
          <w:bCs/>
          <w:sz w:val="24"/>
          <w:szCs w:val="24"/>
        </w:rPr>
        <w:t>[subject to change].</w:t>
      </w:r>
      <w:r>
        <w:rPr>
          <w:rFonts w:ascii="Book Antiqua" w:hAnsi="Book Antiqua"/>
          <w:sz w:val="24"/>
          <w:szCs w:val="24"/>
        </w:rPr>
        <w:t xml:space="preserve"> The BHPS </w:t>
      </w:r>
      <w:r w:rsidRPr="00B4615B">
        <w:rPr>
          <w:rFonts w:ascii="Book Antiqua" w:hAnsi="Book Antiqua"/>
          <w:sz w:val="24"/>
          <w:szCs w:val="24"/>
        </w:rPr>
        <w:t xml:space="preserve">was a nationally representative survey of households living in Britain. The BHPS started in 1991 and ended in 2008 – collecting a total of 18 waves, or years, of data. The BHPS collected data on 5,000 households totalling around 10,000 individual adult interviews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{"citationID":"zDa9nu0v","properties":{"formattedCitation":"(Taylor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 xml:space="preserve">(Taylor </w:t>
      </w:r>
      <w:r w:rsidRPr="00B4615B">
        <w:rPr>
          <w:rFonts w:ascii="Book Antiqua" w:hAnsi="Book Antiqua" w:cs="Calibri"/>
          <w:i/>
          <w:iCs/>
          <w:sz w:val="24"/>
          <w:szCs w:val="24"/>
        </w:rPr>
        <w:t>et al.</w:t>
      </w:r>
      <w:r w:rsidRPr="00B4615B">
        <w:rPr>
          <w:rFonts w:ascii="Book Antiqua" w:hAnsi="Book Antiqua" w:cs="Calibri"/>
          <w:sz w:val="24"/>
          <w:szCs w:val="24"/>
        </w:rPr>
        <w:t>, 2018)</w:t>
      </w:r>
      <w:r w:rsidRPr="00B4615B">
        <w:rPr>
          <w:rFonts w:ascii="Book Antiqua" w:hAnsi="Book Antiqua"/>
          <w:sz w:val="24"/>
          <w:szCs w:val="24"/>
        </w:rPr>
        <w:fldChar w:fldCharType="end"/>
      </w:r>
      <w:r w:rsidRPr="00B4615B">
        <w:rPr>
          <w:rFonts w:ascii="Book Antiqua" w:hAnsi="Book Antiqua"/>
          <w:sz w:val="24"/>
          <w:szCs w:val="24"/>
        </w:rPr>
        <w:t xml:space="preserve">. All individuals were </w:t>
      </w:r>
      <w:r w:rsidRPr="00B4615B">
        <w:rPr>
          <w:rFonts w:ascii="Book Antiqua" w:hAnsi="Book Antiqua"/>
          <w:sz w:val="24"/>
          <w:szCs w:val="24"/>
        </w:rPr>
        <w:lastRenderedPageBreak/>
        <w:t>re-interviewed in successive waves</w:t>
      </w:r>
      <w:r>
        <w:rPr>
          <w:rFonts w:ascii="Book Antiqua" w:hAnsi="Book Antiqua"/>
          <w:sz w:val="24"/>
          <w:szCs w:val="24"/>
        </w:rPr>
        <w:t xml:space="preserve">, and if split off from their </w:t>
      </w:r>
      <w:r w:rsidRPr="00B4615B">
        <w:rPr>
          <w:rFonts w:ascii="Book Antiqua" w:hAnsi="Book Antiqua"/>
          <w:sz w:val="24"/>
          <w:szCs w:val="24"/>
        </w:rPr>
        <w:t>original households, all adult members of their new households would be interviewed. The young were interviewed in the BHPS through a ‘Youth Panel’ that interviewed children aged 11-15 in each household from Wave Four onwards (1994). The Youth panel allows the linkage of children’s unique personal identifiers to their parents through the household identifier. This allows the linkage of parental variables to the children via the household. The BHPS used a sample of 8,167 original households drawn from the Postcode Address File (ibid). Through its random sample of Great Britain, excluding the Scottish Highlands and Islands, it achieved a sample of 5,500 households. New eligibility into the sample was contingent on either</w:t>
      </w:r>
      <w:r>
        <w:rPr>
          <w:rFonts w:ascii="Book Antiqua" w:hAnsi="Book Antiqua"/>
          <w:sz w:val="24"/>
          <w:szCs w:val="24"/>
        </w:rPr>
        <w:t xml:space="preserve"> being born into the sample from an original sample member, an original sample member moving a household into a house with one or more new people or one or more people moving</w:t>
      </w:r>
      <w:r w:rsidRPr="00B4615B">
        <w:rPr>
          <w:rFonts w:ascii="Book Antiqua" w:hAnsi="Book Antiqua"/>
          <w:sz w:val="24"/>
          <w:szCs w:val="24"/>
        </w:rPr>
        <w:t xml:space="preserve"> into the household with an original sample member. The BHPS offers three sub-sample boosts. The first is the United Kingdom European Community Household Panel (ECHP) sub-sample that provides a ‘low-income’ sample. The second is the Scotland and Wales extension samples that </w:t>
      </w:r>
      <w:r>
        <w:rPr>
          <w:rFonts w:ascii="Book Antiqua" w:hAnsi="Book Antiqua"/>
          <w:sz w:val="24"/>
          <w:szCs w:val="24"/>
        </w:rPr>
        <w:t>provide</w:t>
      </w:r>
      <w:r w:rsidRPr="00B4615B">
        <w:rPr>
          <w:rFonts w:ascii="Book Antiqua" w:hAnsi="Book Antiqua"/>
          <w:sz w:val="24"/>
          <w:szCs w:val="24"/>
        </w:rPr>
        <w:t xml:space="preserve"> a boost to those households living in either Scotland or Wales. The third is the Northern Ireland Household Panel Survey boost, doing the same but for Northern Ireland. Each household was provided with a questionnaire package to complete, this included a household coversheet containing all household observations, a household composition form that was completed on meeting with the household by the interviewer, a short household questionnaire completed by the household reference person, and then individual schedule questionnaires completed by all adults in the household, as well </w:t>
      </w:r>
      <w:r w:rsidRPr="00B4615B">
        <w:rPr>
          <w:rFonts w:ascii="Book Antiqua" w:hAnsi="Book Antiqua"/>
          <w:sz w:val="24"/>
          <w:szCs w:val="24"/>
        </w:rPr>
        <w:lastRenderedPageBreak/>
        <w:t xml:space="preserve">as a quick self-completion questionnaire. Individuals that were missed were also followed up through a proxy schedule and a telephone questionnaire. The BHPS collected detailed demographic data for each individual and household and collected educational data for youth once they entered the adult survey for the first time. </w:t>
      </w:r>
    </w:p>
    <w:p w14:paraId="2B052016" w14:textId="77777777" w:rsidR="00264555" w:rsidRPr="00B4615B" w:rsidRDefault="00264555" w:rsidP="00264555">
      <w:pPr>
        <w:pStyle w:val="Heading3"/>
      </w:pPr>
      <w:bookmarkStart w:id="29" w:name="_Toc174390626"/>
      <w:r w:rsidRPr="00B4615B">
        <w:t>United Kingdom Household Panel Survey (Understanding Society)</w:t>
      </w:r>
      <w:bookmarkEnd w:id="29"/>
    </w:p>
    <w:p w14:paraId="7EACC873"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United Kingdom Household Panel Survey (UKHLS) builds upon the BHPS, incorporating all members into the UKHLS study. The UKHLS started in January 2009 and is an ongoing household panel survey that collects waves of data every year. The current Wave is Wave 13 which started data collection in January of 2023. The UKHLS targets 40,000 households across the study population. Each adult individual is interviewed in the adult questionnaire followed by all children in the child questionnaire. The UKHLS provides a rising 16 youth variables allowing the construction of cohorts that follow children into adulthood. The UKHLS has four sampling components: the general population sample, the ethnic minority boost sample, the Innovation Panel, and the sample of participants from the BHPS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{"citationID":"El2PXtLV","properties":{"formattedCitation":"(Buck and McFall, 2011; Stopforth, 2020)","plainCitation":"(Buck and McFall, 2011; Stopforth, 2020)","noteIndex":0},"citationItems":[{"id":11328,"uris":["http://zotero.org/users/8741181/items/WB797KAX"],"itemData":{"id":11328,"type":"article-journal","container-title":"Longitudinal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id":1212,"uris":["http://zotero.org/users/8741181/items/945VSPSD"],"itemData":{"id":1212,"type":"article-journal","abstract":"The principal aim of this thesis is to better understand the contemporary relationship between parental socio-economic background and children’s General Certificate of Secondary Education (GCSE) attainment. Previous empirical research has demonstrated that there is a strong, persisting association between parental socio-economic background and educational outcomes, and specifically school GCSE attainment. This thesis directly contributes to the sociology of education in two main ways. First, it presents new empirical evidence about the nature of socio-economic inequalities in young people’s GCSE attainment in England over the course of the 1990s and early 2010s. Second, it builds on previous empirical work and builds a more comprehensive understanding of the effects of socio-economic background. Developing a better understanding of why, or how, those from more advantaged socioeconomic backgrounds achieve more favourable educational outcomes by the end of compulsory schooling is important to enable young people, parents, teachers, schools, and policymakers to help to address the persisting attainment gap observed in school-level qualifications. The thesis is organised into two parts. Part 1 examines the nature of the relationship between parental socio-economic background and children’s school GCSE attainment for synthetic cohorts of English Year 12 pupils (i.e. aged 16 and 17). The analyses examine the role of parental socio-economic background in GCSE attainment using the British Household Panel Survey for young people taking their GCSE examinations in the 1990s and 2000s. A key methodological aspect of this work is sensitivity analyses of the independent variables (i.e. socio-economic background measures) and the functional form of the outcome variable (i.e. GCSE attainment). Particular attention is paid to checking the robustness of results using alternative measures and alternative statistical model specifications. The analyses ar\n\nreplicated using the UK Household Longitudinal Study (UKHLS, also known as Understanding Society). Analyses of the UKHLS dataset represent more contemporary cohorts of young people taking their GCSE examinations in the early 2010s. The final section of Part 1 addresses the methodological challenge of missing data in social surveys. It takes a series of principled statistical approaches to help to address the potential distortions caused by missing data in the synthetic cohort analyses. Part 2 of this thesis investigates the relationship between parental socio-economic background and children’s school GCSE attainment in greater depth. The analyses in Part 2 empirically explore three potential explanations for the enduring socio-economic inequalities observed in educational outcomes. The first set of analyses examine the extent to which inequalities in GCSE attainment can be accounted for by prior academic attainment, for example, attainment at age 11. Cognitive and educational outcomes at earlier stages of schooling are stratified by parental socio-economic background, and therefore the inequalities observed at GCSE level may be a continuation of inequalities observed at earlier stages of a young person’s schooling. Path analysis models are used to decompose the effects of parental education and parental social class on attainment at the end of compulsory secondary school. The next set of analyses investigate the role of cultural capital in educational inequalities. The concept of cultural capital is a prominent sociological explanation for persisting educational inequalities. Developing theoretically informed measures of cultural capital using social survey data is especially challenging because there are no clear prescriptions of how to operationalise these measures. A key aspect of this work is the attention to sensitivity analyses of alternative measures. The candidate measures are compared and contrasted within a series of analyses, with particular attention paid to the effect such measures have on understanding the relationship between parental socio-economic background and GCSE attainment\n\nThe final set of analyses explore the role of educational aspirations in educational inequalities. ‘Raising aspirations’ has been at the core of recent UK government rhetoric to help to address the attainment gap between the most disadvantaged and more advantaged young people. The overarching government position has been that the attainment gap has been, in part, attributed to the ‘low’ aspirations held by young people and their parents. The analyses explore the socioeconomic gradient to young people’s aspirations over the course of their secondary school years, before examining the influence of the educational aspirations of young people and their parents on GCSE attainment.","container-title":"PhD thesis","language":"en","page":"306","source":"Zotero","title":"Parental Socio-Economic Background and Children’s School-Level GCSE Attainment","author":[{"family":"Stopforth","given":"Sarah"}],"issued":{"date-parts":[["2020"]]},"citation-key":"stopforthParentalSocioEconomicBackground2020"}}],"schema":"https://github.com/citation-style-language/schema/raw/master/csl-citation.json"} </w:instrText>
      </w:r>
      <w:r w:rsidRPr="00B4615B">
        <w:rPr>
          <w:rFonts w:ascii="Book Antiqua" w:hAnsi="Book Antiqua"/>
          <w:sz w:val="24"/>
          <w:szCs w:val="24"/>
        </w:rPr>
        <w:fldChar w:fldCharType="separate"/>
      </w:r>
      <w:r>
        <w:rPr>
          <w:rFonts w:ascii="Book Antiqua" w:hAnsi="Book Antiqua" w:cs="Calibri"/>
          <w:sz w:val="24"/>
          <w:szCs w:val="24"/>
        </w:rPr>
        <w:t>(Buck and McFall, 2011; Stopforth, 2020)</w:t>
      </w:r>
      <w:r w:rsidRPr="00B4615B">
        <w:rPr>
          <w:rFonts w:ascii="Book Antiqua" w:hAnsi="Book Antiqua"/>
          <w:sz w:val="24"/>
          <w:szCs w:val="24"/>
        </w:rPr>
        <w:fldChar w:fldCharType="end"/>
      </w:r>
      <w:r w:rsidRPr="00B4615B">
        <w:rPr>
          <w:rFonts w:ascii="Book Antiqua" w:hAnsi="Book Antiqua"/>
          <w:sz w:val="24"/>
          <w:szCs w:val="24"/>
        </w:rPr>
        <w:t xml:space="preserve">. Each sample design relies on multi-stage stratification and clustered samples. The General population sampling component is a stratified, clustered, equal probability sample of residential addresses drawn to a uniform design throughout the whole of the UK (the Northern Ireland sample is not clustered) (ibid). The primary sampling units are postal sectors stratified by nine regions of England plus Scotland and Wales (ibid). The overall sample targeted 40,000 households: 26,000 from the general population sample, 4,000 </w:t>
      </w:r>
      <w:r>
        <w:rPr>
          <w:rFonts w:ascii="Book Antiqua" w:hAnsi="Book Antiqua"/>
          <w:sz w:val="24"/>
          <w:szCs w:val="24"/>
        </w:rPr>
        <w:t xml:space="preserve">from the ethnic </w:t>
      </w:r>
      <w:r>
        <w:rPr>
          <w:rFonts w:ascii="Book Antiqua" w:hAnsi="Book Antiqua"/>
          <w:sz w:val="24"/>
          <w:szCs w:val="24"/>
        </w:rPr>
        <w:lastRenderedPageBreak/>
        <w:t xml:space="preserve">minority boost, 1,500 from the Innovation Panel, and 8,400 from the BHPS participants at Wave 18 of the </w:t>
      </w:r>
      <w:r w:rsidRPr="00B4615B">
        <w:rPr>
          <w:rFonts w:ascii="Book Antiqua" w:hAnsi="Book Antiqua"/>
          <w:sz w:val="24"/>
          <w:szCs w:val="24"/>
        </w:rPr>
        <w:t>study</w:t>
      </w:r>
      <w:r>
        <w:rPr>
          <w:rFonts w:ascii="Book Antiqua" w:hAnsi="Book Antiqua"/>
          <w:sz w:val="24"/>
          <w:szCs w:val="24"/>
        </w:rPr>
        <w:t xml:space="preserve"> (ibid)</w:t>
      </w:r>
      <w:r w:rsidRPr="00B4615B">
        <w:rPr>
          <w:rFonts w:ascii="Book Antiqua" w:hAnsi="Book Antiqua"/>
          <w:sz w:val="24"/>
          <w:szCs w:val="24"/>
        </w:rPr>
        <w:t xml:space="preserve">. The total achieved </w:t>
      </w:r>
      <w:r>
        <w:rPr>
          <w:rFonts w:ascii="Book Antiqua" w:hAnsi="Book Antiqua"/>
          <w:sz w:val="24"/>
          <w:szCs w:val="24"/>
        </w:rPr>
        <w:t>was</w:t>
      </w:r>
      <w:r w:rsidRPr="00B4615B">
        <w:rPr>
          <w:rFonts w:ascii="Book Antiqua" w:hAnsi="Book Antiqua"/>
          <w:sz w:val="24"/>
          <w:szCs w:val="24"/>
        </w:rPr>
        <w:t xml:space="preserve"> 39,802 households containing 101,086 individuals. Compared to the BHPS the UKHLS does not collect educational data in the first six waves of the survey due to it being linked with the National Pupil Database (NPD). Educational variables do exist post-Wave 6 and data for previous waves can be constructed using this post-Wave 6 data. </w:t>
      </w:r>
    </w:p>
    <w:p w14:paraId="4592E986"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Four-digit Standard Occupational Classification codes needed to construct social stratification measures are restricted to special license data for the UKHLS. This data is accessible using the Special Licence data accessed by the UK Data Service.</w:t>
      </w:r>
      <w:r>
        <w:rPr>
          <w:rFonts w:ascii="Book Antiqua" w:hAnsi="Book Antiqua"/>
          <w:sz w:val="24"/>
          <w:szCs w:val="24"/>
        </w:rPr>
        <w:t xml:space="preserve"> </w:t>
      </w:r>
    </w:p>
    <w:p w14:paraId="30159C5D" w14:textId="77777777" w:rsidR="00264555" w:rsidRPr="00B4615B" w:rsidRDefault="00264555" w:rsidP="00264555">
      <w:pPr>
        <w:pStyle w:val="Heading4"/>
      </w:pPr>
      <w:bookmarkStart w:id="30" w:name="_Toc174390627"/>
      <w:r w:rsidRPr="00B4615B">
        <w:t>Complex Survey Design</w:t>
      </w:r>
      <w:bookmarkEnd w:id="30"/>
    </w:p>
    <w:p w14:paraId="481C57BA" w14:textId="77777777" w:rsidR="00264555" w:rsidRDefault="00264555" w:rsidP="00264555">
      <w:pPr>
        <w:spacing w:line="480" w:lineRule="auto"/>
        <w:rPr>
          <w:rFonts w:ascii="Book Antiqua" w:hAnsi="Book Antiqua"/>
          <w:sz w:val="24"/>
          <w:szCs w:val="24"/>
        </w:rPr>
      </w:pPr>
      <w:proofErr w:type="spellStart"/>
      <w:r>
        <w:rPr>
          <w:rFonts w:ascii="Book Antiqua" w:hAnsi="Book Antiqua"/>
          <w:sz w:val="24"/>
          <w:szCs w:val="24"/>
        </w:rPr>
        <w:t>Conmplex</w:t>
      </w:r>
      <w:proofErr w:type="spellEnd"/>
      <w:r>
        <w:rPr>
          <w:rFonts w:ascii="Book Antiqua" w:hAnsi="Book Antiqua"/>
          <w:sz w:val="24"/>
          <w:szCs w:val="24"/>
        </w:rPr>
        <w:t xml:space="preserve"> surveys are defined by their data collection strategies, any data that is collected by means other than a simple random sampling strategy can be considered to be a complex survey. The NCDS and BCS have a systematic sampling design and will be discussed first. Following this the stratified sampling design of the BHPS and UKHLS will be discussed. The systematic sampling strategy selects a random sample with a fixed periodic interval that is selected form a larger population. In the case of both the NCDS and the BCS the systematic sampling that follows uses a select period to allow for sample selection for all individuals born within that period. </w:t>
      </w:r>
    </w:p>
    <w:p w14:paraId="025E6067"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sampling strategies that both </w:t>
      </w:r>
      <w:r>
        <w:rPr>
          <w:rFonts w:ascii="Book Antiqua" w:hAnsi="Book Antiqua"/>
          <w:sz w:val="24"/>
          <w:szCs w:val="24"/>
        </w:rPr>
        <w:t xml:space="preserve">the BHPS and UKHLS </w:t>
      </w:r>
      <w:r w:rsidRPr="00B4615B">
        <w:rPr>
          <w:rFonts w:ascii="Book Antiqua" w:hAnsi="Book Antiqua"/>
          <w:sz w:val="24"/>
          <w:szCs w:val="24"/>
        </w:rPr>
        <w:t xml:space="preserve">employed </w:t>
      </w:r>
      <w:r>
        <w:rPr>
          <w:rFonts w:ascii="Book Antiqua" w:hAnsi="Book Antiqua"/>
          <w:sz w:val="24"/>
          <w:szCs w:val="24"/>
        </w:rPr>
        <w:t>make</w:t>
      </w:r>
      <w:r w:rsidRPr="00B4615B">
        <w:rPr>
          <w:rFonts w:ascii="Book Antiqua" w:hAnsi="Book Antiqua"/>
          <w:sz w:val="24"/>
          <w:szCs w:val="24"/>
        </w:rPr>
        <w:t xml:space="preserve"> a straightforward analysis ill-advised. It is vital to reflect on the design and sampling strategies of both household panel surveys to make appropriate </w:t>
      </w:r>
      <w:r>
        <w:rPr>
          <w:rFonts w:ascii="Book Antiqua" w:hAnsi="Book Antiqua"/>
          <w:sz w:val="24"/>
          <w:szCs w:val="24"/>
        </w:rPr>
        <w:t>inferences from the sample</w:t>
      </w:r>
      <w:r w:rsidRPr="00B4615B">
        <w:rPr>
          <w:rFonts w:ascii="Book Antiqua" w:hAnsi="Book Antiqua"/>
          <w:sz w:val="24"/>
          <w:szCs w:val="24"/>
        </w:rPr>
        <w:t xml:space="preserve">. Whilst the BHPS and UKHLS both are complex survey designs; their designs are slightly different in construction. The BHPS has a two-stage stratified </w:t>
      </w:r>
      <w:r w:rsidRPr="00B4615B">
        <w:rPr>
          <w:rFonts w:ascii="Book Antiqua" w:hAnsi="Book Antiqua"/>
          <w:sz w:val="24"/>
          <w:szCs w:val="24"/>
        </w:rPr>
        <w:lastRenderedPageBreak/>
        <w:t xml:space="preserve">sample design with the first stage of identifying primary sampling units of postcodes followed by a systematic sampling used to collect addresses for interview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{"citationID":"wOSmK3Xc","properties":{"formattedCitation":"(Taylor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 xml:space="preserve">(Taylor </w:t>
      </w:r>
      <w:r w:rsidRPr="00B4615B">
        <w:rPr>
          <w:rFonts w:ascii="Book Antiqua" w:hAnsi="Book Antiqua" w:cs="Times New Roman"/>
          <w:i/>
          <w:iCs/>
          <w:sz w:val="24"/>
          <w:szCs w:val="24"/>
        </w:rPr>
        <w:t>et al.</w:t>
      </w:r>
      <w:r w:rsidRPr="00B4615B">
        <w:rPr>
          <w:rFonts w:ascii="Book Antiqua" w:hAnsi="Book Antiqua" w:cs="Times New Roman"/>
          <w:sz w:val="24"/>
          <w:szCs w:val="24"/>
        </w:rPr>
        <w:t>, 2018)</w:t>
      </w:r>
      <w:r w:rsidRPr="00B4615B">
        <w:rPr>
          <w:rFonts w:ascii="Book Antiqua" w:hAnsi="Book Antiqua"/>
          <w:sz w:val="24"/>
          <w:szCs w:val="24"/>
        </w:rPr>
        <w:fldChar w:fldCharType="end"/>
      </w:r>
      <w:r w:rsidRPr="00B4615B">
        <w:rPr>
          <w:rFonts w:ascii="Book Antiqua" w:hAnsi="Book Antiqua"/>
          <w:sz w:val="24"/>
          <w:szCs w:val="24"/>
        </w:rPr>
        <w:t xml:space="preserve">. The UKHLS found the primary sampling units from the initial stratified sample, these sampling units were then sampled systematically with equal probability within each strata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{"citationID":"H6IxpCLN","properties":{"formattedCitation":"(Buck and McFall, 2011)","plainCitation":"(Buck and McFall, 2011)","noteIndex":0},"citationItems":[{"id":11328,"uris":["http://zotero.org/users/8741181/items/WB797KAX"],"itemData":{"id":11328,"type":"article-journal","container-title":"Longitudinal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(Buck and McFall, 2011)</w:t>
      </w:r>
      <w:r w:rsidRPr="00B4615B">
        <w:rPr>
          <w:rFonts w:ascii="Book Antiqua" w:hAnsi="Book Antiqua"/>
          <w:sz w:val="24"/>
          <w:szCs w:val="24"/>
        </w:rPr>
        <w:fldChar w:fldCharType="end"/>
      </w:r>
      <w:r w:rsidRPr="00B4615B">
        <w:rPr>
          <w:rFonts w:ascii="Book Antiqua" w:hAnsi="Book Antiqua"/>
          <w:sz w:val="24"/>
          <w:szCs w:val="24"/>
        </w:rPr>
        <w:t>. The analysis using the UKHLS will use both the general population sample</w:t>
      </w:r>
      <w:r>
        <w:rPr>
          <w:rFonts w:ascii="Book Antiqua" w:hAnsi="Book Antiqua"/>
          <w:sz w:val="24"/>
          <w:szCs w:val="24"/>
        </w:rPr>
        <w:t xml:space="preserve"> (main sample survey)</w:t>
      </w:r>
      <w:r w:rsidRPr="00B4615B">
        <w:rPr>
          <w:rFonts w:ascii="Book Antiqua" w:hAnsi="Book Antiqua"/>
          <w:sz w:val="24"/>
          <w:szCs w:val="24"/>
        </w:rPr>
        <w:t xml:space="preserve"> and the ethnic minority boost sample</w:t>
      </w:r>
      <w:r>
        <w:rPr>
          <w:rFonts w:ascii="Book Antiqua" w:hAnsi="Book Antiqua"/>
          <w:sz w:val="24"/>
          <w:szCs w:val="24"/>
        </w:rPr>
        <w:t xml:space="preserve"> – a sub-sample boost that over-samples ethnic minority populations allowing for appropriate inferences to be made about ethnic minority individuals within the overall sample</w:t>
      </w:r>
      <w:r w:rsidRPr="00B4615B">
        <w:rPr>
          <w:rFonts w:ascii="Book Antiqua" w:hAnsi="Book Antiqua"/>
          <w:sz w:val="24"/>
          <w:szCs w:val="24"/>
        </w:rPr>
        <w:t xml:space="preserve">. </w:t>
      </w:r>
    </w:p>
    <w:p w14:paraId="79A4FD1F"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Survey weights are provided by both the BHPS and the UKHLS to handle non-response and deal with </w:t>
      </w:r>
      <w:r>
        <w:rPr>
          <w:rFonts w:ascii="Book Antiqua" w:hAnsi="Book Antiqua"/>
          <w:sz w:val="24"/>
          <w:szCs w:val="24"/>
        </w:rPr>
        <w:t>selection</w:t>
      </w:r>
      <w:r w:rsidRPr="00B4615B">
        <w:rPr>
          <w:rFonts w:ascii="Book Antiqua" w:hAnsi="Book Antiqua"/>
          <w:sz w:val="24"/>
          <w:szCs w:val="24"/>
        </w:rPr>
        <w:t xml:space="preserve"> of the household panel surveys. Advice on </w:t>
      </w:r>
      <w:r>
        <w:rPr>
          <w:rFonts w:ascii="Book Antiqua" w:hAnsi="Book Antiqua"/>
          <w:sz w:val="24"/>
          <w:szCs w:val="24"/>
        </w:rPr>
        <w:t>which</w:t>
      </w:r>
      <w:r w:rsidRPr="00B4615B">
        <w:rPr>
          <w:rFonts w:ascii="Book Antiqua" w:hAnsi="Book Antiqua"/>
          <w:sz w:val="24"/>
          <w:szCs w:val="24"/>
        </w:rPr>
        <w:t xml:space="preserve"> weights to use and why is provided by Lynn and Kaminska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{"citationID":"9UHhM5A9","properties":{"formattedCitation":"(Lynn and Kaminska, 2010)","plainCitation":"(Lynn and Kaminska, 2010)","dontUpdate":true,"noteIndex":0},"citationItems":[{"id":11327,"uris":["http://zotero.org/users/8741181/items/YHJSXWZM"],"itemData":{"id":11327,"type":"article-journal","abstract":"This paper outlines the strategy for the development and provision of analysis weights for Understanding Society. The strategy is placed within the context of a number of practical and statistical issues that arise when a survey has such a complex design involving multiple waves, samples, instruments and analysis bases. A fundamental issue considered is for which data subsets weights should be produced, where a subset may be defined by a combination of waves, instruments and samples. Secondary issues concern the auxiliary data for non-response adjustment and post-stratification, the modelling methods, and the subsequent weight calculation methods. There are also important considerations relating to documentation, access and user support.","container-title":"Institute for Social and Economic Research","language":"en","source":"Zotero","title":"Weighting Strategy for Understanding Society","author":[{"family":"Lynn","given":"Peter"},{"family":"Kaminska","given":"Olena"}],"issued":{"date-parts":[["2010"]]},"citation-key":"lynnWeightingStrategyUnderstanding2010"}}],"schema":"https://github.com/citation-style-language/schema/raw/master/csl-citation.json"}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(2010)</w:t>
      </w:r>
      <w:r w:rsidRPr="00B4615B">
        <w:rPr>
          <w:rFonts w:ascii="Book Antiqua" w:hAnsi="Book Antiqua"/>
          <w:sz w:val="24"/>
          <w:szCs w:val="24"/>
        </w:rPr>
        <w:fldChar w:fldCharType="end"/>
      </w:r>
      <w:r w:rsidRPr="00B4615B">
        <w:rPr>
          <w:rFonts w:ascii="Book Antiqua" w:hAnsi="Book Antiqua"/>
          <w:sz w:val="24"/>
          <w:szCs w:val="24"/>
        </w:rPr>
        <w:t xml:space="preserve">. </w:t>
      </w:r>
      <w:r>
        <w:rPr>
          <w:rFonts w:ascii="Book Antiqua" w:hAnsi="Book Antiqua"/>
          <w:sz w:val="24"/>
          <w:szCs w:val="24"/>
        </w:rPr>
        <w:t>Complex survey design packages within Stata, specifically the ‘</w:t>
      </w:r>
      <w:proofErr w:type="spellStart"/>
      <w:r>
        <w:rPr>
          <w:rFonts w:ascii="Book Antiqua" w:hAnsi="Book Antiqua"/>
          <w:sz w:val="24"/>
          <w:szCs w:val="24"/>
        </w:rPr>
        <w:t>svy</w:t>
      </w:r>
      <w:proofErr w:type="spellEnd"/>
      <w:r>
        <w:rPr>
          <w:rFonts w:ascii="Book Antiqua" w:hAnsi="Book Antiqua"/>
          <w:sz w:val="24"/>
          <w:szCs w:val="24"/>
        </w:rPr>
        <w:t>’ package,</w:t>
      </w:r>
      <w:r w:rsidRPr="00B4615B">
        <w:rPr>
          <w:rFonts w:ascii="Book Antiqua" w:hAnsi="Book Antiqua"/>
          <w:sz w:val="24"/>
          <w:szCs w:val="24"/>
        </w:rPr>
        <w:t xml:space="preserve"> </w:t>
      </w:r>
      <w:r>
        <w:rPr>
          <w:rFonts w:ascii="Book Antiqua" w:hAnsi="Book Antiqua"/>
          <w:sz w:val="24"/>
          <w:szCs w:val="24"/>
        </w:rPr>
        <w:t xml:space="preserve">will be used to </w:t>
      </w:r>
      <w:r w:rsidRPr="00B4615B">
        <w:rPr>
          <w:rFonts w:ascii="Book Antiqua" w:hAnsi="Book Antiqua"/>
          <w:sz w:val="24"/>
          <w:szCs w:val="24"/>
        </w:rPr>
        <w:t xml:space="preserve">make suitable adjustments for complex designs. </w:t>
      </w:r>
    </w:p>
    <w:p w14:paraId="498F86D3" w14:textId="77777777" w:rsidR="00264555" w:rsidRPr="00B4615B" w:rsidRDefault="00264555" w:rsidP="00264555">
      <w:pPr>
        <w:pStyle w:val="Heading2"/>
      </w:pPr>
      <w:bookmarkStart w:id="31" w:name="_Toc174390628"/>
      <w:r w:rsidRPr="00B4615B">
        <w:t>Methods</w:t>
      </w:r>
      <w:bookmarkEnd w:id="31"/>
    </w:p>
    <w:p w14:paraId="22342119"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All research questions in this thesis are answered using quantitative methods. The subsequent work uses large-scale, complex datasets. </w:t>
      </w:r>
      <w:r>
        <w:rPr>
          <w:rFonts w:ascii="Book Antiqua" w:hAnsi="Book Antiqua"/>
          <w:sz w:val="24"/>
          <w:szCs w:val="24"/>
        </w:rPr>
        <w:t>This thesis will use regression models from the generalised linear model (</w:t>
      </w:r>
      <w:proofErr w:type="spellStart"/>
      <w:r>
        <w:rPr>
          <w:rFonts w:ascii="Book Antiqua" w:hAnsi="Book Antiqua"/>
          <w:sz w:val="24"/>
          <w:szCs w:val="24"/>
        </w:rPr>
        <w:t>glm</w:t>
      </w:r>
      <w:proofErr w:type="spellEnd"/>
      <w:r>
        <w:rPr>
          <w:rFonts w:ascii="Book Antiqua" w:hAnsi="Book Antiqua"/>
          <w:sz w:val="24"/>
          <w:szCs w:val="24"/>
        </w:rPr>
        <w:t xml:space="preserve">) as appropriate from the outcome. </w:t>
      </w:r>
      <w:r w:rsidRPr="00B4615B">
        <w:rPr>
          <w:rFonts w:ascii="Book Antiqua" w:hAnsi="Book Antiqua"/>
          <w:sz w:val="24"/>
          <w:szCs w:val="24"/>
        </w:rPr>
        <w:t xml:space="preserve">The following work on each cohort is broken down into </w:t>
      </w:r>
      <w:r>
        <w:rPr>
          <w:rFonts w:ascii="Book Antiqua" w:hAnsi="Book Antiqua"/>
          <w:sz w:val="24"/>
          <w:szCs w:val="24"/>
        </w:rPr>
        <w:t>two</w:t>
      </w:r>
      <w:r w:rsidRPr="00B4615B">
        <w:rPr>
          <w:rFonts w:ascii="Book Antiqua" w:hAnsi="Book Antiqua"/>
          <w:sz w:val="24"/>
          <w:szCs w:val="24"/>
        </w:rPr>
        <w:t xml:space="preserve"> substantive sections covering: a simplistic logistic regression model analysing </w:t>
      </w:r>
      <w:r>
        <w:rPr>
          <w:rFonts w:ascii="Book Antiqua" w:hAnsi="Book Antiqua"/>
          <w:sz w:val="24"/>
          <w:szCs w:val="24"/>
        </w:rPr>
        <w:t>youths'</w:t>
      </w:r>
      <w:r w:rsidRPr="00B4615B">
        <w:rPr>
          <w:rFonts w:ascii="Book Antiqua" w:hAnsi="Book Antiqua"/>
          <w:sz w:val="24"/>
          <w:szCs w:val="24"/>
        </w:rPr>
        <w:t xml:space="preserve"> first major transition, a multinominal logistic regression model analysing </w:t>
      </w:r>
      <w:r>
        <w:rPr>
          <w:rFonts w:ascii="Book Antiqua" w:hAnsi="Book Antiqua"/>
          <w:sz w:val="24"/>
          <w:szCs w:val="24"/>
        </w:rPr>
        <w:t>youths'</w:t>
      </w:r>
      <w:r w:rsidRPr="00B4615B">
        <w:rPr>
          <w:rFonts w:ascii="Book Antiqua" w:hAnsi="Book Antiqua"/>
          <w:sz w:val="24"/>
          <w:szCs w:val="24"/>
        </w:rPr>
        <w:t xml:space="preserve"> destinations following their first major transition. </w:t>
      </w:r>
    </w:p>
    <w:p w14:paraId="44E68AC2"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lastRenderedPageBreak/>
        <w:t xml:space="preserve">Part 1 will focus on an initial combined cohort analysis of </w:t>
      </w:r>
      <w:r>
        <w:rPr>
          <w:rFonts w:ascii="Book Antiqua" w:hAnsi="Book Antiqua"/>
          <w:sz w:val="24"/>
          <w:szCs w:val="24"/>
        </w:rPr>
        <w:t>the youth’s decision to continue schooling versus not continuing</w:t>
      </w:r>
      <w:r w:rsidRPr="00B4615B">
        <w:rPr>
          <w:rFonts w:ascii="Book Antiqua" w:hAnsi="Book Antiqua"/>
          <w:sz w:val="24"/>
          <w:szCs w:val="24"/>
        </w:rPr>
        <w:t xml:space="preserve"> schooling. This is followed by a more granular analysis of each cohort by conducting a sensitivity analysis of social stratification measures and Standard Occupation Classification codes, followed by </w:t>
      </w:r>
      <w:r>
        <w:rPr>
          <w:rFonts w:ascii="Book Antiqua" w:hAnsi="Book Antiqua"/>
          <w:sz w:val="24"/>
          <w:szCs w:val="24"/>
        </w:rPr>
        <w:t xml:space="preserve">a </w:t>
      </w:r>
      <w:r w:rsidRPr="00B4615B">
        <w:rPr>
          <w:rFonts w:ascii="Book Antiqua" w:hAnsi="Book Antiqua"/>
          <w:sz w:val="24"/>
          <w:szCs w:val="24"/>
        </w:rPr>
        <w:t xml:space="preserve">handling missing data section. A similar procedure will be implemented for Part 2 which will use a multinominal logistic regression analysing youths’ destinations in economic activity following their first transition. Each model provided will contain log odds, average marginal effects, and quasi-variance statistics </w:t>
      </w:r>
      <w:r>
        <w:rPr>
          <w:rFonts w:ascii="Book Antiqua" w:hAnsi="Book Antiqua"/>
          <w:sz w:val="24"/>
          <w:szCs w:val="24"/>
        </w:rPr>
        <w:t xml:space="preserve">that </w:t>
      </w:r>
      <w:r w:rsidRPr="00B4615B">
        <w:rPr>
          <w:rFonts w:ascii="Book Antiqua" w:hAnsi="Book Antiqua"/>
          <w:sz w:val="24"/>
          <w:szCs w:val="24"/>
        </w:rPr>
        <w:t xml:space="preserve">were appropriate. Every model will also be graphed visually using predicted probabilities and coefficient plots compared with quasi-variance statistics. The methods for each set of analyses will be outlined in greater detail within each cohort section of </w:t>
      </w:r>
      <w:r>
        <w:rPr>
          <w:rFonts w:ascii="Book Antiqua" w:hAnsi="Book Antiqua"/>
          <w:sz w:val="24"/>
          <w:szCs w:val="24"/>
        </w:rPr>
        <w:t xml:space="preserve">the </w:t>
      </w:r>
      <w:r w:rsidRPr="00B4615B">
        <w:rPr>
          <w:rFonts w:ascii="Book Antiqua" w:hAnsi="Book Antiqua"/>
          <w:sz w:val="24"/>
          <w:szCs w:val="24"/>
        </w:rPr>
        <w:t xml:space="preserve">analysis. </w:t>
      </w:r>
    </w:p>
    <w:p w14:paraId="5B6603AD" w14:textId="77777777" w:rsidR="00264555" w:rsidRPr="00B4615B" w:rsidRDefault="00264555" w:rsidP="00264555">
      <w:pPr>
        <w:pStyle w:val="Heading3"/>
      </w:pPr>
      <w:bookmarkStart w:id="32" w:name="_Toc174390629"/>
      <w:r w:rsidRPr="00B4615B">
        <w:t>Logistic Regression Models</w:t>
      </w:r>
      <w:bookmarkEnd w:id="32"/>
    </w:p>
    <w:p w14:paraId="73A7DD76"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Part 1 will use logistic regression models, and these will be outlined no</w:t>
      </w:r>
      <w:r>
        <w:rPr>
          <w:rFonts w:ascii="Book Antiqua" w:hAnsi="Book Antiqua"/>
          <w:sz w:val="24"/>
          <w:szCs w:val="24"/>
        </w:rPr>
        <w:t xml:space="preserve">w. The logistic regression model is a non-parametric, non-linear model that manages a binary categorical dependent variable </w:t>
      </w:r>
      <w:r>
        <w:rPr>
          <w:rFonts w:ascii="Book Antiqua" w:hAnsi="Book Antiqua"/>
          <w:sz w:val="24"/>
          <w:szCs w:val="24"/>
        </w:rPr>
        <w:fldChar w:fldCharType="begin"/>
      </w:r>
      <w:r>
        <w:rPr>
          <w:rFonts w:ascii="Book Antiqua" w:hAnsi="Book Antiqua"/>
          <w:sz w:val="24"/>
          <w:szCs w:val="24"/>
        </w:rPr>
        <w:instrText xml:space="preserve"> ADDIN ZOTERO_ITEM CSL_CITATION {"citationID":"TU2ZgL3f","properties":{"formattedCitation":"(Gayle and Lambert, 2009; Uberti, 2022)","plainCitation":"(Gayle and Lambert, 2009; Uberti, 2022)","noteIndex":0},"citationItems":[{"id":1244,"uris":["http://zotero.org/users/8741181/items/KKRY87H8"],"itemData":{"id":1244,"type":"article-journal","abstract":"Many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S"}],"issued":{"date-parts":[["2009"]]},"citation-key":"gayleLogisticRegressionModels2009"}},{"id":545,"uris":["http://zotero.org/users/8741181/items/LTDITKA8"],"itemData":{"id":545,"type":"article-journal","abstract":"The parameters of logit models are typically difficult to interpret, and the applied literature is replete with interpretive and computational mistakes. In this article, I review a menu of options to interpret the results of logistic regressions correctly and effectively using Stata. I consider marginal effects, partial effects, (contrasts of) predictive margins, elasticities, and odds and risk ratios. I also show that interaction terms are typically easier to interpret in practice than implied by the recent literature on this topic.","container-title":"The Stata Journal: Promoting communications on statistics and Stata","DOI":"10.1177/1536867X221083855","ISSN":"1536-867X, 1536-8734","issue":"1","journalAbbreviation":"The Stata Journal","language":"en","page":"60-76","source":"DOI.org (Crossref)","title":"Interpreting logit models","volume":"22","author":[{"family":"Uberti","given":"Luca J."}],"issued":{"date-parts":[["2022",3]]},"citation-key":"ubertiInterpretingLogitModels2022"}}],"schema":"https://github.com/citation-style-language/schema/raw/master/csl-citation.json"} </w:instrText>
      </w:r>
      <w:r>
        <w:rPr>
          <w:rFonts w:ascii="Book Antiqua" w:hAnsi="Book Antiqua"/>
          <w:sz w:val="24"/>
          <w:szCs w:val="24"/>
        </w:rPr>
        <w:fldChar w:fldCharType="separate"/>
      </w:r>
      <w:r w:rsidRPr="008730A8">
        <w:rPr>
          <w:rFonts w:ascii="Book Antiqua" w:hAnsi="Book Antiqua"/>
          <w:sz w:val="24"/>
        </w:rPr>
        <w:t>(Gayle and Lambert, 2009; Uberti, 2022)</w:t>
      </w:r>
      <w:r>
        <w:rPr>
          <w:rFonts w:ascii="Book Antiqua" w:hAnsi="Book Antiqua"/>
          <w:sz w:val="24"/>
          <w:szCs w:val="24"/>
        </w:rPr>
        <w:fldChar w:fldCharType="end"/>
      </w:r>
      <w:r>
        <w:rPr>
          <w:rFonts w:ascii="Book Antiqua" w:hAnsi="Book Antiqua"/>
          <w:sz w:val="24"/>
          <w:szCs w:val="24"/>
        </w:rPr>
        <w:t xml:space="preserve">. The dependent variable for all models in Part 1 will be a binary categorical variable of economic activity defined through ‘continuing schooling’ or ‘not continuing schooling’. The logistic regression model requires a reference category, for all analytical models in Part 1 the reference category refers to ‘continuing schooling’. </w:t>
      </w:r>
    </w:p>
    <w:p w14:paraId="09E7DB00" w14:textId="77777777" w:rsidR="00264555" w:rsidRPr="00B4615B" w:rsidRDefault="00264555" w:rsidP="00264555">
      <w:pPr>
        <w:pStyle w:val="Heading3"/>
      </w:pPr>
      <w:bookmarkStart w:id="33" w:name="_Toc174390630"/>
      <w:r w:rsidRPr="00B4615B">
        <w:t>Multinominal Logistic Regression Models</w:t>
      </w:r>
      <w:bookmarkEnd w:id="33"/>
    </w:p>
    <w:p w14:paraId="1EC94E77"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Part 2 will use multinominal logistic regression models</w:t>
      </w:r>
      <w:r>
        <w:rPr>
          <w:rFonts w:ascii="Book Antiqua" w:hAnsi="Book Antiqua"/>
          <w:sz w:val="24"/>
          <w:szCs w:val="24"/>
        </w:rPr>
        <w:t>, and as such,</w:t>
      </w:r>
      <w:r w:rsidRPr="00B4615B">
        <w:rPr>
          <w:rFonts w:ascii="Book Antiqua" w:hAnsi="Book Antiqua"/>
          <w:sz w:val="24"/>
          <w:szCs w:val="24"/>
        </w:rPr>
        <w:t xml:space="preserve"> these models will be outlined here. The </w:t>
      </w:r>
      <w:r>
        <w:rPr>
          <w:rFonts w:ascii="Book Antiqua" w:hAnsi="Book Antiqua"/>
          <w:sz w:val="24"/>
          <w:szCs w:val="24"/>
        </w:rPr>
        <w:t>multinomial</w:t>
      </w:r>
      <w:r w:rsidRPr="00B4615B">
        <w:rPr>
          <w:rFonts w:ascii="Book Antiqua" w:hAnsi="Book Antiqua"/>
          <w:sz w:val="24"/>
          <w:szCs w:val="24"/>
        </w:rPr>
        <w:t xml:space="preserve"> logistic regression model is a non-parametric, </w:t>
      </w:r>
      <w:r w:rsidRPr="00B4615B">
        <w:rPr>
          <w:rFonts w:ascii="Book Antiqua" w:hAnsi="Book Antiqua"/>
          <w:sz w:val="24"/>
          <w:szCs w:val="24"/>
        </w:rPr>
        <w:lastRenderedPageBreak/>
        <w:t>non-linear model that is an extension of the logistic regression model that manages a nominal categorical dependent variable</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{"citationID":"6JZIFm9B","properties":{"formattedCitation":"(Wulff, 2015)","plainCitation":"(Wulff, 2015)","noteIndex":0},"citationItems":[{"id":763,"uris":["http://zotero.org/users/8741181/items/CFBL9UUL"],"itemData":{"id":763,"type":"article-journal","abstract":"This article provides guidelines and illustrates practical steps necessary for an analysis of results from the multinomial logit model (MLM). The MLM is a popular model in the strategy literature because it allows researchers to examine strategic choices with multiple outcomes. However, there seem to be systematic issues with regard to how researchers interpret their results when using the MLM. In this study, I present a set of guidelines critical to analyzing and interpreting results from the MLM. The procedure involves intuitive graphical representations of predicted probabilities and marginal effects suitable for both interpretation and communication of results. The practical steps are illustrated through an application of the MLM to the choice of foreign market entry mode.","container-title":"Organizational Research Methods","DOI":"10.1177/1094428114560024","ISSN":"1094-4281, 1552-7425","issue":"2","journalAbbreviation":"Organizational Research Methods","language":"en","page":"300-325","source":"DOI.org (Crossref)","title":"Interpreting Results From the Multinomial Logit Model: Demonstrated by Foreign Market Entry","title-short":"Interpreting Results From the Multinomial Logit Model","volume":"18","author":[{"family":"Wulff","given":"Jesper N."}],"issued":{"date-parts":[["2015",4]]},"citation-key":"wulffInterpretingResultsMultinomial2015"}}],"schema":"https://github.com/citation-style-language/schema/raw/master/csl-citation.json"} </w:instrText>
      </w:r>
      <w:r>
        <w:rPr>
          <w:rFonts w:ascii="Book Antiqua" w:hAnsi="Book Antiqua"/>
          <w:sz w:val="24"/>
          <w:szCs w:val="24"/>
        </w:rPr>
        <w:fldChar w:fldCharType="separate"/>
      </w:r>
      <w:r w:rsidRPr="008730A8">
        <w:rPr>
          <w:rFonts w:ascii="Book Antiqua" w:hAnsi="Book Antiqua"/>
          <w:sz w:val="24"/>
        </w:rPr>
        <w:t>(Wulff, 2015)</w:t>
      </w:r>
      <w:r>
        <w:rPr>
          <w:rFonts w:ascii="Book Antiqua" w:hAnsi="Book Antiqua"/>
          <w:sz w:val="24"/>
          <w:szCs w:val="24"/>
        </w:rPr>
        <w:fldChar w:fldCharType="end"/>
      </w:r>
      <w:r w:rsidRPr="00B4615B">
        <w:rPr>
          <w:rFonts w:ascii="Book Antiqua" w:hAnsi="Book Antiqua"/>
          <w:sz w:val="24"/>
          <w:szCs w:val="24"/>
        </w:rPr>
        <w:t xml:space="preserve">. The </w:t>
      </w:r>
      <w:r>
        <w:rPr>
          <w:rFonts w:ascii="Book Antiqua" w:hAnsi="Book Antiqua"/>
          <w:sz w:val="24"/>
          <w:szCs w:val="24"/>
        </w:rPr>
        <w:t>multinomial</w:t>
      </w:r>
      <w:r w:rsidRPr="00B4615B">
        <w:rPr>
          <w:rFonts w:ascii="Book Antiqua" w:hAnsi="Book Antiqua"/>
          <w:sz w:val="24"/>
          <w:szCs w:val="24"/>
        </w:rPr>
        <w:t xml:space="preserve"> logistic regression model is appropriate for dependent categorical variables with more than two categories. The dependent variable for all models in this thesis will be the economic activity of individuals after leaving mandatory education. As such all models in this thesis will contain a dependent variable with multiple categorical outcomes. The </w:t>
      </w:r>
      <w:r>
        <w:rPr>
          <w:rFonts w:ascii="Book Antiqua" w:hAnsi="Book Antiqua"/>
          <w:sz w:val="24"/>
          <w:szCs w:val="24"/>
        </w:rPr>
        <w:t>multinomial logistic regression model works very similarly to the logistic regression model,</w:t>
      </w:r>
      <w:r w:rsidRPr="00B4615B">
        <w:rPr>
          <w:rFonts w:ascii="Book Antiqua" w:hAnsi="Book Antiqua"/>
          <w:sz w:val="24"/>
          <w:szCs w:val="24"/>
        </w:rPr>
        <w:t xml:space="preserve"> but because there are more than two categories, more calculations are required to produce the relevant statistics. Though both types of models share the need for a reference category</w:t>
      </w:r>
      <w:r>
        <w:rPr>
          <w:rFonts w:ascii="Book Antiqua" w:hAnsi="Book Antiqua"/>
          <w:sz w:val="24"/>
          <w:szCs w:val="24"/>
        </w:rPr>
        <w:t>.</w:t>
      </w:r>
    </w:p>
    <w:p w14:paraId="2BD3FF4D" w14:textId="77777777" w:rsidR="00264555" w:rsidRPr="00B4615B" w:rsidRDefault="00264555" w:rsidP="00264555">
      <w:pPr>
        <w:pStyle w:val="Heading3"/>
      </w:pPr>
      <w:bookmarkStart w:id="34" w:name="_Toc174390631"/>
      <w:r w:rsidRPr="00B4615B">
        <w:t>Goodness-of-fit statistics</w:t>
      </w:r>
      <w:bookmarkEnd w:id="34"/>
    </w:p>
    <w:p w14:paraId="7EF5FF2A"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hAnsi="Book Antiqua"/>
          <w:sz w:val="24"/>
          <w:szCs w:val="24"/>
        </w:rPr>
        <w:t xml:space="preserve">Where relevant across all Parts, models of analysis will be compared and assessed using goodness-of-fit statistics formed of the Akaike Information Criterion (AIC), the Bayesian Information Criterion, and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w:t>
      </w:r>
    </w:p>
    <w:p w14:paraId="3E4AF86D"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This thesis will engage in multiple forms of sensitivity analysis requires a suitable measure of model selection. Both the AIC and BIC statistics offer a suitable solution to aid in model selection. The AIC is calculated from the number of independent variables that are within a given model in addition to the maximum likelihood estimate of the model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{"citationID":"ULP2VOfd","properties":{"formattedCitation":"(Akaike, 1998)","plainCitation":"(Akaike, 1998)","noteIndex":0},"citationItems":[{"id":11230,"uris":["http://zotero.org/users/8741181/items/JFSGIQ98"],"itemData":{"id":11230,"type":"chapter","abstract":"Abstract In this paper it is shown that the classical maximum likelihood principle cInanthibsepacponersiidt eisresdhotwonbtehaat tmheecthlaosdsicoafl masayxmimptuomticlikreelailhiozaotdiopnrinocfipalne coapntimbeumcoensstiidmearteedwtiothbreesapemctettohoadveorfy agseynmerpatloitnicforremaalitzioantiotnheoorfetainc corpitteimriounm. Teshtiismoabtesewrvitahtiroenspsehcotwtos aanveexrytegnesnioenraol finthfoerpmrainticoipnlethteoorpertoiccvriditeerainosnw. Terhsistoombsaenrvyaptiroanctischaolwpsroabnleemxtsenosfisotnatiosftitchael pmroindceilplfeitttiongp. rovide answers to many practical problems of statistical model fitting.","container-title":"Selected Papers of Hirotugu Akaike","event-place":"New York, NY","ISBN":"978-1-4612-7248-9","language":"en","note":"collection-title: Springer Series in Statistics\nDOI: 10.1007/978-1-4612-1694-0_15","page":"199-213","publisher":"Springer New York","publisher-place":"New York, NY","source":"DOI.org (Crossref)","title":"Information Theory and an Extension of the Maximum Likelihood Principle","URL":"http://link.springer.com/10.1007/978-1-4612-1694-0_15","editor":[{"family":"Parzen","given":"Emanuel"},{"family":"Tanabe","given":"Kunio"},{"family":"Kitagawa","given":"Genshiro"}],"author":[{"family":"Akaike","given":"Hirotogu"}],"accessed":{"date-parts":[["2024",2,23]]},"issued":{"date-parts":[["1998"]]},"citation-key":"akaikeInformationTheoryExtension1998"}}],"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(Akaike, 1998)</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 the model that should be </w:t>
      </w:r>
      <w:r>
        <w:rPr>
          <w:rFonts w:ascii="Book Antiqua" w:eastAsiaTheme="minorEastAsia" w:hAnsi="Book Antiqua"/>
          <w:sz w:val="24"/>
          <w:szCs w:val="24"/>
        </w:rPr>
        <w:t>preferred</w:t>
      </w:r>
      <w:r w:rsidRPr="00B4615B">
        <w:rPr>
          <w:rFonts w:ascii="Book Antiqua" w:eastAsiaTheme="minorEastAsia" w:hAnsi="Book Antiqua"/>
          <w:sz w:val="24"/>
          <w:szCs w:val="24"/>
        </w:rPr>
        <w:t xml:space="preserve"> after comparison is the one that explains the greatest amount of variation using the fewest possible independent variables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{"citationID":"pQyyyRtD","properties":{"formattedCitation":"(Cavanaugh and Neath, 2019)","plainCitation":"(Cavanaugh and Neath, 2019)","noteIndex":0},"citationItems":[{"id":11217,"uris":["http://zotero.org/users/8741181/items/57FG7NPT"],"itemData":{"id":11217,"type":"article-journal","abstract":"The Akaike information criterion (AIC) is one of the most ubiquitous tools in statistical modeling. The first model selection criterion to gain widespread acceptance, AIC was introduced in 1973 by Hirotugu Akaike as an extension to the maximum likelihood principle. Maximum likelihood is conventionally applied to estimate the parameters of a model once the structure and dimension of the model have been formulated. Akaike's seminal idea was to combine into a single procedure the process of estimation with structural and dimensional determination. This article reviews the conceptual and theoretical foundations for AIC, discusses its properties and its predictive interpretation, and provides a synopsis of important practical issues pertinent to its application. Comparisons and delineations are drawn between AIC and its primary competitor, the Bayesian information criterion (BIC). In addition, the article covers refinements of AIC for settings where the asymptotic conditions and model specification assumptions that underlie the justification of AIC may be violated.\n            \n              This article is categorized under:\n              \n                \n                  Software for Computational Statistics &gt; Artificial Intelligence and Expert Systems\n                \n                \n                  Statistical Models &gt; Model Selection\n                \n                \n                  Statistical and Graphical Methods of Data Analysis &gt; Modeling Methods and Algorithms\n                \n                \n                  Statistical and Graphical Methods of Data Analysis &gt; Information Theoretic Methods","container-title":"WIREs Computational Statistics","DOI":"10.1002/wics.1460","ISSN":"1939-5108, 1939-0068","issue":"3","journalAbbreviation":"WIREs Computational Stats","language":"en","page":"e1460","source":"DOI.org (Crossref)","title":"The Akaike information criterion: Background, derivation, properties, application, interpretation, and refinements","title-short":"The Akaike information criterion","volume":"11","author":[{"family":"Cavanaugh","given":"Joseph E."},{"family":"Neath","given":"Andrew A."}],"issued":{"date-parts":[["2019",5]]},"citation-key":"cavanaughAkaikeInformationCriterion2019"}}],"schema":"https://github.com/citation-style-language/schema/raw/master/csl-citation.json"}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(Cavanaugh and Neath, 2019)</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An AIC statistic only has value in a nested context, it means nothing on its own, it only works as a comparative measure. The lower the AIC the better the model fit. The BIC statistic </w:t>
      </w:r>
      <w:r w:rsidRPr="00B4615B">
        <w:rPr>
          <w:rFonts w:ascii="Book Antiqua" w:eastAsiaTheme="minorEastAsia" w:hAnsi="Book Antiqua"/>
          <w:sz w:val="24"/>
          <w:szCs w:val="24"/>
        </w:rPr>
        <w:lastRenderedPageBreak/>
        <w:t xml:space="preserve">follows very similarly from the AIC statistic, however the BIC penalizes an increase of parameters in a given model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{"citationID":"YfVkXWpL","properties":{"formattedCitation":"(Neath and Cavanaugh, 2012; Profillidis and Botzoris, 2019)","plainCitation":"(Neath and Cavanaugh, 2012; Profillidis and Botzoris, 2019)","noteIndex":0},"citationItems":[{"id":11219,"uris":["http://zotero.org/users/8741181/items/YVWNU78E"],"itemData":{"id":11219,"type":"article-journal","abstract":"Abstract\n            \n              The Bayesian information criterion (BIC) is one of the most widely known and pervasively used tools in statistical model selection. Its popularity is derived from its computational simplicity and effective performance in many modeling frameworks, including Bayesian applications where prior distributions may be elusive. The criterion was derived by Schwarz (\n              Ann Stat\n              1978, 6:461–464) to serve as an asymptotic approximation to a transformation of the Bayesian posterior probability of a candidate model. This article reviews the conceptual and theoretical foundations for BIC, and also discusses its properties and applications.\n              WIREs Comput Stat\n              2012, 4:199–203. doi: 10.1002/wics.199\n            \n            \n              This article is categorized under:\n              \n                \n                  Statistical and Graphical Methods of Data Analysis &gt; Bayesian Methods and Theory\n                \n                \n                  Statistical and Graphical Methods of Data Analysis &gt; Information Theoretic Methods\n                \n                \n                  Statistical Learning and Exploratory Methods of the Data Sciences &gt; Modeling Methods","container-title":"WIREs Computational Statistics","DOI":"10.1002/wics.199","ISSN":"1939-5108, 1939-0068","issue":"2","journalAbbreviation":"WIREs Computational Stats","language":"en","page":"199-203","source":"DOI.org (Crossref)","title":"The Bayesian information criterion: background, derivation, and applications","title-short":"The Bayesian information criterion","volume":"4","author":[{"family":"Neath","given":"Andrew A."},{"family":"Cavanaugh","given":"Joseph E."}],"issued":{"date-parts":[["2012",3]]},"citation-key":"neathBayesianInformationCriterion2012"}},{"id":11233,"uris":["http://zotero.org/users/8741181/items/QANVABDB"],"itemData":{"id":11233,"type":"chapter","container-title":"Modeling of Transport Demand","ISBN":"978-0-12-811513-8","language":"en","note":"DOI: 10.1016/B978-0-12-811513-8.00006-6","page":"225-270","publisher":"Elsevier","source":"DOI.org (Crossref)","title":"Trend Projection and Time Series Methods","URL":"https://linkinghub.elsevier.com/retrieve/pii/B9780128115138000066","author":[{"family":"Profillidis","given":"V.A."},{"family":"Botzoris","given":"G.N."}],"accessed":{"date-parts":[["2024",2,24]]},"issued":{"date-parts":[["2019"]]},"citation-key":"profillidisTrendProjectionTime2019"}}],"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 xml:space="preserve">(Neath and Cavanaugh, 2012; </w:t>
      </w:r>
      <w:proofErr w:type="spellStart"/>
      <w:r w:rsidRPr="00B4615B">
        <w:rPr>
          <w:rFonts w:ascii="Book Antiqua" w:hAnsi="Book Antiqua"/>
          <w:sz w:val="24"/>
        </w:rPr>
        <w:t>Profillidis</w:t>
      </w:r>
      <w:proofErr w:type="spellEnd"/>
      <w:r w:rsidRPr="00B4615B">
        <w:rPr>
          <w:rFonts w:ascii="Book Antiqua" w:hAnsi="Book Antiqua"/>
          <w:sz w:val="24"/>
        </w:rPr>
        <w:t xml:space="preserve"> and </w:t>
      </w:r>
      <w:proofErr w:type="spellStart"/>
      <w:r w:rsidRPr="00B4615B">
        <w:rPr>
          <w:rFonts w:ascii="Book Antiqua" w:hAnsi="Book Antiqua"/>
          <w:sz w:val="24"/>
        </w:rPr>
        <w:t>Botzoris</w:t>
      </w:r>
      <w:proofErr w:type="spellEnd"/>
      <w:r w:rsidRPr="00B4615B">
        <w:rPr>
          <w:rFonts w:ascii="Book Antiqua" w:hAnsi="Book Antiqua"/>
          <w:sz w:val="24"/>
        </w:rPr>
        <w:t>, 2019)</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Both the AIC and BIC statistics will be reported alongside each other for each model presented. </w:t>
      </w:r>
    </w:p>
    <w:p w14:paraId="5D294556"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There are several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to choose from, none appear to have a consensus on which is best or most appropriate to use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{"citationID":"4pPlapTv","properties":{"formattedCitation":"(Allison,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Previous empirical work on the different measures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have demonstrated that for the same model, different measures produce  wildly different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{"citationID":"wFu1vdjt","properties":{"formattedCitation":"(Smith and McKenna, 2013)","plainCitation":"(Smith and McKenna, 2013)","noteIndex":0},"citationItems":[{"id":11228,"uris":["http://zotero.org/users/8741181/items/FLWRBD86"],"itemData":{"id":11228,"type":"article-journal","language":"en","source":"Zotero","title":"A Comparison of Logistic Regression Pseudo R2 Indices","volume":"39","author":[{"family":"Smith","given":"Thomas J"},{"family":"McKenna","given":"Cornelius M"}],"issued":{"date-parts":[["2013"]]},"citation-key":"smithComparisonLogisticRegression2013"}}],"schema":"https://github.com/citation-style-language/schema/raw/master/csl-citation.json"}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(Smith and McKenna,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Four common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that are used are: 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and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{"citationID":"o8Q4iyCV","properties":{"formattedCitation":"(McFadden, 1972)","plainCitation":"(McFadden, 1972)","noteIndex":0},"citationItems":[{"id":11215,"uris":["http://zotero.org/users/8741181/items/MNL5IR5J"],"itemData":{"id":11215,"type":"chapter","container-title":"Frontiers in Econometrics","publisher":"Academic Press","title":"Conditional logit analysis of qualitative choice behavior.","author":[{"family":"McFadden","given":"D"}],"issued":{"date-parts":[["1972"]]},"citation-key":"mcfaddenConditionalLogitAnalysis1972"}}],"schema":"https://github.com/citation-style-language/schema/raw/master/csl-citation.json"}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(McFadden, 1972)</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w:t>
      </w:r>
      <w:r w:rsidRPr="00B4615B">
        <w:rPr>
          <w:rFonts w:ascii="Book Antiqua" w:hAnsi="Book Antiqua"/>
          <w:sz w:val="24"/>
          <w:szCs w:val="24"/>
        </w:rPr>
        <w:t xml:space="preserve">Nagelkerke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{"citationID":"Ulncn8HO","properties":{"formattedCitation":"(Nagelkerke, 1991)","plainCitation":"(Nagelkerke, 1991)","noteIndex":0},"citationItems":[{"id":11213,"uris":["http://zotero.org/users/8741181/items/VNHYXDLK"],"itemData":{"id":11213,"type":"article-journal","container-title":"Biometrika","issue":"3","page":"691-692","title":"A note on a general definition of the coefficient of determination","volume":"78","author":[{"family":"Nagelkerke","given":"N.J."}],"issued":{"date-parts":[["1991"]]},"citation-key":"nagelkerkeNoteGeneralDefinition1991"}}],"schema":"https://github.com/citation-style-language/schema/raw/master/csl-citation.json"}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(Nagelkerke, 1991)</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as well as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{"citationID":"AInGARni","properties":{"formattedCitation":"(Cox and Snell, 1989)","plainCitation":"(Cox and Snell, 1989)","noteIndex":0},"citationItems":[{"id":11222,"uris":["http://zotero.org/users/8741181/items/X5R3FZ3S"],"itemData":{"id":11222,"type":"book","edition":"Second Edition","publisher":"Chapman Hall: New York","title":"Analysis of Binary Data.","author":[{"family":"Cox","given":"D.R."},{"family":"Snell","given":"E.J."}],"issued":{"date-parts":[["1989"]]},"citation-key":"coxAnalysisBinaryData1989"}}],"schema":"https://github.com/citation-style-language/schema/raw/master/csl-citation.json"}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(Cox and Snell, 1989)</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amongst others. For a linear model,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 represents the proportion of variance in the dependent variable that can be explained by the independent variables in an ordinary least squares regression model. An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of 0.4 in this regard would represent 40 per cent of the variance being explained.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defined as:</w:t>
      </w:r>
    </w:p>
    <w:p w14:paraId="1355E8FC" w14:textId="77777777" w:rsidR="00264555" w:rsidRPr="00B4615B" w:rsidRDefault="00264555" w:rsidP="00264555">
      <w:pPr>
        <w:spacing w:line="480" w:lineRule="auto"/>
        <w:rPr>
          <w:rFonts w:ascii="Book Antiqua" w:eastAsiaTheme="minorEastAsia" w:hAnsi="Book Antiqua"/>
          <w:sz w:val="24"/>
          <w:szCs w:val="24"/>
        </w:rPr>
      </w:pPr>
      <m:oMathPara>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eastAsiaTheme="minorEastAsia" w:hAnsi="Cambria Math"/>
              <w:sz w:val="24"/>
              <w:szCs w:val="24"/>
            </w:rPr>
            <m:t>=1-</m:t>
          </m:r>
          <m:f>
            <m:fPr>
              <m:ctrlPr>
                <w:rPr>
                  <w:rFonts w:ascii="Cambria Math" w:eastAsiaTheme="minorEastAsia" w:hAnsi="Cambria Math"/>
                  <w:i/>
                  <w:sz w:val="24"/>
                  <w:szCs w:val="24"/>
                </w:rPr>
              </m:ctrlPr>
            </m:fPr>
            <m:num>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Res</m:t>
                  </m:r>
                </m:sub>
              </m:sSub>
            </m:num>
            <m:den>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tot</m:t>
                  </m:r>
                </m:sub>
              </m:sSub>
            </m:den>
          </m:f>
        </m:oMath>
      </m:oMathPara>
    </w:p>
    <w:p w14:paraId="61D7BEDF"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For non-parametric models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becomes slightly more difficult to interpret, for logistic based regression, the estimator is maximising the likelihood function. There is no ‘true’ measure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in a non-linear model, though the proportion of u</w:t>
      </w:r>
      <w:r>
        <w:rPr>
          <w:rFonts w:ascii="Book Antiqua" w:eastAsiaTheme="minorEastAsia" w:hAnsi="Book Antiqua"/>
          <w:sz w:val="24"/>
          <w:szCs w:val="24"/>
        </w:rPr>
        <w:t xml:space="preserve">naccounted-for a </w:t>
      </w:r>
      <w:r w:rsidRPr="00B4615B">
        <w:rPr>
          <w:rFonts w:ascii="Book Antiqua" w:eastAsiaTheme="minorEastAsia" w:hAnsi="Book Antiqua"/>
          <w:sz w:val="24"/>
          <w:szCs w:val="24"/>
        </w:rPr>
        <w:t xml:space="preserve">variance that is reduced by adding variables to the model is the same as the proportion of variance accounted for, or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All four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use this general logic to construct their own v</w:t>
      </w:r>
      <w:r>
        <w:rPr>
          <w:rFonts w:ascii="Book Antiqua" w:eastAsiaTheme="minorEastAsia" w:hAnsi="Book Antiqua"/>
          <w:sz w:val="24"/>
          <w:szCs w:val="24"/>
        </w:rPr>
        <w:t xml:space="preserve">ariations </w:t>
      </w:r>
      <w:r w:rsidRPr="00B4615B">
        <w:rPr>
          <w:rFonts w:ascii="Book Antiqua" w:eastAsiaTheme="minorEastAsia" w:hAnsi="Book Antiqua"/>
          <w:sz w:val="24"/>
          <w:szCs w:val="24"/>
        </w:rPr>
        <w:t xml:space="preserve">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The interpretation of a </w:t>
      </w:r>
      <w:r w:rsidRPr="00B4615B">
        <w:rPr>
          <w:rFonts w:ascii="Book Antiqua" w:eastAsiaTheme="minorEastAsia" w:hAnsi="Book Antiqua"/>
          <w:sz w:val="24"/>
          <w:szCs w:val="24"/>
        </w:rPr>
        <w:lastRenderedPageBreak/>
        <w:t xml:space="preserve">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differs from its </w:t>
      </w:r>
      <w:r>
        <w:rPr>
          <w:rFonts w:ascii="Book Antiqua" w:eastAsiaTheme="minorEastAsia" w:hAnsi="Book Antiqua"/>
          <w:sz w:val="24"/>
          <w:szCs w:val="24"/>
        </w:rPr>
        <w:t>linear</w:t>
      </w:r>
      <w:r w:rsidRPr="00B4615B">
        <w:rPr>
          <w:rFonts w:ascii="Book Antiqua" w:eastAsiaTheme="minorEastAsia" w:hAnsi="Book Antiqua"/>
          <w:sz w:val="24"/>
          <w:szCs w:val="24"/>
        </w:rPr>
        <w:t xml:space="preserve"> regression counterpart due to the limits placed upon a logistic or multinominal pseudo-</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based measure. Whilst the pseduo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shares with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the rule that as the limit tends to increase as the absolute value of </w:t>
      </w:r>
      <m:oMath>
        <m:r>
          <w:rPr>
            <w:rFonts w:ascii="Cambria Math" w:eastAsiaTheme="minorEastAsia" w:hAnsi="Cambria Math"/>
            <w:sz w:val="24"/>
            <w:szCs w:val="24"/>
          </w:rPr>
          <m:t>β</m:t>
        </m:r>
      </m:oMath>
      <w:r w:rsidRPr="00B4615B">
        <w:rPr>
          <w:rFonts w:ascii="Book Antiqua" w:eastAsiaTheme="minorEastAsia" w:hAnsi="Book Antiqua"/>
          <w:sz w:val="24"/>
          <w:szCs w:val="24"/>
        </w:rPr>
        <w:t xml:space="preserve"> increases with other parameters that are fixed. There is a difference in the proportion that these limits increase by, with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increasing by a lower rate than linear counterparts, even when the associations are strong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{"citationID":"4nJL4nzA","properties":{"formattedCitation":"(Hu, Shao and Palta, 2006)","plainCitation":"(Hu, Shao and Palta, 2006)","noteIndex":0},"citationItems":[{"id":11295,"uris":["http://zotero.org/users/8741181/items/REG8JFVL"],"itemData":{"id":11295,"type":"article-journal","abstract":"Logistic regression with binary and multinomial outcomes is commonly used, and researchers have long searched for an interpretable measure of the strength of a particular logistic model. This article describes the large sample properties of some pseudo-R2 statistics for assessing the predictive strength of the logistic regression model. We present theoretical results regarding the convergence and asymptotic normality of pseudo-R2s. Simulation results and an example are also presented. The behavior of the pseudo-R2s is investigated numerically across a range of conditions to aid in practical interpretation.","container-title":"Statistica Sinica","language":"en","page":"847-860","source":"Zotero","title":"PSEUDO-R2 IN LOGISTIC REGRESSION MODEL","volume":"16","author":[{"family":"Hu","given":"Bo"},{"family":"Shao","given":"Jun"},{"family":"Palta","given":"Mari"}],"issued":{"date-parts":[["2006"]]},"citation-key":"huPSEUDOR2LOGISTICREGRESSION2006"}}],"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(Hu, Shao and Palta, 2006)</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Four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are presented below. </w:t>
      </w:r>
    </w:p>
    <w:p w14:paraId="2CC25B1D"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defined as: </w:t>
      </w:r>
    </w:p>
    <w:p w14:paraId="372E22CE" w14:textId="77777777" w:rsidR="00264555" w:rsidRPr="00B4615B" w:rsidRDefault="00264555" w:rsidP="00264555">
      <w:pPr>
        <w:spacing w:line="480" w:lineRule="auto"/>
        <w:rPr>
          <w:rFonts w:ascii="Book Antiqua" w:eastAsiaTheme="minorEastAsi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McF</m:t>
              </m:r>
            </m:sub>
            <m:sup>
              <m:r>
                <w:rPr>
                  <w:rFonts w:ascii="Cambria Math" w:hAnsi="Cambria Math"/>
                  <w:sz w:val="24"/>
                  <w:szCs w:val="24"/>
                </w:rPr>
                <m:t>2</m:t>
              </m:r>
            </m:sup>
          </m:sSubSup>
          <m:r>
            <w:rPr>
              <w:rFonts w:ascii="Cambria Math" w:hAnsi="Cambria Math"/>
              <w:sz w:val="24"/>
              <w:szCs w:val="24"/>
            </w:rPr>
            <m:t>=1-</m:t>
          </m:r>
          <m:f>
            <m:fPr>
              <m:ctrlPr>
                <w:rPr>
                  <w:rFonts w:ascii="Cambria Math" w:hAnsi="Cambria Math"/>
                  <w:i/>
                  <w:sz w:val="24"/>
                  <w:szCs w:val="24"/>
                </w:rPr>
              </m:ctrlPr>
            </m:fPr>
            <m:num>
              <m:r>
                <m:rPr>
                  <m:sty m:val="p"/>
                </m:rPr>
                <w:rPr>
                  <w:rFonts w:ascii="Cambria Math" w:hAnsi="Cambria Math"/>
                  <w:sz w:val="24"/>
                  <w:szCs w:val="24"/>
                </w:rPr>
                <m:t>ln⁡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r>
                <w:rPr>
                  <w:rFonts w:ascii="Cambria Math" w:hAnsi="Cambria Math"/>
                  <w:sz w:val="24"/>
                  <w:szCs w:val="24"/>
                </w:rPr>
                <m:t>)</m:t>
              </m:r>
            </m:num>
            <m:den>
              <m:r>
                <m:rPr>
                  <m:sty m:val="p"/>
                </m:rPr>
                <w:rPr>
                  <w:rFonts w:ascii="Cambria Math" w:hAnsi="Cambria Math"/>
                  <w:sz w:val="24"/>
                  <w:szCs w:val="24"/>
                </w:rPr>
                <m:t>ln⁡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r>
                <w:rPr>
                  <w:rFonts w:ascii="Cambria Math" w:hAnsi="Cambria Math"/>
                  <w:sz w:val="24"/>
                  <w:szCs w:val="24"/>
                </w:rPr>
                <m:t>)</m:t>
              </m:r>
            </m:den>
          </m:f>
        </m:oMath>
      </m:oMathPara>
    </w:p>
    <w:p w14:paraId="7FFA064F"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hAnsi="Book Antiqua"/>
          <w:sz w:val="24"/>
          <w:szCs w:val="24"/>
        </w:rPr>
        <w:t xml:space="preserve">Where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oMath>
      <w:r w:rsidRPr="00B4615B">
        <w:rPr>
          <w:rFonts w:ascii="Book Antiqua" w:eastAsiaTheme="minorEastAsia" w:hAnsi="Book Antiqua"/>
          <w:sz w:val="24"/>
          <w:szCs w:val="24"/>
        </w:rPr>
        <w:t xml:space="preserve"> is the value of the likelihood function for a model with zero predictors and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oMath>
      <w:r w:rsidRPr="00B4615B">
        <w:rPr>
          <w:rFonts w:ascii="Book Antiqua" w:eastAsiaTheme="minorEastAsia" w:hAnsi="Book Antiqua"/>
          <w:sz w:val="24"/>
          <w:szCs w:val="24"/>
        </w:rPr>
        <w:t xml:space="preserve"> is the likelihood of the model being estimated. The </w:t>
      </w:r>
      <m:oMath>
        <m:r>
          <m:rPr>
            <m:sty m:val="p"/>
          </m:rPr>
          <w:rPr>
            <w:rFonts w:ascii="Cambria Math" w:eastAsiaTheme="minorEastAsia" w:hAnsi="Cambria Math"/>
            <w:sz w:val="24"/>
            <w:szCs w:val="24"/>
          </w:rPr>
          <m:t>ln⁡</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0</m:t>
            </m:r>
          </m:sub>
        </m:sSub>
        <m:r>
          <w:rPr>
            <w:rFonts w:ascii="Cambria Math" w:eastAsiaTheme="minorEastAsia" w:hAnsi="Cambria Math"/>
            <w:sz w:val="24"/>
            <w:szCs w:val="24"/>
          </w:rPr>
          <m:t>)</m:t>
        </m:r>
      </m:oMath>
      <w:r w:rsidRPr="00B4615B">
        <w:rPr>
          <w:rFonts w:ascii="Book Antiqua" w:eastAsiaTheme="minorEastAsia" w:hAnsi="Book Antiqua"/>
          <w:sz w:val="24"/>
          <w:szCs w:val="24"/>
        </w:rPr>
        <w:t xml:space="preserve"> is analogous to the residual sum of squares in an OLS regression - analogous to </w:t>
      </w:r>
      <m:oMath>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Res</m:t>
            </m:r>
          </m:sub>
        </m:sSub>
      </m:oMath>
      <w:r w:rsidRPr="00B4615B">
        <w:rPr>
          <w:rFonts w:ascii="Book Antiqua" w:eastAsiaTheme="minorEastAsia" w:hAnsi="Book Antiqua"/>
          <w:sz w:val="24"/>
          <w:szCs w:val="24"/>
        </w:rPr>
        <w:t xml:space="preserve">. </w:t>
      </w:r>
    </w:p>
    <w:p w14:paraId="35D0FDDC"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McFadden’s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defined as:</w:t>
      </w:r>
    </w:p>
    <w:p w14:paraId="2DA7AFD3" w14:textId="77777777" w:rsidR="00264555" w:rsidRPr="00B4615B" w:rsidRDefault="00264555" w:rsidP="00264555">
      <w:pPr>
        <w:spacing w:line="480" w:lineRule="auto"/>
        <w:rPr>
          <w:rFonts w:ascii="Book Antiqua" w:eastAsiaTheme="minorEastAsia" w:hAnsi="Book Antiqua"/>
          <w:sz w:val="24"/>
          <w:szCs w:val="24"/>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R</m:t>
              </m:r>
            </m:e>
            <m:sub>
              <m:r>
                <w:rPr>
                  <w:rFonts w:ascii="Cambria Math" w:eastAsiaTheme="minorEastAsia" w:hAnsi="Cambria Math"/>
                  <w:sz w:val="24"/>
                  <w:szCs w:val="24"/>
                </w:rPr>
                <m:t>Adj</m:t>
              </m:r>
            </m:sub>
            <m:sup>
              <m:r>
                <w:rPr>
                  <w:rFonts w:ascii="Cambria Math" w:eastAsiaTheme="minorEastAsia" w:hAnsi="Cambria Math"/>
                  <w:sz w:val="24"/>
                  <w:szCs w:val="24"/>
                </w:rPr>
                <m:t>2</m:t>
              </m:r>
            </m:sup>
          </m:sSubSup>
          <m:r>
            <w:rPr>
              <w:rFonts w:ascii="Cambria Math" w:eastAsiaTheme="minorEastAsia" w:hAnsi="Cambria Math"/>
              <w:sz w:val="24"/>
              <w:szCs w:val="24"/>
            </w:rPr>
            <m:t>=1-</m:t>
          </m:r>
          <m:f>
            <m:fPr>
              <m:ctrlPr>
                <w:rPr>
                  <w:rFonts w:ascii="Cambria Math" w:eastAsiaTheme="minorEastAsia" w:hAnsi="Cambria Math"/>
                  <w:i/>
                  <w:sz w:val="24"/>
                  <w:szCs w:val="24"/>
                </w:rPr>
              </m:ctrlPr>
            </m:fPr>
            <m:num>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ln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M</m:t>
                          </m:r>
                        </m:sub>
                      </m:sSub>
                    </m:e>
                  </m:d>
                </m:e>
              </m:func>
              <m:r>
                <w:rPr>
                  <w:rFonts w:ascii="Cambria Math" w:eastAsiaTheme="minorEastAsia" w:hAnsi="Cambria Math"/>
                  <w:sz w:val="24"/>
                  <w:szCs w:val="24"/>
                </w:rPr>
                <m:t>-K</m:t>
              </m:r>
            </m:num>
            <m:den>
              <m:r>
                <m:rPr>
                  <m:sty m:val="p"/>
                </m:rPr>
                <w:rPr>
                  <w:rFonts w:ascii="Cambria Math" w:eastAsiaTheme="minorEastAsia" w:hAnsi="Cambria Math"/>
                  <w:sz w:val="24"/>
                  <w:szCs w:val="24"/>
                </w:rPr>
                <m:t>ln⁡</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0</m:t>
                  </m:r>
                </m:sub>
              </m:sSub>
              <m:r>
                <w:rPr>
                  <w:rFonts w:ascii="Cambria Math" w:eastAsiaTheme="minorEastAsia" w:hAnsi="Cambria Math"/>
                  <w:sz w:val="24"/>
                  <w:szCs w:val="24"/>
                </w:rPr>
                <m:t>)</m:t>
              </m:r>
            </m:den>
          </m:f>
        </m:oMath>
      </m:oMathPara>
    </w:p>
    <w:p w14:paraId="1510EF65"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Where K is the number of estimated parameters in the model. The adjusted version of 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penalises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as more paramters are added to the model, making it an attractive option to use. </w:t>
      </w:r>
    </w:p>
    <w:p w14:paraId="45BCC2F1"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(also known as the maximum likelihood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is calculated as:</w:t>
      </w:r>
    </w:p>
    <w:p w14:paraId="758F7BCD" w14:textId="77777777" w:rsidR="00264555" w:rsidRPr="00B4615B" w:rsidRDefault="00264555" w:rsidP="00264555">
      <w:pPr>
        <w:spacing w:line="480" w:lineRule="auto"/>
        <w:rPr>
          <w:rFonts w:ascii="Book Antiqua" w:eastAsiaTheme="minorEastAsi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C&amp;S</m:t>
              </m:r>
            </m:sub>
            <m:sup>
              <m:r>
                <w:rPr>
                  <w:rFonts w:ascii="Cambria Math" w:hAnsi="Cambria Math"/>
                  <w:sz w:val="24"/>
                  <w:szCs w:val="24"/>
                </w:rPr>
                <m:t>2</m:t>
              </m:r>
            </m:sup>
          </m:sSubSup>
          <m:r>
            <w:rPr>
              <w:rFonts w:ascii="Cambria Math" w:hAnsi="Cambria Math"/>
              <w:sz w:val="24"/>
              <w:szCs w:val="24"/>
            </w:rPr>
            <m:t>=1-exp(</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M</m:t>
                  </m:r>
                </m:sub>
              </m:sSub>
            </m:num>
            <m:den>
              <m:r>
                <w:rPr>
                  <w:rFonts w:ascii="Cambria Math" w:hAnsi="Cambria Math"/>
                  <w:sz w:val="24"/>
                  <w:szCs w:val="24"/>
                </w:rPr>
                <m:t>N</m:t>
              </m:r>
            </m:den>
          </m:f>
          <m:r>
            <w:rPr>
              <w:rFonts w:ascii="Cambria Math" w:hAnsi="Cambria Math"/>
              <w:sz w:val="24"/>
              <w:szCs w:val="24"/>
            </w:rPr>
            <m:t>)</m:t>
          </m:r>
        </m:oMath>
      </m:oMathPara>
    </w:p>
    <w:p w14:paraId="1C8D6907"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lastRenderedPageBreak/>
        <w:t xml:space="preserve">Where n is the sample size and </w:t>
      </w: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M</m:t>
            </m:r>
          </m:sub>
        </m:sSub>
      </m:oMath>
      <w:r w:rsidRPr="00B4615B">
        <w:rPr>
          <w:rFonts w:ascii="Book Antiqua" w:eastAsiaTheme="minorEastAsia" w:hAnsi="Book Antiqua"/>
          <w:sz w:val="24"/>
          <w:szCs w:val="24"/>
        </w:rPr>
        <w:t xml:space="preserve"> represents the negative likelihood ratio chi-square statistic and N the total </w:t>
      </w:r>
      <w:r>
        <w:rPr>
          <w:rFonts w:ascii="Book Antiqua" w:eastAsiaTheme="minorEastAsia" w:hAnsi="Book Antiqua"/>
          <w:sz w:val="24"/>
          <w:szCs w:val="24"/>
        </w:rPr>
        <w:t>number</w:t>
      </w:r>
      <w:r w:rsidRPr="00B4615B">
        <w:rPr>
          <w:rFonts w:ascii="Book Antiqua" w:eastAsiaTheme="minorEastAsia" w:hAnsi="Book Antiqua"/>
          <w:sz w:val="24"/>
          <w:szCs w:val="24"/>
        </w:rPr>
        <w:t xml:space="preserve"> of observations.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can be </w:t>
      </w:r>
      <w:r>
        <w:rPr>
          <w:rFonts w:ascii="Book Antiqua" w:eastAsiaTheme="minorEastAsia" w:hAnsi="Book Antiqua"/>
          <w:sz w:val="24"/>
          <w:szCs w:val="24"/>
        </w:rPr>
        <w:t>calculated</w:t>
      </w:r>
      <w:r w:rsidRPr="00B4615B">
        <w:rPr>
          <w:rFonts w:ascii="Book Antiqua" w:eastAsiaTheme="minorEastAsia" w:hAnsi="Book Antiqua"/>
          <w:sz w:val="24"/>
          <w:szCs w:val="24"/>
        </w:rPr>
        <w:t xml:space="preserve"> for both linear and non-linear models – the equation is identical. As Allison states, this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more appropriately </w:t>
      </w:r>
      <w:r>
        <w:rPr>
          <w:rFonts w:ascii="Book Antiqua" w:eastAsiaTheme="minorEastAsia" w:hAnsi="Book Antiqua"/>
          <w:sz w:val="24"/>
          <w:szCs w:val="24"/>
        </w:rPr>
        <w:t>termed</w:t>
      </w:r>
      <w:r w:rsidRPr="00B4615B">
        <w:rPr>
          <w:rFonts w:ascii="Book Antiqua" w:eastAsiaTheme="minorEastAsia" w:hAnsi="Book Antiqua"/>
          <w:sz w:val="24"/>
          <w:szCs w:val="24"/>
        </w:rPr>
        <w:t xml:space="preserve"> a ‘generalised’ rather than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because the usual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used in linear regression depends on the likelihoods for the models without predictors by this formula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{"citationID":"6S1ZuZ3v","properties":{"formattedCitation":"(Allison,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very attractive as it is consistent with linear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is consistent with maximum likelihood as an estimation method, is asymptotically independent of the sample size n, and has an interpretation of explained variation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{"citationID":"dg1SdTM4","properties":{"formattedCitation":"(Nagelkerke, 1991)","plainCitation":"(Nagelkerke, 1991)","noteIndex":0},"citationItems":[{"id":11213,"uris":["http://zotero.org/users/8741181/items/VNHYXDLK"],"itemData":{"id":11213,"type":"article-journal","container-title":"Biometrika","issue":"3","page":"691-692","title":"A note on a general definition of the coefficient of determination","volume":"78","author":[{"family":"Nagelkerke","given":"N.J."}],"issued":{"date-parts":[["1991"]]},"citation-key":"nagelkerkeNoteGeneralDefinition1991"}}],"schema":"https://github.com/citation-style-language/schema/raw/master/csl-citation.json"}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(Nagelkerke, 1991)</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w:t>
      </w:r>
    </w:p>
    <w:p w14:paraId="7802E743"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major issue with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however is that it has an upper bound of less than 1.0 and is dependent on the margin proportion of cases within events – this means that the upper bound of a given model can be a lot less than 1.0 or very close to it, depending on the marginal proportion of cases within events. This makes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much less attractive. </w:t>
      </w:r>
    </w:p>
    <w:p w14:paraId="226EFE9C"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A solution to this presented by Nagelkerke, that is to divide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by its upper bound. The Nagelkerke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(also klnown as the Craig and Uhler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is defined as:</w:t>
      </w:r>
    </w:p>
    <w:p w14:paraId="172A7786" w14:textId="77777777" w:rsidR="00264555" w:rsidRPr="00B4615B" w:rsidRDefault="00264555" w:rsidP="00264555">
      <w:pPr>
        <w:spacing w:line="480" w:lineRule="auto"/>
        <w:rPr>
          <w:rFonts w:ascii="Book Antiqu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Nag</m:t>
              </m:r>
            </m:sub>
            <m:sup>
              <m:r>
                <w:rPr>
                  <w:rFonts w:ascii="Cambria Math" w:hAnsi="Cambria Math"/>
                  <w:sz w:val="24"/>
                  <w:szCs w:val="24"/>
                </w:rPr>
                <m:t>2</m:t>
              </m:r>
            </m:sup>
          </m:sSub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num>
                <m:den>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den>
              </m:f>
              <m:sSup>
                <m:sSupPr>
                  <m:ctrlPr>
                    <w:rPr>
                      <w:rFonts w:ascii="Cambria Math" w:hAnsi="Cambria Math"/>
                      <w:i/>
                      <w:sz w:val="24"/>
                      <w:szCs w:val="24"/>
                    </w:rPr>
                  </m:ctrlPr>
                </m:sSupPr>
                <m:e>
                  <m:r>
                    <w:rPr>
                      <w:rFonts w:ascii="Cambria Math" w:hAnsi="Cambria Math"/>
                      <w:sz w:val="24"/>
                      <w:szCs w:val="24"/>
                    </w:rPr>
                    <m:t>]</m:t>
                  </m:r>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n</m:t>
                      </m:r>
                    </m:den>
                  </m:f>
                </m:sup>
              </m:sSup>
            </m:num>
            <m:den>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sSup>
                <m:sSupPr>
                  <m:ctrlPr>
                    <w:rPr>
                      <w:rFonts w:ascii="Cambria Math" w:hAnsi="Cambria Math"/>
                      <w:i/>
                      <w:sz w:val="24"/>
                      <w:szCs w:val="24"/>
                    </w:rPr>
                  </m:ctrlPr>
                </m:sSupPr>
                <m:e>
                  <m:r>
                    <w:rPr>
                      <w:rFonts w:ascii="Cambria Math" w:hAnsi="Cambria Math"/>
                      <w:sz w:val="24"/>
                      <w:szCs w:val="24"/>
                    </w:rPr>
                    <m:t>)</m:t>
                  </m:r>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n</m:t>
                      </m:r>
                    </m:den>
                  </m:f>
                </m:sup>
              </m:sSup>
            </m:den>
          </m:f>
        </m:oMath>
      </m:oMathPara>
    </w:p>
    <w:p w14:paraId="533802C8"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hAnsi="Book Antiqua"/>
          <w:sz w:val="24"/>
          <w:szCs w:val="24"/>
        </w:rPr>
        <w:t xml:space="preserve">This ‘solution’ is ad hoc however. These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tend to be the highest out of all pseudo methods. </w:t>
      </w:r>
    </w:p>
    <w:p w14:paraId="26CF87DA" w14:textId="77777777" w:rsidR="00264555"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lastRenderedPageBreak/>
        <w:t xml:space="preserve">Each of these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present certain issues. Following the advice from Allsion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{"citationID":"m9rCmZXi","properties":{"formattedCitation":"(Allison,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or as Tjur calls it, the coefficient of discrimination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{"citationID":"FaNgScCc","properties":{"formattedCitation":"(Tjur, 2009)","plainCitation":"(Tjur, 2009)","noteIndex":0},"citationItems":[{"id":11225,"uris":["http://zotero.org/users/8741181/items/PR482QQJ"],"itemData":{"id":11225,"type":"article-journal","container-title":"The American Statistician","DOI":"10.1198/tast.2009.08210","ISSN":"0003-1305, 1537-2731","issue":"4","journalAbbreviation":"The American Statistician","language":"en","page":"366-372","source":"DOI.org (Crossref)","title":"Coefficients of Determination in Logistic Regression Models—A New Proposal: The Coefficient of Discrimination","title-short":"Coefficients of Determination in Logistic Regression Models—A New Proposal","volume":"63","author":[{"family":"Tjur","given":"Tue"}],"issued":{"date-parts":[["2009",11]]},"citation-key":"tjurCoefficientsDeterminationLogistic2009"}}],"schema":"https://github.com/citation-style-language/schema/raw/master/csl-citation.json"}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(Tjur, 2009)</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appears to be the best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for use of interpretation in logistic regression models.</w:t>
      </w:r>
      <w:r>
        <w:rPr>
          <w:rFonts w:ascii="Book Antiqua" w:eastAsiaTheme="minorEastAsia" w:hAnsi="Book Antiqua"/>
          <w:sz w:val="24"/>
          <w:szCs w:val="24"/>
        </w:rPr>
        <w:t xml:space="preserve"> The </w:t>
      </w:r>
      <w:r w:rsidRPr="00B4615B">
        <w:rPr>
          <w:rFonts w:ascii="Book Antiqua" w:eastAsiaTheme="minorEastAsia" w:hAnsi="Book Antiqua"/>
          <w:sz w:val="24"/>
          <w:szCs w:val="24"/>
        </w:rPr>
        <w:t xml:space="preserve">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w:t>
      </w:r>
      <w:r>
        <w:rPr>
          <w:rFonts w:ascii="Book Antiqua" w:eastAsiaTheme="minorEastAsia" w:hAnsi="Book Antiqua"/>
          <w:sz w:val="24"/>
          <w:szCs w:val="24"/>
        </w:rPr>
        <w:t xml:space="preserve"> is defined as:</w:t>
      </w:r>
    </w:p>
    <w:p w14:paraId="029B7DD5" w14:textId="77777777" w:rsidR="00264555" w:rsidRPr="00B4615B" w:rsidRDefault="00264555" w:rsidP="00264555">
      <w:pPr>
        <w:spacing w:line="480" w:lineRule="auto"/>
        <w:rPr>
          <w:rFonts w:ascii="Book Antiqua" w:eastAsiaTheme="minorEastAsia" w:hAnsi="Book Antiqua"/>
          <w:sz w:val="24"/>
          <w:szCs w:val="24"/>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R</m:t>
              </m:r>
            </m:e>
            <m:sub>
              <m:r>
                <w:rPr>
                  <w:rFonts w:ascii="Cambria Math" w:eastAsiaTheme="minorEastAsia" w:hAnsi="Cambria Math"/>
                  <w:sz w:val="24"/>
                  <w:szCs w:val="24"/>
                </w:rPr>
                <m:t>Tjur</m:t>
              </m:r>
            </m:sub>
            <m:sup>
              <m:r>
                <w:rPr>
                  <w:rFonts w:ascii="Cambria Math" w:eastAsiaTheme="minorEastAsia" w:hAnsi="Cambria Math"/>
                  <w:sz w:val="24"/>
                  <w:szCs w:val="24"/>
                </w:rPr>
                <m:t>2</m:t>
              </m:r>
            </m:sup>
          </m:sSubSup>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1</m:t>
                  </m:r>
                </m:sub>
              </m:sSub>
            </m:den>
          </m:f>
          <m:nary>
            <m:naryPr>
              <m:chr m:val="∑"/>
              <m:limLoc m:val="undOvr"/>
              <m:subHide m:val="1"/>
              <m:supHide m:val="1"/>
              <m:ctrlPr>
                <w:rPr>
                  <w:rFonts w:ascii="Cambria Math" w:eastAsiaTheme="minorEastAsia" w:hAnsi="Cambria Math"/>
                  <w:i/>
                  <w:sz w:val="24"/>
                  <w:szCs w:val="24"/>
                </w:rPr>
              </m:ctrlPr>
            </m:naryPr>
            <m:sub/>
            <m:sup/>
            <m:e>
              <m:acc>
                <m:accPr>
                  <m:ctrlPr>
                    <w:rPr>
                      <w:rFonts w:ascii="Cambria Math" w:eastAsiaTheme="minorEastAsia" w:hAnsi="Cambria Math"/>
                      <w:i/>
                      <w:sz w:val="24"/>
                      <w:szCs w:val="24"/>
                    </w:rPr>
                  </m:ctrlPr>
                </m:accPr>
                <m:e>
                  <m:r>
                    <w:rPr>
                      <w:rFonts w:ascii="Cambria Math" w:eastAsiaTheme="minorEastAsia" w:hAnsi="Cambria Math"/>
                      <w:sz w:val="24"/>
                      <w:szCs w:val="24"/>
                    </w:rPr>
                    <m:t>π</m:t>
                  </m:r>
                </m:e>
              </m:acc>
              <m:d>
                <m:dPr>
                  <m:ctrlPr>
                    <w:rPr>
                      <w:rFonts w:ascii="Cambria Math" w:eastAsiaTheme="minorEastAsia" w:hAnsi="Cambria Math"/>
                      <w:i/>
                      <w:sz w:val="24"/>
                      <w:szCs w:val="24"/>
                    </w:rPr>
                  </m:ctrlPr>
                </m:dPr>
                <m:e>
                  <m:r>
                    <w:rPr>
                      <w:rFonts w:ascii="Cambria Math" w:eastAsiaTheme="minorEastAsia" w:hAnsi="Cambria Math"/>
                      <w:sz w:val="24"/>
                      <w:szCs w:val="24"/>
                    </w:rPr>
                    <m:t>y=1</m:t>
                  </m:r>
                </m:e>
              </m:d>
              <m:r>
                <w:rPr>
                  <w:rFonts w:ascii="Cambria Math" w:eastAsiaTheme="minorEastAsia" w:hAnsi="Cambria Math"/>
                  <w:sz w:val="24"/>
                  <w:szCs w:val="24"/>
                </w:rPr>
                <m:t>-</m:t>
              </m:r>
            </m:e>
          </m:nary>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0</m:t>
                  </m:r>
                </m:sub>
              </m:sSub>
            </m:den>
          </m:f>
          <m:nary>
            <m:naryPr>
              <m:chr m:val="∑"/>
              <m:limLoc m:val="undOvr"/>
              <m:subHide m:val="1"/>
              <m:supHide m:val="1"/>
              <m:ctrlPr>
                <w:rPr>
                  <w:rFonts w:ascii="Cambria Math" w:eastAsiaTheme="minorEastAsia" w:hAnsi="Cambria Math"/>
                  <w:i/>
                  <w:sz w:val="24"/>
                  <w:szCs w:val="24"/>
                </w:rPr>
              </m:ctrlPr>
            </m:naryPr>
            <m:sub/>
            <m:sup/>
            <m:e>
              <m:acc>
                <m:accPr>
                  <m:ctrlPr>
                    <w:rPr>
                      <w:rFonts w:ascii="Cambria Math" w:eastAsiaTheme="minorEastAsia" w:hAnsi="Cambria Math"/>
                      <w:i/>
                      <w:sz w:val="24"/>
                      <w:szCs w:val="24"/>
                    </w:rPr>
                  </m:ctrlPr>
                </m:accPr>
                <m:e>
                  <m:r>
                    <w:rPr>
                      <w:rFonts w:ascii="Cambria Math" w:eastAsiaTheme="minorEastAsia" w:hAnsi="Cambria Math"/>
                      <w:sz w:val="24"/>
                      <w:szCs w:val="24"/>
                    </w:rPr>
                    <m:t>π</m:t>
                  </m:r>
                </m:e>
              </m:acc>
              <m:d>
                <m:dPr>
                  <m:ctrlPr>
                    <w:rPr>
                      <w:rFonts w:ascii="Cambria Math" w:eastAsiaTheme="minorEastAsia" w:hAnsi="Cambria Math"/>
                      <w:i/>
                      <w:sz w:val="24"/>
                      <w:szCs w:val="24"/>
                    </w:rPr>
                  </m:ctrlPr>
                </m:dPr>
                <m:e>
                  <m:r>
                    <w:rPr>
                      <w:rFonts w:ascii="Cambria Math" w:eastAsiaTheme="minorEastAsia" w:hAnsi="Cambria Math"/>
                      <w:sz w:val="24"/>
                      <w:szCs w:val="24"/>
                    </w:rPr>
                    <m:t>y=0</m:t>
                  </m:r>
                </m:e>
              </m:d>
            </m:e>
          </m:nary>
        </m:oMath>
      </m:oMathPara>
    </w:p>
    <w:p w14:paraId="2236FA5F"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has an upper bound limit of 1.0 and is very similar to the linear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estimation, as it is calculated for each category of the dependent variable, calculated the mean of the predicted probabilities of an event, then take the difference between the two means</w:t>
      </w:r>
      <w:r>
        <w:rPr>
          <w:rFonts w:ascii="Book Antiqua" w:eastAsiaTheme="minorEastAsia" w:hAnsi="Book Antiqua"/>
          <w:sz w:val="24"/>
          <w:szCs w:val="24"/>
        </w:rPr>
        <w:t xml:space="preserve"> </w:t>
      </w:r>
      <w:r>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{"citationID":"qwy0bxtb","properties":{"formattedCitation":"(Allison,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Pr>
          <w:rFonts w:ascii="Book Antiqua" w:eastAsiaTheme="minorEastAsia" w:hAnsi="Book Antiqua"/>
          <w:sz w:val="24"/>
          <w:szCs w:val="24"/>
        </w:rPr>
        <w:fldChar w:fldCharType="separate"/>
      </w:r>
      <w:r>
        <w:rPr>
          <w:rFonts w:ascii="Book Antiqua" w:eastAsiaTheme="minorEastAsia" w:hAnsi="Book Antiqua"/>
          <w:noProof/>
          <w:sz w:val="24"/>
          <w:szCs w:val="24"/>
        </w:rPr>
        <w:t>(Allison, 2013)</w:t>
      </w:r>
      <w:r>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equal to the arithmetic mean of two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formulas based on squared residuals and equal to the geometric mean of two other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formulas based on squares residuals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{"citationID":"LnoXitT7","properties":{"formattedCitation":"(Allison,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Whilst there is no automatic output for this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in Stata, it can be accomplished by after running a regression, running the predict command on an e(sample) and then getting the difference in means from a ttest. </w:t>
      </w:r>
    </w:p>
    <w:p w14:paraId="322FC583" w14:textId="77777777" w:rsidR="00264555"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not linked to the likelihood function and as a result adding additional variables to the model could result in a decline in the overall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This is a benefit rather than a detriment to the measure. This allows for a better comparative of predictive potential for model building. A major issue with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that it can’t be readily applied to an ordinal or multinominal logistic regression. As such it cannot be readily used within Part 2 of this thesis but can in Part 1. The Tjur measure appears the most attractive, it is as of writing not applicable to </w:t>
      </w:r>
      <w:r>
        <w:rPr>
          <w:rFonts w:ascii="Book Antiqua" w:eastAsiaTheme="minorEastAsia" w:hAnsi="Book Antiqua"/>
          <w:sz w:val="24"/>
          <w:szCs w:val="24"/>
        </w:rPr>
        <w:t>a</w:t>
      </w:r>
      <w:r w:rsidRPr="00B4615B">
        <w:rPr>
          <w:rFonts w:ascii="Book Antiqua" w:eastAsiaTheme="minorEastAsia" w:hAnsi="Book Antiqua"/>
          <w:sz w:val="24"/>
          <w:szCs w:val="24"/>
        </w:rPr>
        <w:t xml:space="preserve"> multinominal </w:t>
      </w:r>
      <w:r w:rsidRPr="00B4615B">
        <w:rPr>
          <w:rFonts w:ascii="Book Antiqua" w:eastAsiaTheme="minorEastAsia" w:hAnsi="Book Antiqua"/>
          <w:sz w:val="24"/>
          <w:szCs w:val="24"/>
        </w:rPr>
        <w:lastRenderedPageBreak/>
        <w:t>logistic regression model</w:t>
      </w:r>
      <w:r>
        <w:rPr>
          <w:rFonts w:ascii="Book Antiqua" w:eastAsiaTheme="minorEastAsia" w:hAnsi="Book Antiqua"/>
          <w:sz w:val="24"/>
          <w:szCs w:val="24"/>
        </w:rPr>
        <w:t xml:space="preserve"> that is</w:t>
      </w:r>
      <w:r w:rsidRPr="00B4615B">
        <w:rPr>
          <w:rFonts w:ascii="Book Antiqua" w:eastAsiaTheme="minorEastAsia" w:hAnsi="Book Antiqua"/>
          <w:sz w:val="24"/>
          <w:szCs w:val="24"/>
        </w:rPr>
        <w:t xml:space="preserve"> planned in this thesis</w:t>
      </w:r>
      <w:r>
        <w:rPr>
          <w:rFonts w:ascii="Book Antiqua" w:eastAsiaTheme="minorEastAsia" w:hAnsi="Book Antiqua"/>
          <w:sz w:val="24"/>
          <w:szCs w:val="24"/>
        </w:rPr>
        <w:t>, however for logistic regression models it will be reported</w:t>
      </w:r>
      <w:r w:rsidRPr="00B4615B">
        <w:rPr>
          <w:rFonts w:ascii="Book Antiqua" w:eastAsiaTheme="minorEastAsia" w:hAnsi="Book Antiqua"/>
          <w:sz w:val="24"/>
          <w:szCs w:val="24"/>
        </w:rPr>
        <w:t xml:space="preserve">. </w:t>
      </w:r>
    </w:p>
    <w:p w14:paraId="6DB90981"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Returning to the other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all have issues and so choosing one to go forward is a difficult task. Therefore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spoken of thus far will be included in subsequent model statistics – though for the sake of brevity only the McFadden’s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will be directly reported in Part 2, other measures will be reported in the tables of statistics only. </w:t>
      </w:r>
    </w:p>
    <w:p w14:paraId="6EAE8EAD" w14:textId="77777777" w:rsidR="00264555"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Whilst Stata does provide certain commands such as ‘</w:t>
      </w:r>
      <w:proofErr w:type="spellStart"/>
      <w:r w:rsidRPr="00B4615B">
        <w:rPr>
          <w:rFonts w:ascii="Book Antiqua" w:eastAsiaTheme="minorEastAsia" w:hAnsi="Book Antiqua"/>
          <w:sz w:val="24"/>
          <w:szCs w:val="24"/>
        </w:rPr>
        <w:t>estat</w:t>
      </w:r>
      <w:proofErr w:type="spellEnd"/>
      <w:r w:rsidRPr="00B4615B">
        <w:rPr>
          <w:rFonts w:ascii="Book Antiqua" w:eastAsiaTheme="minorEastAsia" w:hAnsi="Book Antiqua"/>
          <w:sz w:val="24"/>
          <w:szCs w:val="24"/>
        </w:rPr>
        <w:t xml:space="preserve">’ that provide some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related measures, and other custom commands such as ‘fitstat’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{"citationID":"oHTfVpV4","properties":{"formattedCitation":"(Scott and Freese, 2001)","plainCitation":"(Scott and Freese, 2001)","noteIndex":0},"citationItems":[{"id":11303,"uris":["http://zotero.org/users/8741181/items/SF3SPNZW"],"itemData":{"id":11303,"type":"article-journal","container-title":"Statistical Software Components S407201","title":"FITSTAT: Stata module to compute fit statistics for single equation regression models","author":[{"family":"Scott","given":"J"},{"family":"Freese","given":"Jeremy"}],"issued":{"date-parts":[["2001"]]},"citation-key":"scottFITSTATStataModule2001"}}],"schema":"https://github.com/citation-style-language/schema/raw/master/csl-citation.json"}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(Scott and Freese, 2001)</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provide even more measures, there is no single command in </w:t>
      </w:r>
      <w:r>
        <w:rPr>
          <w:rFonts w:ascii="Book Antiqua" w:eastAsiaTheme="minorEastAsia" w:hAnsi="Book Antiqua"/>
          <w:sz w:val="24"/>
          <w:szCs w:val="24"/>
        </w:rPr>
        <w:t>Stata</w:t>
      </w:r>
      <w:r w:rsidRPr="00B4615B">
        <w:rPr>
          <w:rFonts w:ascii="Book Antiqua" w:eastAsiaTheme="minorEastAsia" w:hAnsi="Book Antiqua"/>
          <w:sz w:val="24"/>
          <w:szCs w:val="24"/>
        </w:rPr>
        <w:t xml:space="preserve"> that allows the production of all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for a </w:t>
      </w:r>
      <w:r>
        <w:rPr>
          <w:rFonts w:ascii="Book Antiqua" w:eastAsiaTheme="minorEastAsia" w:hAnsi="Book Antiqua"/>
          <w:sz w:val="24"/>
          <w:szCs w:val="24"/>
        </w:rPr>
        <w:t>multinomial</w:t>
      </w:r>
      <w:r w:rsidRPr="00B4615B">
        <w:rPr>
          <w:rFonts w:ascii="Book Antiqua" w:eastAsiaTheme="minorEastAsia" w:hAnsi="Book Antiqua"/>
          <w:sz w:val="24"/>
          <w:szCs w:val="24"/>
        </w:rPr>
        <w:t xml:space="preserve"> logistic regression in one place. Thus, a program was created to manually calculate each individual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and display each measure all in one place. </w:t>
      </w:r>
    </w:p>
    <w:p w14:paraId="39A46395" w14:textId="77777777" w:rsidR="00264555" w:rsidRPr="008110B3" w:rsidRDefault="00264555" w:rsidP="00264555">
      <w:pPr>
        <w:spacing w:line="480" w:lineRule="auto"/>
        <w:rPr>
          <w:rFonts w:ascii="Book Antiqua" w:eastAsiaTheme="minorEastAsia" w:hAnsi="Book Antiqua"/>
          <w:sz w:val="24"/>
          <w:szCs w:val="24"/>
        </w:rPr>
      </w:pPr>
      <w:r>
        <w:rPr>
          <w:rFonts w:ascii="Book Antiqua" w:eastAsiaTheme="minorEastAsia" w:hAnsi="Book Antiqua"/>
          <w:sz w:val="24"/>
          <w:szCs w:val="24"/>
        </w:rPr>
        <w:t xml:space="preserve">Hitherto unmentioned is the fixed variance problem. When conducting complex analysis with the same dependent variable, the fixed variance problem requires discussion. The fixed variance problem refers to the spread or variance of a dependent variable. When conducting multiple forms of analysis with the same dependent variable, the variance of said dependent variable remains constant. When the variance is fixed in this way, the ability of a particular model to explain the variability is constrained.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Pr>
          <w:rFonts w:ascii="Book Antiqua" w:eastAsiaTheme="minorEastAsia" w:hAnsi="Book Antiqua"/>
          <w:sz w:val="24"/>
          <w:szCs w:val="24"/>
        </w:rPr>
        <w:t xml:space="preserve"> measure becomes less informative because the total variance that can be explained is fixed. This results in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Pr>
          <w:rFonts w:ascii="Book Antiqua" w:eastAsiaTheme="minorEastAsia" w:hAnsi="Book Antiqua"/>
          <w:sz w:val="24"/>
          <w:szCs w:val="24"/>
        </w:rPr>
        <w:t xml:space="preserve"> being a less than perfect measure to compare models as its use to assess between model variance is limited due to the fixed nature of the dependent variables variance. This has the potential to </w:t>
      </w:r>
      <w:r>
        <w:rPr>
          <w:rFonts w:ascii="Book Antiqua" w:eastAsiaTheme="minorEastAsia" w:hAnsi="Book Antiqua"/>
          <w:sz w:val="24"/>
          <w:szCs w:val="24"/>
        </w:rPr>
        <w:lastRenderedPageBreak/>
        <w:t xml:space="preserve">produce multiple similar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Pr>
          <w:rFonts w:ascii="Book Antiqua" w:eastAsiaTheme="minorEastAsia" w:hAnsi="Book Antiqua"/>
          <w:sz w:val="24"/>
          <w:szCs w:val="24"/>
        </w:rPr>
        <w:t xml:space="preserve"> measures for different models that do not differ significantly from one another, even if one model may be a better fit. Not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Pr>
          <w:rFonts w:ascii="Book Antiqua" w:eastAsiaTheme="minorEastAsia" w:hAnsi="Book Antiqua"/>
          <w:sz w:val="24"/>
          <w:szCs w:val="24"/>
        </w:rPr>
        <w:t xml:space="preserve"> measures are the same, some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Pr>
          <w:rFonts w:ascii="Book Antiqua" w:eastAsiaTheme="minorEastAsia" w:hAnsi="Book Antiqua"/>
          <w:sz w:val="24"/>
          <w:szCs w:val="24"/>
        </w:rPr>
        <w:t xml:space="preserve"> measures account for the fixed vairance problem by penalising the number of predictors added to a given model. If a predictor added to a given model does not – in linear terms – reduce the residual sum of squares, then the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Pr>
          <w:rFonts w:ascii="Book Antiqua" w:eastAsiaTheme="minorEastAsia" w:hAnsi="Book Antiqua"/>
          <w:sz w:val="24"/>
          <w:szCs w:val="24"/>
        </w:rPr>
        <w:t xml:space="preserve"> in this scenario will decrease. The inclusion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Pr>
          <w:rFonts w:ascii="Book Antiqua" w:eastAsiaTheme="minorEastAsia" w:hAnsi="Book Antiqua"/>
          <w:sz w:val="24"/>
          <w:szCs w:val="24"/>
        </w:rPr>
        <w:t xml:space="preserve"> and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Pr>
          <w:rFonts w:ascii="Book Antiqua" w:eastAsiaTheme="minorEastAsia" w:hAnsi="Book Antiqua"/>
          <w:sz w:val="24"/>
          <w:szCs w:val="24"/>
        </w:rPr>
        <w:t xml:space="preserve"> measures will allow an assessment of fixed variance within the models produces in this thesis. In conjunction with using multiple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Pr>
          <w:rFonts w:ascii="Book Antiqua" w:eastAsiaTheme="minorEastAsia" w:hAnsi="Book Antiqua"/>
          <w:sz w:val="24"/>
          <w:szCs w:val="24"/>
        </w:rPr>
        <w:t xml:space="preserve"> measures, other goodness-of-fit measures like AIC and BIC are used alongside each model to assess model fit. </w:t>
      </w:r>
    </w:p>
    <w:p w14:paraId="728D11C9" w14:textId="77777777" w:rsidR="00264555" w:rsidRPr="00B4615B" w:rsidRDefault="00264555" w:rsidP="00264555">
      <w:pPr>
        <w:pStyle w:val="Heading2"/>
        <w:spacing w:line="480" w:lineRule="auto"/>
      </w:pPr>
      <w:bookmarkStart w:id="35" w:name="_Toc174390632"/>
      <w:r w:rsidRPr="00B4615B">
        <w:t>Structure of Thesis</w:t>
      </w:r>
      <w:bookmarkEnd w:id="35"/>
    </w:p>
    <w:p w14:paraId="28F030E0"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This thesis is structured into three parts. Part 1 presents an analysis of the relationship between structural inequalities and economic activity for the National Childhood Development Study, British Cohort Study and the United Kingdom Household Panel Survey. Part 1 will analyse the impact structural inequalities have upon an individual’s first major transition – continuing schooling or not continuing schooling. The main statistical method used is a logistic regression model. All three cohorts will be combined into one dataset</w:t>
      </w:r>
      <w:r>
        <w:rPr>
          <w:rFonts w:ascii="Book Antiqua" w:hAnsi="Book Antiqua" w:cs="Times New Roman"/>
          <w:sz w:val="24"/>
          <w:szCs w:val="24"/>
        </w:rPr>
        <w:t>, and interaction effects will be used to analyse cohort-level</w:t>
      </w:r>
      <w:r w:rsidRPr="00B4615B">
        <w:rPr>
          <w:rFonts w:ascii="Book Antiqua" w:hAnsi="Book Antiqua" w:cs="Times New Roman"/>
          <w:sz w:val="24"/>
          <w:szCs w:val="24"/>
        </w:rPr>
        <w:t xml:space="preserve"> impacts. After </w:t>
      </w:r>
      <w:r>
        <w:rPr>
          <w:rFonts w:ascii="Book Antiqua" w:hAnsi="Book Antiqua" w:cs="Times New Roman"/>
          <w:sz w:val="24"/>
          <w:szCs w:val="24"/>
        </w:rPr>
        <w:t>initial modelling, each cohort will be studied separately, with sensitivity analyses of social stratification measures and Standard</w:t>
      </w:r>
      <w:r w:rsidRPr="00B4615B">
        <w:rPr>
          <w:rFonts w:ascii="Book Antiqua" w:hAnsi="Book Antiqua" w:cs="Times New Roman"/>
          <w:sz w:val="24"/>
          <w:szCs w:val="24"/>
        </w:rPr>
        <w:t xml:space="preserve"> Occupation Codes conducted. A handling missing data simulation section precedes any handling missing data methods implemented for each cohort. Following this, each cohort’s complete records analysis is compared to a multiple imputed model to </w:t>
      </w:r>
      <w:r w:rsidRPr="00B4615B">
        <w:rPr>
          <w:rFonts w:ascii="Book Antiqua" w:hAnsi="Book Antiqua" w:cs="Times New Roman"/>
          <w:sz w:val="24"/>
          <w:szCs w:val="24"/>
        </w:rPr>
        <w:lastRenderedPageBreak/>
        <w:t xml:space="preserve">assess the possibility of a missing at random mechanism. Where a missing completely at random mechanism is present the complete records analysis is selected.  Part 1 ends with a discussion of substantive findings between and within cohorts. </w:t>
      </w:r>
    </w:p>
    <w:p w14:paraId="218FC7BC"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Part 2 will use multinomial logistic regression models to provide a more granular assessment of the impact of structural inequalities on individual behaviour by focusing on the destination’s youth sort into post-mandatory schooling. The main statistical method used is a </w:t>
      </w:r>
      <w:r>
        <w:rPr>
          <w:rFonts w:ascii="Book Antiqua" w:hAnsi="Book Antiqua" w:cs="Times New Roman"/>
          <w:sz w:val="24"/>
          <w:szCs w:val="24"/>
        </w:rPr>
        <w:t>multinomial</w:t>
      </w:r>
      <w:r w:rsidRPr="00B4615B">
        <w:rPr>
          <w:rFonts w:ascii="Book Antiqua" w:hAnsi="Book Antiqua" w:cs="Times New Roman"/>
          <w:sz w:val="24"/>
          <w:szCs w:val="24"/>
        </w:rPr>
        <w:t xml:space="preserve"> logistic regression. A sensitivity analysis for the cohort comparing social stratification measures and Standard Occupation Classification codes is conducted. This comparison will once more use multinominal logistic regression. A handling missing data section then conducts multiple </w:t>
      </w:r>
      <w:r>
        <w:rPr>
          <w:rFonts w:ascii="Book Antiqua" w:hAnsi="Book Antiqua" w:cs="Times New Roman"/>
          <w:sz w:val="24"/>
          <w:szCs w:val="24"/>
        </w:rPr>
        <w:t>imputations and comparisons</w:t>
      </w:r>
      <w:r w:rsidRPr="00B4615B">
        <w:rPr>
          <w:rFonts w:ascii="Book Antiqua" w:hAnsi="Book Antiqua" w:cs="Times New Roman"/>
          <w:sz w:val="24"/>
          <w:szCs w:val="24"/>
        </w:rPr>
        <w:t xml:space="preserve"> with complete records analysis. Given that the sample for Part 2 is identical to that of Part 1</w:t>
      </w:r>
      <w:r>
        <w:rPr>
          <w:rFonts w:ascii="Book Antiqua" w:hAnsi="Book Antiqua" w:cs="Times New Roman"/>
          <w:sz w:val="24"/>
          <w:szCs w:val="24"/>
        </w:rPr>
        <w:t>, if handling missing data procedures in Part 1 determines</w:t>
      </w:r>
      <w:r w:rsidRPr="00B4615B">
        <w:rPr>
          <w:rFonts w:ascii="Book Antiqua" w:hAnsi="Book Antiqua" w:cs="Times New Roman"/>
          <w:sz w:val="24"/>
          <w:szCs w:val="24"/>
        </w:rPr>
        <w:t xml:space="preserve"> a missing completely at random mechanism is present over a missing at random mechanism, then no multiple imputation is required. Part 1 ends with a conclusion of statistical and substantive findings. </w:t>
      </w:r>
    </w:p>
    <w:p w14:paraId="23EE4047"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Part </w:t>
      </w:r>
      <w:r>
        <w:rPr>
          <w:rFonts w:ascii="Book Antiqua" w:hAnsi="Book Antiqua" w:cs="Times New Roman"/>
          <w:sz w:val="24"/>
          <w:szCs w:val="24"/>
        </w:rPr>
        <w:t>3</w:t>
      </w:r>
      <w:r w:rsidRPr="00B4615B">
        <w:rPr>
          <w:rFonts w:ascii="Book Antiqua" w:hAnsi="Book Antiqua" w:cs="Times New Roman"/>
          <w:sz w:val="24"/>
          <w:szCs w:val="24"/>
        </w:rPr>
        <w:t xml:space="preserve"> is a comparative section that brings together all the statistical and substantive findings across each cohort to understand the temporal trends that structural inequality has on individuals’ school-to-work transition. </w:t>
      </w:r>
    </w:p>
    <w:bookmarkEnd w:id="2"/>
    <w:bookmarkEnd w:id="7"/>
    <w:p w14:paraId="0624BA7D" w14:textId="77777777" w:rsidR="00264555" w:rsidRPr="00F56B09" w:rsidRDefault="00264555" w:rsidP="00264555"/>
    <w:p w14:paraId="2E971143" w14:textId="77777777" w:rsidR="00C9608B" w:rsidRPr="00B4615B" w:rsidRDefault="00C9608B" w:rsidP="00B947F6">
      <w:pPr>
        <w:rPr>
          <w:rFonts w:ascii="Book Antiqua" w:hAnsi="Book Antiqua" w:cs="Times New Roman"/>
          <w:sz w:val="24"/>
          <w:szCs w:val="24"/>
        </w:rPr>
      </w:pPr>
    </w:p>
    <w:p w14:paraId="653EAFF4" w14:textId="77777777" w:rsidR="00C9608B" w:rsidRPr="00B4615B" w:rsidRDefault="00C9608B" w:rsidP="00C9608B">
      <w:pPr>
        <w:pStyle w:val="Heading1"/>
      </w:pPr>
      <w:bookmarkStart w:id="36" w:name="_Toc174390633"/>
      <w:r w:rsidRPr="00B4615B">
        <w:lastRenderedPageBreak/>
        <w:t>Youths First Major Transition Post-Mandatory Schooling</w:t>
      </w:r>
      <w:bookmarkEnd w:id="36"/>
    </w:p>
    <w:p w14:paraId="002971BC" w14:textId="77777777" w:rsidR="00C9608B" w:rsidRPr="00B4615B" w:rsidRDefault="00C9608B" w:rsidP="00C9608B">
      <w:pPr>
        <w:pStyle w:val="Heading2"/>
      </w:pPr>
      <w:bookmarkStart w:id="37" w:name="_Toc174390634"/>
      <w:r w:rsidRPr="00B4615B">
        <w:t>Introduction</w:t>
      </w:r>
      <w:bookmarkEnd w:id="37"/>
    </w:p>
    <w:p w14:paraId="5EAAF66D" w14:textId="06324227" w:rsidR="00B67B46" w:rsidRPr="00B4615B" w:rsidRDefault="00B67B46" w:rsidP="00732E1A">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transition from </w:t>
      </w:r>
      <w:r w:rsidR="00F5716A">
        <w:rPr>
          <w:rFonts w:ascii="Book Antiqua" w:hAnsi="Book Antiqua" w:cs="Times New Roman"/>
          <w:sz w:val="24"/>
          <w:szCs w:val="24"/>
        </w:rPr>
        <w:t>school-to-work</w:t>
      </w:r>
      <w:r w:rsidRPr="00B4615B">
        <w:rPr>
          <w:rFonts w:ascii="Book Antiqua" w:hAnsi="Book Antiqua" w:cs="Times New Roman"/>
          <w:sz w:val="24"/>
          <w:szCs w:val="24"/>
        </w:rPr>
        <w:t xml:space="preserve"> is one of the first significant life choices an individual in the UK must make. This choice forms a bridge between the phase of education and preparation for the world of work and the phase of active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{"citationID":"fanpwsBA","properties":{"formattedCitation":"(Mayer,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notion of an individual’s ‘choice’ is a complicated affair prominent in youth transition literature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{"citationID":"10cxb3R2","properties":{"formattedCitation":"(Micklewright, 1989; Schoon, 2010)","plainCitation":"(Micklewright, 1989; Schoon, 2010)","noteIndex":0},"citationItems":[{"id":355,"uris":["http://zotero.org/users/8741181/items/HRW5FXL4"],"itemData":{"id":355,"type":"article-journal","abstract":"The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id":1344,"uris":["http://zotero.org/users/8741181/items/NX2Q2CBX"],"itemData":{"id":1344,"type":"chapter","abstract":"This chapter investigates changes in gender differences of young people’s educational and occupational aspirations and differences in the assumption of work and family related adult roles. It has been argued that since the 1970s transitions into adulthood have become destandardised and more individualised, i.e. more variable and protracted, less norm-conforming and collectively patterned, and more strongly influenced by individual decision making and choice (Beck, 1992; Giddens, 1991). Much of the current debate regarding the destandardisation of the life course reflects on-going speculations about the way in which transitions are changing – yet there is still a lack of systematic empirical evidence about how the life course has changed, if at all – and how it has differentiated across social groups (Elder &amp; Shanahan, 2007; Macmillan, 2005), with one of the critical research gaps concerning changes in women’s transitions and careers.","container-title":"Gender Inequalities in the 21st Century","ISBN":"978-1-84980-556-8","language":"en","note":"DOI: 10.4337/9781849805568.00008","page":"13500","publisher":"Edward Elgar Publishing","source":"DOI.org (Crossref)","title":"Becoming Adult: The Persisting Importance of Class and Gender","title-short":"Becoming Adult","URL":"http://www.elgaronline.com/view/9781848444386.00008.xml","container-author":[{"family":"Scott","given":"Jacqueline"},{"family":"Crompton","given":"Rosemary"},{"family":"Lyonette","given":"Clare"}],"author":[{"family":"Schoon","given":"Ingrid"}],"accessed":{"date-parts":[["2023",4,16]]},"issued":{"date-parts":[["2010"]]},"citation-key":"schoonBecomingAdultPersisting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(Micklewright, 1989; Schoon,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role of structural influences, such as social class, sex, and housing tenure, can potentially influence individuals' choices across their life course. These structural influences may provide opportunities or hinder individuals' decision-making when selecting their economic activity post-mandatory schooling. The influence of structure upon choice is dependent and influenced by the socio-historical context in which the choice is made. The cohort of individuals analysed in this chapter comes from the National Childhood Development Survey (NCDS), the British Cohort Study (BCS), and the United Kingdom Household Panel Survey (UKHLS). Each cohort will be analysed and explained in detail prior to analysis. In addition, detailed literature reviews of the socio-historical contexts of each cohort will also be provided. </w:t>
      </w:r>
    </w:p>
    <w:p w14:paraId="0EB44842" w14:textId="279347CF" w:rsidR="00B67B46" w:rsidRPr="00B4615B" w:rsidRDefault="00B67B46" w:rsidP="00B67B46">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w:t>
      </w:r>
      <w:r w:rsidR="005D02C3" w:rsidRPr="00B4615B">
        <w:rPr>
          <w:rFonts w:ascii="Book Antiqua" w:hAnsi="Book Antiqua" w:cs="Times New Roman"/>
          <w:sz w:val="24"/>
          <w:szCs w:val="24"/>
        </w:rPr>
        <w:t>cohorts</w:t>
      </w:r>
      <w:r w:rsidRPr="00B4615B">
        <w:rPr>
          <w:rFonts w:ascii="Book Antiqua" w:hAnsi="Book Antiqua" w:cs="Times New Roman"/>
          <w:sz w:val="24"/>
          <w:szCs w:val="24"/>
        </w:rPr>
        <w:t xml:space="preserve"> provide an ability to study the influences structural inequalities</w:t>
      </w:r>
      <w:r w:rsidR="00F5716A">
        <w:rPr>
          <w:rFonts w:ascii="Book Antiqua" w:hAnsi="Book Antiqua" w:cs="Times New Roman"/>
          <w:sz w:val="24"/>
          <w:szCs w:val="24"/>
        </w:rPr>
        <w:t xml:space="preserve"> have on youth transitions</w:t>
      </w:r>
      <w:r w:rsidRPr="00B4615B">
        <w:rPr>
          <w:rFonts w:ascii="Book Antiqua" w:hAnsi="Book Antiqua" w:cs="Times New Roman"/>
          <w:sz w:val="24"/>
          <w:szCs w:val="24"/>
        </w:rPr>
        <w:t xml:space="preserve"> within a socio-historical context. The following chapter identifies a simple model that maps the first transitionary pathway following post-mandatory education economic activity: if an individual continues schooling or does not continue schooling. Figure </w:t>
      </w:r>
      <w:r w:rsidR="00B4615B" w:rsidRPr="00B4615B">
        <w:rPr>
          <w:rFonts w:ascii="Book Antiqua" w:hAnsi="Book Antiqua" w:cs="Times New Roman"/>
          <w:sz w:val="24"/>
          <w:szCs w:val="24"/>
        </w:rPr>
        <w:t>2</w:t>
      </w:r>
      <w:r w:rsidRPr="00B4615B">
        <w:rPr>
          <w:rFonts w:ascii="Book Antiqua" w:hAnsi="Book Antiqua" w:cs="Times New Roman"/>
          <w:sz w:val="24"/>
          <w:szCs w:val="24"/>
        </w:rPr>
        <w:t xml:space="preserve">.1 illustrates the first major transitional pathway </w:t>
      </w:r>
      <w:r w:rsidRPr="00B4615B">
        <w:rPr>
          <w:rFonts w:ascii="Book Antiqua" w:hAnsi="Book Antiqua" w:cs="Times New Roman"/>
          <w:sz w:val="24"/>
          <w:szCs w:val="24"/>
        </w:rPr>
        <w:lastRenderedPageBreak/>
        <w:t xml:space="preserve">possible for the individuals within each cohort, with statistics detailing the number of individuals from each cohort continuing schooling and those that do not continue schooling. </w:t>
      </w:r>
      <w:r w:rsidR="007F2AC8" w:rsidRPr="00B4615B">
        <w:rPr>
          <w:rFonts w:ascii="Book Antiqua" w:hAnsi="Book Antiqua" w:cs="Times New Roman"/>
          <w:sz w:val="24"/>
          <w:szCs w:val="24"/>
        </w:rPr>
        <w:t xml:space="preserve">There are 12 years between the birth of the NCDS cohort and the birth of the BCS cohort. Within 12 years the proportion of individuals continuing schooling flips from a minority to majority. </w:t>
      </w:r>
      <w:r w:rsidR="00F5716A">
        <w:rPr>
          <w:rFonts w:ascii="Book Antiqua" w:hAnsi="Book Antiqua" w:cs="Times New Roman"/>
          <w:sz w:val="24"/>
          <w:szCs w:val="24"/>
        </w:rPr>
        <w:t xml:space="preserve">The UKHLS cohorts all see an increased per centage of continuing schooling compared to the NCDS and BCS cohorts. </w:t>
      </w:r>
      <w:r w:rsidR="007F2AC8" w:rsidRPr="00B4615B">
        <w:rPr>
          <w:rFonts w:ascii="Book Antiqua" w:hAnsi="Book Antiqua" w:cs="Times New Roman"/>
          <w:sz w:val="24"/>
          <w:szCs w:val="24"/>
        </w:rPr>
        <w:t xml:space="preserve">This </w:t>
      </w:r>
      <w:r w:rsidR="005D02C3" w:rsidRPr="00B4615B">
        <w:rPr>
          <w:rFonts w:ascii="Book Antiqua" w:hAnsi="Book Antiqua" w:cs="Times New Roman"/>
          <w:sz w:val="24"/>
          <w:szCs w:val="24"/>
        </w:rPr>
        <w:t>is</w:t>
      </w:r>
      <w:r w:rsidR="007F2AC8" w:rsidRPr="00B4615B">
        <w:rPr>
          <w:rFonts w:ascii="Book Antiqua" w:hAnsi="Book Antiqua" w:cs="Times New Roman"/>
          <w:sz w:val="24"/>
          <w:szCs w:val="24"/>
        </w:rPr>
        <w:t xml:space="preserve"> a sociologically compelling reason to study these cohorts together, to uncover the within as well as the between effects to uncover the </w:t>
      </w:r>
      <w:r w:rsidR="00944AE7" w:rsidRPr="00B4615B">
        <w:rPr>
          <w:rFonts w:ascii="Book Antiqua" w:hAnsi="Book Antiqua" w:cs="Times New Roman"/>
          <w:sz w:val="24"/>
          <w:szCs w:val="24"/>
        </w:rPr>
        <w:t>socio-historical</w:t>
      </w:r>
      <w:r w:rsidR="007F2AC8" w:rsidRPr="00B4615B">
        <w:rPr>
          <w:rFonts w:ascii="Book Antiqua" w:hAnsi="Book Antiqua" w:cs="Times New Roman"/>
          <w:sz w:val="24"/>
          <w:szCs w:val="24"/>
        </w:rPr>
        <w:t xml:space="preserve"> contexts that govern and influence individuals sorting and transitionary experience. </w:t>
      </w:r>
      <w:r w:rsidR="00F5716A">
        <w:rPr>
          <w:rFonts w:ascii="Book Antiqua" w:hAnsi="Book Antiqua" w:cs="Times New Roman"/>
          <w:sz w:val="24"/>
          <w:szCs w:val="24"/>
        </w:rPr>
        <w:t xml:space="preserve">There appears to be a steady positive monotonic increase in individuals continuing education post-mandatory schooling. </w:t>
      </w:r>
    </w:p>
    <w:p w14:paraId="2FABE3CD" w14:textId="7ACA4A03" w:rsidR="00C95208" w:rsidRDefault="00D77DBD" w:rsidP="00C95208">
      <w:pPr>
        <w:pStyle w:val="NormalWeb"/>
      </w:pPr>
      <w:r>
        <w:rPr>
          <w:noProof/>
        </w:rPr>
        <w:drawing>
          <wp:inline distT="0" distB="0" distL="0" distR="0" wp14:anchorId="0299DB02" wp14:editId="15339557">
            <wp:extent cx="5731510" cy="1185545"/>
            <wp:effectExtent l="0" t="0" r="2540" b="0"/>
            <wp:docPr id="1025488828" name="Picture 1" descr="A close-up of a black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88828" name="Picture 1" descr="A close-up of a black and white sig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185545"/>
                    </a:xfrm>
                    <a:prstGeom prst="rect">
                      <a:avLst/>
                    </a:prstGeom>
                    <a:noFill/>
                    <a:ln>
                      <a:noFill/>
                    </a:ln>
                  </pic:spPr>
                </pic:pic>
              </a:graphicData>
            </a:graphic>
          </wp:inline>
        </w:drawing>
      </w:r>
    </w:p>
    <w:p w14:paraId="48135855" w14:textId="7A76D9E7" w:rsidR="00B4615B" w:rsidRPr="00B4615B" w:rsidRDefault="00B4615B" w:rsidP="00B4615B">
      <w:pPr>
        <w:pStyle w:val="NormalWeb"/>
        <w:keepNext/>
      </w:pPr>
    </w:p>
    <w:p w14:paraId="6BC20E87" w14:textId="23CF4A23" w:rsidR="00B67B46" w:rsidRPr="00B4615B" w:rsidRDefault="00B4615B" w:rsidP="00DB590F">
      <w:pPr>
        <w:pStyle w:val="Caption"/>
      </w:pPr>
      <w:bookmarkStart w:id="38" w:name="_Toc174390532"/>
      <w:r w:rsidRPr="00B4615B">
        <w:t xml:space="preserve">Figure </w:t>
      </w:r>
      <w:fldSimple w:instr=" STYLEREF 1 \s ">
        <w:r w:rsidR="00DB590F">
          <w:rPr>
            <w:noProof/>
          </w:rPr>
          <w:t>2</w:t>
        </w:r>
      </w:fldSimple>
      <w:r w:rsidR="00DB590F">
        <w:t>.</w:t>
      </w:r>
      <w:fldSimple w:instr=" SEQ Figure \* ARABIC \s 1 ">
        <w:r w:rsidR="00DB590F">
          <w:rPr>
            <w:noProof/>
          </w:rPr>
          <w:t>1</w:t>
        </w:r>
      </w:fldSimple>
      <w:r w:rsidRPr="00B4615B">
        <w:t xml:space="preserve"> The Story of First Transitions by Cohort</w:t>
      </w:r>
      <w:bookmarkEnd w:id="38"/>
    </w:p>
    <w:p w14:paraId="6BBBB509" w14:textId="77777777" w:rsidR="00C9608B" w:rsidRPr="00B4615B" w:rsidRDefault="00C9608B" w:rsidP="00C9608B">
      <w:pPr>
        <w:pStyle w:val="Heading2"/>
      </w:pPr>
      <w:bookmarkStart w:id="39" w:name="_Toc174390635"/>
      <w:r w:rsidRPr="00B4615B">
        <w:t>Literature Review: Cohorts in Context</w:t>
      </w:r>
      <w:bookmarkEnd w:id="39"/>
    </w:p>
    <w:p w14:paraId="7FCC97AF" w14:textId="3CCB4723" w:rsidR="007F2AC8" w:rsidRPr="005D02C3" w:rsidRDefault="007F2AC8" w:rsidP="005D02C3">
      <w:pPr>
        <w:spacing w:line="480" w:lineRule="auto"/>
        <w:rPr>
          <w:rFonts w:ascii="Book Antiqua" w:hAnsi="Book Antiqua"/>
          <w:sz w:val="24"/>
          <w:szCs w:val="24"/>
        </w:rPr>
      </w:pPr>
      <w:r w:rsidRPr="005D02C3">
        <w:rPr>
          <w:rFonts w:ascii="Book Antiqua" w:hAnsi="Book Antiqua"/>
          <w:sz w:val="24"/>
          <w:szCs w:val="24"/>
        </w:rPr>
        <w:t xml:space="preserve">Each cohort will now be discussed with relevant empirical literature. This literature </w:t>
      </w:r>
      <w:r w:rsidR="008730A8">
        <w:rPr>
          <w:rFonts w:ascii="Book Antiqua" w:hAnsi="Book Antiqua"/>
          <w:sz w:val="24"/>
          <w:szCs w:val="24"/>
        </w:rPr>
        <w:t>will</w:t>
      </w:r>
      <w:r w:rsidRPr="005D02C3">
        <w:rPr>
          <w:rFonts w:ascii="Book Antiqua" w:hAnsi="Book Antiqua"/>
          <w:sz w:val="24"/>
          <w:szCs w:val="24"/>
        </w:rPr>
        <w:t xml:space="preserve"> ground the subsequent analysis in </w:t>
      </w:r>
      <w:r w:rsidR="005D02C3">
        <w:rPr>
          <w:rFonts w:ascii="Book Antiqua" w:hAnsi="Book Antiqua"/>
          <w:sz w:val="24"/>
          <w:szCs w:val="24"/>
        </w:rPr>
        <w:t xml:space="preserve">the </w:t>
      </w:r>
      <w:r w:rsidRPr="005D02C3">
        <w:rPr>
          <w:rFonts w:ascii="Book Antiqua" w:hAnsi="Book Antiqua"/>
          <w:sz w:val="24"/>
          <w:szCs w:val="24"/>
        </w:rPr>
        <w:t>existing analysis as well as presenting limitations in older literature that can and will be improved upon</w:t>
      </w:r>
      <w:r w:rsidR="00F5716A">
        <w:rPr>
          <w:rFonts w:ascii="Book Antiqua" w:hAnsi="Book Antiqua"/>
          <w:sz w:val="24"/>
          <w:szCs w:val="24"/>
        </w:rPr>
        <w:t xml:space="preserve">. </w:t>
      </w:r>
      <w:r w:rsidR="008730A8">
        <w:rPr>
          <w:rFonts w:ascii="Book Antiqua" w:hAnsi="Book Antiqua"/>
          <w:sz w:val="24"/>
          <w:szCs w:val="24"/>
        </w:rPr>
        <w:t>The review will start with</w:t>
      </w:r>
      <w:r w:rsidR="00F5716A">
        <w:rPr>
          <w:rFonts w:ascii="Book Antiqua" w:hAnsi="Book Antiqua"/>
          <w:sz w:val="24"/>
          <w:szCs w:val="24"/>
        </w:rPr>
        <w:t xml:space="preserve"> the NCDS cohort, a time of post-war economic re-structuring with implemented educational reforms changing the educational landscape. Following </w:t>
      </w:r>
      <w:r w:rsidR="00F5716A">
        <w:rPr>
          <w:rFonts w:ascii="Book Antiqua" w:hAnsi="Book Antiqua"/>
          <w:sz w:val="24"/>
          <w:szCs w:val="24"/>
        </w:rPr>
        <w:lastRenderedPageBreak/>
        <w:t xml:space="preserve">this, the BCS cohort literature focuses upon a declining manufacturing sector, a collapsing youth labour market, and reform to apprenticeship and training programs. Finally, the UKHLS cohort literature provides context for further educational reforms, political change, and another re-formulation of training and apprenticeship programs. This literature not only provides context for each cohort used throughout this thesis, but it also provides a reference point to understand statistical phenomena – and with the adoption of contemporary statistical techniques, to verify prior literature on the topic of youth transitions for each cohort. </w:t>
      </w:r>
    </w:p>
    <w:p w14:paraId="58DA693D" w14:textId="77777777" w:rsidR="00C9608B" w:rsidRPr="00B4615B" w:rsidRDefault="00C9608B" w:rsidP="00C9608B">
      <w:pPr>
        <w:pStyle w:val="Heading3"/>
      </w:pPr>
      <w:bookmarkStart w:id="40" w:name="_Toc174390636"/>
      <w:r w:rsidRPr="00B4615B">
        <w:t>NCDS in Context</w:t>
      </w:r>
      <w:bookmarkEnd w:id="40"/>
    </w:p>
    <w:p w14:paraId="0A01029E" w14:textId="45D3A9B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This literature review focuses on existing research outlining the school-to-work transition and examining the impact of structural inequalities on that transition. A significant focus is placed on the role of social class and sex. A broader focus also examines the nature of choice and opportunity for the NCDS cohort and how structural inequalities impact this. Major transition trajectories have been explored within this review. Trajectories into further education, apprenticeships, employment, and unemployment are identified. Each of these trajectories appears to have an element of structural inequalities influencing the outcomes of individuals. These empirical findings are expanded upon by reviewing the theoretical literature to provide a holistic overview of the school-to-work transition during the NCDS period. </w:t>
      </w:r>
    </w:p>
    <w:p w14:paraId="63CE2D74" w14:textId="77777777" w:rsidR="007F2AC8" w:rsidRPr="00EC2C1C" w:rsidRDefault="007F2AC8" w:rsidP="007F2AC8">
      <w:pPr>
        <w:pStyle w:val="Subtitle"/>
        <w:rPr>
          <w:b/>
          <w:bCs/>
          <w:color w:val="auto"/>
        </w:rPr>
      </w:pPr>
      <w:r w:rsidRPr="00EC2C1C">
        <w:rPr>
          <w:b/>
          <w:bCs/>
          <w:color w:val="auto"/>
        </w:rPr>
        <w:t>Compulsory Schooling</w:t>
      </w:r>
    </w:p>
    <w:p w14:paraId="77B2B4F9" w14:textId="0E4455B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During the NCDS cohort, young people were in full-time compulsory education until they were 16. The NCDS youth were part of a larger cohort of children </w:t>
      </w:r>
      <w:r w:rsidRPr="00B4615B">
        <w:rPr>
          <w:rFonts w:ascii="Book Antiqua" w:hAnsi="Book Antiqua" w:cs="Times New Roman"/>
          <w:sz w:val="24"/>
          <w:szCs w:val="24"/>
        </w:rPr>
        <w:lastRenderedPageBreak/>
        <w:t xml:space="preserve">impacted by the rising school-leaving age (ROSLA) in 1972. At 16, individuals were typically expected to sit some form of examination. This was a mixture of Certificate of Secondary Education (CSE)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{"citationID":"b8Jl3ulU","properties":{"formattedCitation":"(Pearson qualifications, 2023a)","plainCitation":"(Pearson qualifications, 2023a)","noteIndex":0},"citationItems":[{"id":79,"uris":["http://zotero.org/users/8741181/items/DNWUZFRT"],"itemData":{"id":79,"type":"webpage","abstract":"About CSEs","title":"About CSEs","URL":"https://qualifications.pearson.com/en/support/support-topics/understanding-our-qualifications/our-qualifications-explained/about-cses.html","author":[{"family":"Pearson qualifications","given":""}],"accessed":{"date-parts":[["2023",5,9]]},"issued":{"date-parts":[["2023"]]},"citation-key":"pearsonqualificationsCSEs2023"}}],"schema":"https://github.com/citation-style-language/schema/raw/master/csl-citation.json"}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(Pearson qualifications, 2023a)</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and Ordinary level (O’level)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{"citationID":"YwnTKit6","properties":{"formattedCitation":"(Pearson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(Pearson qualifications, 2023b)</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1DD59BA3" w14:textId="77777777" w:rsidR="007F2AC8" w:rsidRPr="00B4615B" w:rsidRDefault="007F2AC8" w:rsidP="007F2AC8">
      <w:pPr>
        <w:pStyle w:val="Heading4"/>
      </w:pPr>
      <w:bookmarkStart w:id="41" w:name="_Toc134473136"/>
      <w:bookmarkStart w:id="42" w:name="_Toc152408168"/>
      <w:bookmarkStart w:id="43" w:name="_Toc174390637"/>
      <w:r w:rsidRPr="00B4615B">
        <w:t>Story of transitions for NCDS youth</w:t>
      </w:r>
      <w:bookmarkEnd w:id="41"/>
      <w:bookmarkEnd w:id="42"/>
      <w:bookmarkEnd w:id="43"/>
    </w:p>
    <w:p w14:paraId="26C07457" w14:textId="7951C391" w:rsidR="007F2AC8"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From the age of 16, NCDS youth had multiple pathways. Some would choose to enter the labour market and employment straight away. Others would seek to elongate their educational pathway by staying within school. Traditionally, this would mean joining a sixth-form college and taking Advanced levels (</w:t>
      </w:r>
      <w:proofErr w:type="spellStart"/>
      <w:r w:rsidRPr="00B4615B">
        <w:rPr>
          <w:rFonts w:ascii="Book Antiqua" w:hAnsi="Book Antiqua" w:cs="Times New Roman"/>
          <w:sz w:val="24"/>
          <w:szCs w:val="24"/>
        </w:rPr>
        <w:t>A’levels</w:t>
      </w:r>
      <w:proofErr w:type="spellEnd"/>
      <w:r w:rsidRPr="00B4615B">
        <w:rPr>
          <w:rFonts w:ascii="Book Antiqua" w:hAnsi="Book Antiqua" w:cs="Times New Roman"/>
          <w:sz w:val="24"/>
          <w:szCs w:val="24"/>
        </w:rPr>
        <w:t xml:space="preserve">). During the NCDS </w:t>
      </w:r>
      <w:r w:rsidR="005D02C3" w:rsidRPr="00B4615B">
        <w:rPr>
          <w:rFonts w:ascii="Book Antiqua" w:hAnsi="Book Antiqua" w:cs="Times New Roman"/>
          <w:sz w:val="24"/>
          <w:szCs w:val="24"/>
        </w:rPr>
        <w:t>period</w:t>
      </w:r>
      <w:r w:rsidRPr="00B4615B">
        <w:rPr>
          <w:rFonts w:ascii="Book Antiqua" w:hAnsi="Book Antiqua" w:cs="Times New Roman"/>
          <w:sz w:val="24"/>
          <w:szCs w:val="24"/>
        </w:rPr>
        <w:t>, non-traditional</w:t>
      </w:r>
      <w:r w:rsidRPr="00B4615B">
        <w:rPr>
          <w:rStyle w:val="FootnoteReference"/>
          <w:rFonts w:ascii="Book Antiqua" w:hAnsi="Book Antiqua" w:cs="Times New Roman"/>
          <w:sz w:val="24"/>
          <w:szCs w:val="24"/>
        </w:rPr>
        <w:footnoteReference w:id="9"/>
      </w:r>
      <w:r w:rsidRPr="00B4615B">
        <w:rPr>
          <w:rFonts w:ascii="Book Antiqua" w:hAnsi="Book Antiqua" w:cs="Times New Roman"/>
          <w:sz w:val="24"/>
          <w:szCs w:val="24"/>
        </w:rPr>
        <w:t xml:space="preserve"> educational pathways were also available. These were typically technical colleges offering a set of non-traditional qualifications. Beyond education, there was also the option of joining a training &amp; apprenticeship program. These were mainly geared towards specialised manufacturing labour. Finally, some would enter a period of unemployment or opt to be out of the labour force. </w:t>
      </w:r>
    </w:p>
    <w:p w14:paraId="2739CFF1" w14:textId="12128BE1" w:rsidR="00DC4A64" w:rsidRPr="00EC2C1C" w:rsidRDefault="00DC4A64" w:rsidP="00DC4A64">
      <w:pPr>
        <w:pStyle w:val="Subtitle"/>
        <w:rPr>
          <w:b/>
          <w:bCs/>
          <w:color w:val="auto"/>
        </w:rPr>
      </w:pPr>
      <w:r>
        <w:rPr>
          <w:b/>
          <w:bCs/>
          <w:color w:val="auto"/>
        </w:rPr>
        <w:t>Youth Labour Market for NCDS youth</w:t>
      </w:r>
    </w:p>
    <w:p w14:paraId="2FCD66A4" w14:textId="4601527C"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As far back as 1942 a joint consultative committee was formed to assess the problems of the technical education and industrial training of youth (Deakin 1996). The observations made from the committee were that pre-employment vocational </w:t>
      </w:r>
      <w:r w:rsidRPr="005A7551">
        <w:rPr>
          <w:rFonts w:ascii="Book Antiqua" w:hAnsi="Book Antiqua"/>
          <w:sz w:val="24"/>
          <w:szCs w:val="24"/>
        </w:rPr>
        <w:lastRenderedPageBreak/>
        <w:t xml:space="preserve">training was not developed to the same extent as in other countries and systems of apprenticeships were not utilised to their fullest potential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{"citationID":"y0LEnQat","properties":{"formattedCitation":"(Parker, 1957)","plainCitation":"(Parker, 1957)","noteIndex":0},"citationItems":[{"id":12690,"uris":["http://zotero.org/users/8741181/items/NQGMDGX2"],"itemData":{"id":12690,"type":"book","publisher":"HM Stationary Office","title":"Manpower: a study of war-time policy and administration","author":[{"family":"Parker","given":"H.M.D"}],"issued":{"date-parts":[["1957"]]},"citation-key":"parkerManpowerStudyWartime1957"}}],"schema":"https://github.com/citation-style-language/schema/raw/master/csl-citation.json"}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(Parker, 1957)</w:t>
      </w:r>
      <w:r w:rsidR="005A7551" w:rsidRPr="005A7551">
        <w:rPr>
          <w:rFonts w:ascii="Book Antiqua" w:hAnsi="Book Antiqua"/>
          <w:sz w:val="24"/>
          <w:szCs w:val="24"/>
        </w:rPr>
        <w:fldChar w:fldCharType="end"/>
      </w:r>
      <w:r w:rsidRPr="005A7551">
        <w:rPr>
          <w:rFonts w:ascii="Book Antiqua" w:hAnsi="Book Antiqua"/>
          <w:sz w:val="24"/>
          <w:szCs w:val="24"/>
        </w:rPr>
        <w:t xml:space="preserve">. This sets the theme for the next 60 years of vocational training in the UK, whereby training programs within the UK are seen as inadequate and comparative to other countries programs, inefficient. </w:t>
      </w:r>
    </w:p>
    <w:p w14:paraId="18A2A1CD" w14:textId="33BCF52C"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The state of the British economy during the 1950s was one of tight levels of employment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{"citationID":"DiIXXyaU","properties":{"formattedCitation":"(Deakin,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The Carr committee warned however that the baby boom that would soon enter the labour market in the late 1960s would require a large scale increase in apprenticeship schemes to maintain British manufacturing skill </w:t>
      </w:r>
      <w:r w:rsidR="005A7551" w:rsidRPr="005A7551">
        <w:rPr>
          <w:rFonts w:ascii="Book Antiqua" w:hAnsi="Book Antiqua"/>
          <w:sz w:val="24"/>
          <w:szCs w:val="24"/>
        </w:rPr>
        <w:fldChar w:fldCharType="begin"/>
      </w:r>
      <w:r w:rsidR="008730A8">
        <w:rPr>
          <w:rFonts w:ascii="Book Antiqua" w:hAnsi="Book Antiqua"/>
          <w:sz w:val="24"/>
          <w:szCs w:val="24"/>
        </w:rPr>
        <w:instrText xml:space="preserve"> ADDIN ZOTERO_ITEM CSL_CITATION {"citationID":"8GadalVa","properties":{"formattedCitation":"({\\i{}Carr Committee Report on Recruitment and Training in Industry}, no date)","plainCitation":"(Carr Committee Report on Recruitment and Training in Industry, no date)","dontUpdate":true,"noteIndex":0},"citationItems":[{"id":12691,"uris":["http://zotero.org/users/8741181/items/UYU995I9"],"itemData":{"id":12691,"type":"webpage","abstract":"Joint meetings of the Association of Teachers in Technical Institutions and the National Union of Teachers regarding the need to press for the fulfilment of policy contained in the Carr Report  Train…","language":"en-gb","title":"Carr Committee Report on Recruitment and Training in Industry","URL":"https://mrc-catalogue.warwick.ac.uk/records/NUT/4/1/3/54","accessed":{"date-parts":[["2024",7,5]]},"issued":{"date-parts":[["1958"]]},"citation-key":"CarrCommitteeReport1958"}}],"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w:t>
      </w:r>
      <w:r w:rsidR="005A7551" w:rsidRPr="005A7551">
        <w:rPr>
          <w:rFonts w:ascii="Book Antiqua" w:hAnsi="Book Antiqua" w:cs="Calibri"/>
          <w:i/>
          <w:iCs/>
          <w:sz w:val="24"/>
          <w:szCs w:val="24"/>
        </w:rPr>
        <w:t>Carr Committee Report on Recruitment and Training in Industry</w:t>
      </w:r>
      <w:r w:rsidR="005A7551" w:rsidRPr="005A7551">
        <w:rPr>
          <w:rFonts w:ascii="Book Antiqua" w:hAnsi="Book Antiqua" w:cs="Calibri"/>
          <w:sz w:val="24"/>
          <w:szCs w:val="24"/>
        </w:rPr>
        <w:t>, 1958)</w:t>
      </w:r>
      <w:r w:rsidR="005A7551" w:rsidRPr="005A7551">
        <w:rPr>
          <w:rFonts w:ascii="Book Antiqua" w:hAnsi="Book Antiqua"/>
          <w:sz w:val="24"/>
          <w:szCs w:val="24"/>
        </w:rPr>
        <w:fldChar w:fldCharType="end"/>
      </w:r>
      <w:r w:rsidRPr="005A7551">
        <w:rPr>
          <w:rFonts w:ascii="Book Antiqua" w:hAnsi="Book Antiqua"/>
          <w:sz w:val="24"/>
          <w:szCs w:val="24"/>
        </w:rPr>
        <w:t xml:space="preserve">. One of the implications of the manpower situation was the establishment of industrial training boards following a white paper on industrial training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{"citationID":"VsNrYVeF","properties":{"formattedCitation":"(\\uc0\\u8216{}Industrial Training: Government Proposals\\uc0\\u8217{}, 1962)","plainCitation":"(‘Industrial Training: Government Proposals’, 1962)","noteIndex":0},"citationItems":[{"id":12694,"uris":["http://zotero.org/users/8741181/items/PBIW2EHL"],"itemData":{"id":12694,"type":"article-journal","container-title":"Government White Paper","title":"Industrial Training: Government Proposals","issued":{"date-parts":[["1962"]]},"citation-key":"IndustrialTrainingGovernment1962"}}],"schema":"https://github.com/citation-style-language/schema/raw/master/csl-citation.json"}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(‘Industrial Training: Government Proposals’, 1962)</w:t>
      </w:r>
      <w:r w:rsidR="005A7551" w:rsidRPr="005A7551">
        <w:rPr>
          <w:rFonts w:ascii="Book Antiqua" w:hAnsi="Book Antiqua"/>
          <w:sz w:val="24"/>
          <w:szCs w:val="24"/>
        </w:rPr>
        <w:fldChar w:fldCharType="end"/>
      </w:r>
      <w:r w:rsidR="005A7551" w:rsidRPr="005A7551">
        <w:rPr>
          <w:rFonts w:ascii="Book Antiqua" w:hAnsi="Book Antiqua"/>
          <w:sz w:val="24"/>
          <w:szCs w:val="24"/>
        </w:rPr>
        <w:t>.</w:t>
      </w:r>
      <w:r w:rsidR="008730A8">
        <w:rPr>
          <w:rFonts w:ascii="Book Antiqua" w:hAnsi="Book Antiqua"/>
          <w:sz w:val="24"/>
          <w:szCs w:val="24"/>
        </w:rPr>
        <w:t xml:space="preserve"> </w:t>
      </w:r>
      <w:r w:rsidRPr="005A7551">
        <w:rPr>
          <w:rFonts w:ascii="Book Antiqua" w:hAnsi="Book Antiqua"/>
          <w:sz w:val="24"/>
          <w:szCs w:val="24"/>
        </w:rPr>
        <w:t xml:space="preserve">The </w:t>
      </w:r>
      <w:r w:rsidR="008730A8">
        <w:rPr>
          <w:rFonts w:ascii="Book Antiqua" w:hAnsi="Book Antiqua"/>
          <w:sz w:val="24"/>
          <w:szCs w:val="24"/>
        </w:rPr>
        <w:t>Industrial Training Boards</w:t>
      </w:r>
      <w:r w:rsidRPr="005A7551">
        <w:rPr>
          <w:rFonts w:ascii="Book Antiqua" w:hAnsi="Book Antiqua"/>
          <w:sz w:val="24"/>
          <w:szCs w:val="24"/>
        </w:rPr>
        <w:t xml:space="preserve"> were established to combat the uncoordinated quality of existing training schemes as they were almost entirely left in the hands of individual firms within the market. Following this white paper, the Industry Training Act was passed in parliament in 1964, which attempted to centralise training schemes for the young by setting up the Central Training Council. The </w:t>
      </w:r>
      <w:r w:rsidR="008730A8">
        <w:rPr>
          <w:rFonts w:ascii="Book Antiqua" w:hAnsi="Book Antiqua"/>
          <w:sz w:val="24"/>
          <w:szCs w:val="24"/>
        </w:rPr>
        <w:t>Central Training Council</w:t>
      </w:r>
      <w:r w:rsidRPr="005A7551">
        <w:rPr>
          <w:rFonts w:ascii="Book Antiqua" w:hAnsi="Book Antiqua"/>
          <w:sz w:val="24"/>
          <w:szCs w:val="24"/>
        </w:rPr>
        <w:t xml:space="preserve"> advised </w:t>
      </w:r>
      <w:r w:rsidR="008730A8">
        <w:rPr>
          <w:rFonts w:ascii="Book Antiqua" w:hAnsi="Book Antiqua"/>
          <w:sz w:val="24"/>
          <w:szCs w:val="24"/>
        </w:rPr>
        <w:t>Industrial Training Boards</w:t>
      </w:r>
      <w:r w:rsidRPr="005A7551">
        <w:rPr>
          <w:rFonts w:ascii="Book Antiqua" w:hAnsi="Book Antiqua"/>
          <w:sz w:val="24"/>
          <w:szCs w:val="24"/>
        </w:rPr>
        <w:t xml:space="preserve"> who managed a levy grant system on training - by 1969, 27 </w:t>
      </w:r>
      <w:r w:rsidR="008730A8">
        <w:rPr>
          <w:rFonts w:ascii="Book Antiqua" w:hAnsi="Book Antiqua"/>
          <w:sz w:val="24"/>
          <w:szCs w:val="24"/>
        </w:rPr>
        <w:t>Industrial Training Boards</w:t>
      </w:r>
      <w:r w:rsidRPr="005A7551">
        <w:rPr>
          <w:rFonts w:ascii="Book Antiqua" w:hAnsi="Book Antiqua"/>
          <w:sz w:val="24"/>
          <w:szCs w:val="24"/>
        </w:rPr>
        <w:t xml:space="preserve"> existed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{"citationID":"XywnGnIK","properties":{"formattedCitation":"(Perry, 1976)","plainCitation":"(Perry, 1976)","noteIndex":0},"citationItems":[{"id":12695,"uris":["http://zotero.org/users/8741181/items/3RD2U9II"],"itemData":{"id":12695,"type":"book","publisher":"British Association for Commercial and industrial Education","title":"The evolution of British manpower policy: from the Statute of Artificers 1563 to the Industrial Training Act 1964","author":[{"family":"Perry","given":"P.J.C"}],"issued":{"date-parts":[["1976"]]},"citation-key":"perryEvolutionBritishManpower1976"}}],"schema":"https://github.com/citation-style-language/schema/raw/master/csl-citation.json"}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(Perry, 1976)</w:t>
      </w:r>
      <w:r w:rsidR="005A7551" w:rsidRPr="005A7551">
        <w:rPr>
          <w:rFonts w:ascii="Book Antiqua" w:hAnsi="Book Antiqua"/>
          <w:sz w:val="24"/>
          <w:szCs w:val="24"/>
        </w:rPr>
        <w:fldChar w:fldCharType="end"/>
      </w:r>
      <w:r w:rsidRPr="005A7551">
        <w:rPr>
          <w:rFonts w:ascii="Book Antiqua" w:hAnsi="Book Antiqua"/>
          <w:sz w:val="24"/>
          <w:szCs w:val="24"/>
        </w:rPr>
        <w:t xml:space="preserve">. Trainees using this scheme were paid a </w:t>
      </w:r>
      <w:r w:rsidR="00EF5633" w:rsidRPr="005A7551">
        <w:rPr>
          <w:rFonts w:ascii="Book Antiqua" w:hAnsi="Book Antiqua"/>
          <w:sz w:val="24"/>
          <w:szCs w:val="24"/>
        </w:rPr>
        <w:t>tax-free</w:t>
      </w:r>
      <w:r w:rsidRPr="005A7551">
        <w:rPr>
          <w:rFonts w:ascii="Book Antiqua" w:hAnsi="Book Antiqua"/>
          <w:sz w:val="24"/>
          <w:szCs w:val="24"/>
        </w:rPr>
        <w:t xml:space="preserve"> allowance by the government in the 1970s - between eight and 14 pounds according to family circumstances. Approximately 90 per cent of trainees who completed their courses were placed in jobs in the trade for which they were trained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{"citationID":"EgqTgEE9","properties":{"formattedCitation":"(Orchard, 1970)","plainCitation":"(Orchard, 1970)","noteIndex":0},"citationItems":[{"id":12696,"uris":["http://zotero.org/users/8741181/items/UZ779JHJ"],"itemData":{"id":12696,"type":"article-magazine","container-title":"Employment and Productivity Gazette","page":"856-61","title":"DEP direct training services","author":[{"family":"Orchard","given":"D.W.J"}],"issued":{"date-parts":[["1970",10]]},"citation-key":"orchardDEPDirectTraining1970"}}],"schema":"https://github.com/citation-style-language/schema/raw/master/csl-citation.json"}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(Orchard, 1970)</w:t>
      </w:r>
      <w:r w:rsidR="005A7551" w:rsidRPr="005A7551">
        <w:rPr>
          <w:rFonts w:ascii="Book Antiqua" w:hAnsi="Book Antiqua"/>
          <w:sz w:val="24"/>
          <w:szCs w:val="24"/>
        </w:rPr>
        <w:fldChar w:fldCharType="end"/>
      </w:r>
      <w:r w:rsidRPr="005A7551">
        <w:rPr>
          <w:rFonts w:ascii="Book Antiqua" w:hAnsi="Book Antiqua"/>
          <w:sz w:val="24"/>
          <w:szCs w:val="24"/>
        </w:rPr>
        <w:t xml:space="preserve">. Whilst </w:t>
      </w:r>
      <w:r w:rsidRPr="005A7551">
        <w:rPr>
          <w:rFonts w:ascii="Book Antiqua" w:hAnsi="Book Antiqua"/>
          <w:sz w:val="24"/>
          <w:szCs w:val="24"/>
        </w:rPr>
        <w:lastRenderedPageBreak/>
        <w:t xml:space="preserve">successful, the scheme did face critiques, central to these was: a lack of central direction because of the advisory nature of </w:t>
      </w:r>
      <w:r w:rsidR="008730A8">
        <w:rPr>
          <w:rFonts w:ascii="Book Antiqua" w:hAnsi="Book Antiqua"/>
          <w:sz w:val="24"/>
          <w:szCs w:val="24"/>
        </w:rPr>
        <w:t>Central Training Council</w:t>
      </w:r>
      <w:r w:rsidRPr="005A7551">
        <w:rPr>
          <w:rFonts w:ascii="Book Antiqua" w:hAnsi="Book Antiqua"/>
          <w:sz w:val="24"/>
          <w:szCs w:val="24"/>
        </w:rPr>
        <w:t xml:space="preserve">, large firms continued their own internal training schemes, the training arrangements were employer based and industry orientated over workers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{"citationID":"8YRs3EY1","properties":{"formattedCitation":"(Deakin,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3B73D965" w14:textId="60A8EACE"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Based upon these critiques, the </w:t>
      </w:r>
      <w:r w:rsidR="008730A8">
        <w:rPr>
          <w:rFonts w:ascii="Book Antiqua" w:hAnsi="Book Antiqua"/>
          <w:sz w:val="24"/>
          <w:szCs w:val="24"/>
        </w:rPr>
        <w:t xml:space="preserve">Industrial </w:t>
      </w:r>
      <w:proofErr w:type="spellStart"/>
      <w:r w:rsidR="008730A8">
        <w:rPr>
          <w:rFonts w:ascii="Book Antiqua" w:hAnsi="Book Antiqua"/>
          <w:sz w:val="24"/>
          <w:szCs w:val="24"/>
        </w:rPr>
        <w:t>Trianing</w:t>
      </w:r>
      <w:proofErr w:type="spellEnd"/>
      <w:r w:rsidR="008730A8">
        <w:rPr>
          <w:rFonts w:ascii="Book Antiqua" w:hAnsi="Book Antiqua"/>
          <w:sz w:val="24"/>
          <w:szCs w:val="24"/>
        </w:rPr>
        <w:t xml:space="preserve"> Boards</w:t>
      </w:r>
      <w:r w:rsidRPr="005A7551">
        <w:rPr>
          <w:rFonts w:ascii="Book Antiqua" w:hAnsi="Book Antiqua"/>
          <w:sz w:val="24"/>
          <w:szCs w:val="24"/>
        </w:rPr>
        <w:t xml:space="preserve"> system was reformed through the Employment Training Act 1973. The major reform of this Act was the establishment of the Manpower Services Commission (MSC). The shift in demand for certain skills based upon structural shifts in the British economy resulted in the establishment of the Training Opportunities Programme (TOP) in 1972. Whilst the MSC and TOP programme see a continuing centralisation of youth training in the British labour market, the first direct intervention for the British state since World War Two came in the establishment of the Temporary Employment Subsidy (TES) in order to tackle total unemployment (Deakin 1996). The TES in part was a forced measure due to lacking a headed call from the Carr Committee. The impact of the TES should not be understated, those supported by the TES represented 6.1 per cent of all employees from the manufacturing industry and 2.2 per cent of the total labour force (TES only supported private employees). </w:t>
      </w:r>
    </w:p>
    <w:p w14:paraId="5AE83282" w14:textId="68E50B71"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The baby boom of the 1960s, was in the late 1970s starting to enter the labour market for the first time. The population of 16-19 year olds was 2.9 million in 1971 and by 1976 was 3.6 million - an increase of 23.5 per cent (Deakin 1996). Due to this bulge in the youth cohort and a lack of policy to accommodate this increase, school leavers saw unemployment increase sixfold from 13,300 in 1974 to 81,600 in 1976 (ibid). As a result of increasing youth unemployment directly following mandatory education, </w:t>
      </w:r>
      <w:r w:rsidRPr="005A7551">
        <w:rPr>
          <w:rFonts w:ascii="Book Antiqua" w:hAnsi="Book Antiqua"/>
          <w:sz w:val="24"/>
          <w:szCs w:val="24"/>
        </w:rPr>
        <w:lastRenderedPageBreak/>
        <w:t xml:space="preserve">the Recruitment Subsidy for School Leavers (RSSL) was established in 1975 offering employers 5 pounds per week for six months per school leaver </w:t>
      </w:r>
      <w:r w:rsidR="00EF5633" w:rsidRPr="005A7551">
        <w:rPr>
          <w:rFonts w:ascii="Book Antiqua" w:hAnsi="Book Antiqua"/>
          <w:sz w:val="24"/>
          <w:szCs w:val="24"/>
        </w:rPr>
        <w:t>recruited</w:t>
      </w:r>
      <w:r w:rsidRPr="005A7551">
        <w:rPr>
          <w:rFonts w:ascii="Book Antiqua" w:hAnsi="Book Antiqua"/>
          <w:sz w:val="24"/>
          <w:szCs w:val="24"/>
        </w:rPr>
        <w:t xml:space="preserve"> (Deakin 1996). Following a survey of participants in the RSSL scheme, 76 per cent of all employers stated that they would have recruited as many school leavers without the subsidy (ibid). The RSSL scheme was terminated in October 1976. The RSSL scheme and the Youth Employment Subsidy (YES) that followed it were both subsidies aimed at the firm or employers, rather than at young people. The YES scheme lasted from 1976-1978 at a cost of 8.7 million pounds and supported 38,970 places in firms. Similar to the failures of the RSSL, a survey conducted for the YES scheme indicated 75 per cent of firms would have employed the same </w:t>
      </w:r>
      <w:r w:rsidR="00EF5633" w:rsidRPr="005A7551">
        <w:rPr>
          <w:rFonts w:ascii="Book Antiqua" w:hAnsi="Book Antiqua"/>
          <w:sz w:val="24"/>
          <w:szCs w:val="24"/>
        </w:rPr>
        <w:t>number</w:t>
      </w:r>
      <w:r w:rsidRPr="005A7551">
        <w:rPr>
          <w:rFonts w:ascii="Book Antiqua" w:hAnsi="Book Antiqua"/>
          <w:sz w:val="24"/>
          <w:szCs w:val="24"/>
        </w:rPr>
        <w:t xml:space="preserve"> of young leavers without the scheme (ibid).  </w:t>
      </w:r>
    </w:p>
    <w:p w14:paraId="79A6A4A6" w14:textId="65A00A36"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It wasn't until the Work Experience Program (WEP), established in 1976 that the government attempted to directly subsidise the employee rather than employer. The WEP provided subsidised work placements for young people aged 16-18 by providing them with 18 pounds per week which was not eligible for income tax or national insurance contributions (ibid). A total of 61 per cent of individuals on the WEP scheme attained a full-time job after leaving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{"citationID":"SkkM3MgR","properties":{"formattedCitation":"(Lasko, 1978)","plainCitation":"(Lasko, 1978)","noteIndex":0},"citationItems":[{"id":12697,"uris":["http://zotero.org/users/8741181/items/JB3KL4EI"],"itemData":{"id":12697,"type":"article-journal","container-title":"Department of Employment Gazette","issue":"3","page":"294-297","title":"The Work Experience Programme.","volume":"86","author":[{"family":"Lasko","given":"R"}],"issued":{"date-parts":[["1978"]]},"citation-key":"laskoWorkExperienceProgramme1978"}}],"schema":"https://github.com/citation-style-language/schema/raw/master/csl-citation.json"}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(Lasko, 1978)</w:t>
      </w:r>
      <w:r w:rsidR="005A7551" w:rsidRPr="005A7551">
        <w:rPr>
          <w:rFonts w:ascii="Book Antiqua" w:hAnsi="Book Antiqua"/>
          <w:sz w:val="24"/>
          <w:szCs w:val="24"/>
        </w:rPr>
        <w:fldChar w:fldCharType="end"/>
      </w:r>
      <w:r w:rsidRPr="005A7551">
        <w:rPr>
          <w:rFonts w:ascii="Book Antiqua" w:hAnsi="Book Antiqua"/>
          <w:sz w:val="24"/>
          <w:szCs w:val="24"/>
        </w:rPr>
        <w:t>.</w:t>
      </w:r>
    </w:p>
    <w:p w14:paraId="1AA7822E" w14:textId="6CA3BD50"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Whilst programmes like the WEP did have some impact on providing young people with adequate post-schooling opportunities, other programmes such as the RSSL and YES were failures. For this </w:t>
      </w:r>
      <w:r w:rsidR="00EF5633" w:rsidRPr="005A7551">
        <w:rPr>
          <w:rFonts w:ascii="Book Antiqua" w:hAnsi="Book Antiqua"/>
          <w:sz w:val="24"/>
          <w:szCs w:val="24"/>
        </w:rPr>
        <w:t>reason,</w:t>
      </w:r>
      <w:r w:rsidRPr="005A7551">
        <w:rPr>
          <w:rFonts w:ascii="Book Antiqua" w:hAnsi="Book Antiqua"/>
          <w:sz w:val="24"/>
          <w:szCs w:val="24"/>
        </w:rPr>
        <w:t xml:space="preserve"> youth unemployment remained high into the late 1970s. In 1977 youth unemployment of school leavers was at 99,000 representing 7 per cent of total unemployment (Deakin 1996). The Youth Opportunities Programme (YOP) was established as one of the first large scale youth training </w:t>
      </w:r>
      <w:r w:rsidRPr="005A7551">
        <w:rPr>
          <w:rFonts w:ascii="Book Antiqua" w:hAnsi="Book Antiqua"/>
          <w:sz w:val="24"/>
          <w:szCs w:val="24"/>
        </w:rPr>
        <w:lastRenderedPageBreak/>
        <w:t xml:space="preserve">programmes in 1978. Over the course of YOPs existence, 1,834,700 million people accessed the programme.  The YOP offered two types of schemes: work experience placements of up to six months in private firms, and work preparation places that offered </w:t>
      </w:r>
      <w:r w:rsidR="00EF5633" w:rsidRPr="005A7551">
        <w:rPr>
          <w:rFonts w:ascii="Book Antiqua" w:hAnsi="Book Antiqua"/>
          <w:sz w:val="24"/>
          <w:szCs w:val="24"/>
        </w:rPr>
        <w:t>13-week</w:t>
      </w:r>
      <w:r w:rsidRPr="005A7551">
        <w:rPr>
          <w:rFonts w:ascii="Book Antiqua" w:hAnsi="Book Antiqua"/>
          <w:sz w:val="24"/>
          <w:szCs w:val="24"/>
        </w:rPr>
        <w:t xml:space="preserve"> remedial education. It's lack of </w:t>
      </w:r>
      <w:r w:rsidR="00EF5633" w:rsidRPr="005A7551">
        <w:rPr>
          <w:rFonts w:ascii="Book Antiqua" w:hAnsi="Book Antiqua"/>
          <w:sz w:val="24"/>
          <w:szCs w:val="24"/>
        </w:rPr>
        <w:t>long-term</w:t>
      </w:r>
      <w:r w:rsidRPr="005A7551">
        <w:rPr>
          <w:rFonts w:ascii="Book Antiqua" w:hAnsi="Book Antiqua"/>
          <w:sz w:val="24"/>
          <w:szCs w:val="24"/>
        </w:rPr>
        <w:t xml:space="preserve"> training placements meant that in 1983 it was replaced by the Youth Training Scheme (YTS).</w:t>
      </w:r>
    </w:p>
    <w:p w14:paraId="3F270FCF" w14:textId="77777777" w:rsidR="00DC4A64" w:rsidRPr="00DC4A64" w:rsidRDefault="00DC4A64" w:rsidP="00DC4A64"/>
    <w:p w14:paraId="403BE2F4" w14:textId="35F95FDF" w:rsidR="007F2AC8" w:rsidRPr="00EC2C1C" w:rsidRDefault="007F2AC8" w:rsidP="007F2AC8">
      <w:pPr>
        <w:pStyle w:val="Subtitle"/>
        <w:rPr>
          <w:b/>
          <w:bCs/>
          <w:color w:val="auto"/>
        </w:rPr>
      </w:pPr>
      <w:r w:rsidRPr="00EC2C1C">
        <w:rPr>
          <w:b/>
          <w:bCs/>
          <w:color w:val="auto"/>
        </w:rPr>
        <w:t xml:space="preserve">Structural Influence on Choice and Opportunity for NCDS </w:t>
      </w:r>
      <w:r w:rsidR="005D02C3" w:rsidRPr="00EC2C1C">
        <w:rPr>
          <w:b/>
          <w:bCs/>
          <w:color w:val="auto"/>
        </w:rPr>
        <w:t>Cohort</w:t>
      </w:r>
    </w:p>
    <w:p w14:paraId="547E9111" w14:textId="2C0F29D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Individuals do not make choices in a vacuum. Given their biographical life course (Elder, 1994) up until the point of finishing mandatory education, stratifying influences play a role in what choices an individual is likely to </w:t>
      </w:r>
      <w:r w:rsidR="005D02C3" w:rsidRPr="00B4615B">
        <w:rPr>
          <w:rFonts w:ascii="Book Antiqua" w:hAnsi="Book Antiqua" w:cs="Times New Roman"/>
          <w:sz w:val="24"/>
          <w:szCs w:val="24"/>
        </w:rPr>
        <w:t>select and what opportunities in which they can also participate</w:t>
      </w:r>
      <w:r w:rsidRPr="00B4615B">
        <w:rPr>
          <w:rFonts w:ascii="Book Antiqua" w:hAnsi="Book Antiqua" w:cs="Times New Roman"/>
          <w:sz w:val="24"/>
          <w:szCs w:val="24"/>
        </w:rPr>
        <w:t xml:space="preserve">. Education is one such stratifying influence. Education regulates the individual by implementing age-graded barriers and hierarchical and time-related credentials. The type of education an individual experiences and the product of their educational attainment captures some of this structural inequality. As with education, social class is another potential stratifying influence. </w:t>
      </w:r>
      <w:r w:rsidR="005D02C3">
        <w:rPr>
          <w:rFonts w:ascii="Book Antiqua" w:hAnsi="Book Antiqua" w:cs="Times New Roman"/>
          <w:sz w:val="24"/>
          <w:szCs w:val="24"/>
        </w:rPr>
        <w:t>The class</w:t>
      </w:r>
      <w:r w:rsidRPr="00B4615B">
        <w:rPr>
          <w:rFonts w:ascii="Book Antiqua" w:hAnsi="Book Antiqua" w:cs="Times New Roman"/>
          <w:sz w:val="24"/>
          <w:szCs w:val="24"/>
        </w:rPr>
        <w:t xml:space="preserve"> position also has a stratifying influence on society through occupations. The structure and hierarchy of occupations determine social position via segmentation and segregation, partly determined by previous employment and education systems </w:t>
      </w:r>
      <w:r w:rsidR="005D02C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{"citationID":"YFTU9XYu","properties":{"formattedCitation":"(Grusky,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005D02C3">
        <w:rPr>
          <w:rFonts w:ascii="Book Antiqua" w:hAnsi="Book Antiqua" w:cs="Times New Roman"/>
          <w:sz w:val="24"/>
          <w:szCs w:val="24"/>
        </w:rPr>
        <w:fldChar w:fldCharType="separate"/>
      </w:r>
      <w:r w:rsidR="005D02C3" w:rsidRPr="005D02C3">
        <w:rPr>
          <w:rFonts w:ascii="Book Antiqua" w:hAnsi="Book Antiqua"/>
          <w:sz w:val="24"/>
        </w:rPr>
        <w:t>(</w:t>
      </w:r>
      <w:proofErr w:type="spellStart"/>
      <w:r w:rsidR="005D02C3" w:rsidRPr="005D02C3">
        <w:rPr>
          <w:rFonts w:ascii="Book Antiqua" w:hAnsi="Book Antiqua"/>
          <w:sz w:val="24"/>
        </w:rPr>
        <w:t>Grusky</w:t>
      </w:r>
      <w:proofErr w:type="spellEnd"/>
      <w:r w:rsidR="005D02C3" w:rsidRPr="005D02C3">
        <w:rPr>
          <w:rFonts w:ascii="Book Antiqua" w:hAnsi="Book Antiqua"/>
          <w:sz w:val="24"/>
        </w:rPr>
        <w:t>, 1994)</w:t>
      </w:r>
      <w:r w:rsidR="005D02C3">
        <w:rPr>
          <w:rFonts w:ascii="Book Antiqua" w:hAnsi="Book Antiqua" w:cs="Times New Roman"/>
          <w:sz w:val="24"/>
          <w:szCs w:val="24"/>
        </w:rPr>
        <w:fldChar w:fldCharType="end"/>
      </w:r>
      <w:r w:rsidRPr="00B4615B">
        <w:rPr>
          <w:rFonts w:ascii="Book Antiqua" w:hAnsi="Book Antiqua" w:cs="Times New Roman"/>
          <w:sz w:val="24"/>
          <w:szCs w:val="24"/>
        </w:rPr>
        <w:t>. Stratification is vital in the underlying choices and opportunities that influence individuals' societal pathways.</w:t>
      </w:r>
    </w:p>
    <w:p w14:paraId="16901EA2" w14:textId="77777777" w:rsidR="007F2AC8" w:rsidRPr="00EC2C1C" w:rsidRDefault="007F2AC8" w:rsidP="007F2AC8">
      <w:pPr>
        <w:pStyle w:val="Subtitle"/>
        <w:rPr>
          <w:b/>
          <w:bCs/>
          <w:color w:val="auto"/>
        </w:rPr>
      </w:pPr>
      <w:r w:rsidRPr="00EC2C1C">
        <w:rPr>
          <w:b/>
          <w:bCs/>
          <w:color w:val="auto"/>
        </w:rPr>
        <w:t>Types of transitions the NCDS cohort experienced</w:t>
      </w:r>
    </w:p>
    <w:p w14:paraId="31F3DE15" w14:textId="468D6322"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Some youth transition theorists argue that in the mid-20</w:t>
      </w:r>
      <w:r w:rsidRPr="00B4615B">
        <w:rPr>
          <w:rFonts w:ascii="Book Antiqua" w:hAnsi="Book Antiqua" w:cs="Times New Roman"/>
          <w:sz w:val="24"/>
          <w:szCs w:val="24"/>
          <w:vertAlign w:val="superscript"/>
        </w:rPr>
        <w:t>th</w:t>
      </w:r>
      <w:r w:rsidRPr="00B4615B">
        <w:rPr>
          <w:rFonts w:ascii="Book Antiqua" w:hAnsi="Book Antiqua" w:cs="Times New Roman"/>
          <w:sz w:val="24"/>
          <w:szCs w:val="24"/>
        </w:rPr>
        <w:t xml:space="preserve"> century, transitions were smoother and more simplified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{"citationID":"wRKVMQYr","properties":{"formattedCitation":"(Vickerstaff, 2003; Leuze, 2010)","plainCitation":"(Vickerstaff, 2003; Leuze, 2010)","noteIndex":0},"citationItems":[{"id":283,"uris":["http://zotero.org/users/8741181/items/SQJR66W9"],"itemData":{"id":283,"type":"article-journal","abstract":"This article challenges the taken-for-granted orthodoxy of contemporary youth studies that young people’s transitions from school to work have become extended and fragmented in comparison to those of people who left school in the period 1945–75. It is argued that the characterization of the earlier period as a ‘golden age’ of smooth, unproblematic, one-step transitions from school into the labour market misrepresents the experiences of people in that period and in particular, fails to understand the speciﬁcity of the apprenticeship model of transition which was experienced by around 35 percent of the male school-leaving age cohort.The discussion examines the experience of people in the period 1945–75 by reference to 30 interviews undertaken by the author with people who did apprenticeships in a variety of trades.","container-title":"Work, Employment and Society","DOI":"10.1177/0950017003017002003","ISSN":"0950-0170, 1469-8722","issue":"2","journalAbbreviation":"Work, Employment and Society","language":"en","page":"269-287","source":"DOI.org (Crossref)","title":"Apprenticeship in the `Golden Age': Were Youth Transitions Really Smooth and Unproblematic Back Then?","title-short":"Apprenticeship in the `Golden Age'","volume":"17","author":[{"family":"Vickerstaff","given":"Sarah A."}],"issued":{"date-parts":[["2003",6]]},"citation-key":"vickerstaffApprenticeshipGoldenAge2003"}},{"id":1288,"uris":["http://zotero.org/users/8741181/items/X9TBS5GV"],"itemData":{"id":1288,"type":"book","abstract":"Comparative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(Vickerstaff, 2003; Leuze,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During the time of the NCDS, the range of choice has been argued to have been narrower compared to </w:t>
      </w:r>
      <w:r w:rsidRPr="00B4615B">
        <w:rPr>
          <w:rFonts w:ascii="Book Antiqua" w:hAnsi="Book Antiqua" w:cs="Times New Roman"/>
          <w:sz w:val="24"/>
          <w:szCs w:val="24"/>
        </w:rPr>
        <w:lastRenderedPageBreak/>
        <w:t xml:space="preserve">later cohorts, thus owing to a more homogenised pathway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{"citationID":"f30rSOFh","properties":{"formattedCitation":"(Goodwin and O\\uc0\\u8217{}Connor, 2005)","plainCitation":"(Goodwin and O’Connor, 2005)","dontUpdate":true,"noteIndex":0},"citationItems":[{"id":516,"uris":["http://zotero.org/users/8741181/items/665XWN3M"],"itemData":{"id":516,"type":"article-journal","abstract":"Using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(Goodwin and O’Connor,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accurate that the NCDS cohort had large homogenous clusters related to transitioning out of mandatory education. However, the delineation between school and employment is not a strict binary – with many youth engaging in the youth labour market whilst still in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{"citationID":"nvqfkfFx","properties":{"formattedCitation":"(Bynner,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Youth’s choices on what they wish to do after mandatory education are influenced by labour market restructuring and recession and other factors such as the child's family background, parents, teachers, siblings, and contemporaries. While the pathways the NCDS cohort may have been able to choose from were narrow due to their socio-historical context constraining ‘choice’, this is not synonymous with smooth or straightforward. For example, individuals may have faced a seemingly homogenous experience after a period of schooling ending up in a period of employment, but that does not indicate the relative smoothness of getting from A to B. Some individuals may have experienced periods of unemployment during this time, others jumping from job to job, etc. The school-to-work transition for NCDS youth is complex, and an appreciation of choice and opportunity – and the subsequent restriction of choice and opportunity based upon structural factors need to be considered. </w:t>
      </w:r>
    </w:p>
    <w:p w14:paraId="739B8C10" w14:textId="3461F790"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Martin et al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{"citationID":"yLOzEGQx","properties":{"formattedCitation":"(Martin, Schoon and Ross, 2008)","plainCitation":"(Martin, Schoon and Ross, 2008)","dontUpdate":true,"noteIndex":0},"citationItems":[{"id":1287,"uris":["http://zotero.org/users/8741181/items/QLHHNJMQ"],"itemData":{"id":1287,"type":"article-journal","abstract":"Life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used optimal matching analysis to identify the major ‘clusters’ of economic activity that individuals from the NCDS cohort enter into post-mandatory schooling. A cohort that exhibits complex, </w:t>
      </w:r>
      <w:r w:rsidR="005D02C3">
        <w:rPr>
          <w:rFonts w:ascii="Book Antiqua" w:hAnsi="Book Antiqua" w:cs="Times New Roman"/>
          <w:sz w:val="24"/>
          <w:szCs w:val="24"/>
        </w:rPr>
        <w:t>heterogeneous</w:t>
      </w:r>
      <w:r w:rsidRPr="00B4615B">
        <w:rPr>
          <w:rFonts w:ascii="Book Antiqua" w:hAnsi="Book Antiqua" w:cs="Times New Roman"/>
          <w:sz w:val="24"/>
          <w:szCs w:val="24"/>
        </w:rPr>
        <w:t xml:space="preserve"> transitions would have </w:t>
      </w:r>
      <w:r w:rsidR="005D02C3" w:rsidRPr="00B4615B">
        <w:rPr>
          <w:rFonts w:ascii="Book Antiqua" w:hAnsi="Book Antiqua" w:cs="Times New Roman"/>
          <w:sz w:val="24"/>
          <w:szCs w:val="24"/>
        </w:rPr>
        <w:t>many</w:t>
      </w:r>
      <w:r w:rsidRPr="00B4615B">
        <w:rPr>
          <w:rFonts w:ascii="Book Antiqua" w:hAnsi="Book Antiqua" w:cs="Times New Roman"/>
          <w:sz w:val="24"/>
          <w:szCs w:val="24"/>
        </w:rPr>
        <w:t xml:space="preserve"> clusters that were </w:t>
      </w:r>
      <w:r w:rsidR="005D02C3" w:rsidRPr="00B4615B">
        <w:rPr>
          <w:rFonts w:ascii="Book Antiqua" w:hAnsi="Book Antiqua" w:cs="Times New Roman"/>
          <w:sz w:val="24"/>
          <w:szCs w:val="24"/>
        </w:rPr>
        <w:t>evenly</w:t>
      </w:r>
      <w:r w:rsidRPr="00B4615B">
        <w:rPr>
          <w:rFonts w:ascii="Book Antiqua" w:hAnsi="Book Antiqua" w:cs="Times New Roman"/>
          <w:sz w:val="24"/>
          <w:szCs w:val="24"/>
        </w:rPr>
        <w:t xml:space="preserve"> spread out. Results from Martin </w:t>
      </w:r>
      <w:r w:rsidR="005D02C3">
        <w:rPr>
          <w:rFonts w:ascii="Book Antiqua" w:hAnsi="Book Antiqua" w:cs="Times New Roman"/>
          <w:sz w:val="24"/>
          <w:szCs w:val="24"/>
        </w:rPr>
        <w:t>et al. (2008), however, convey the NCDS cohort has experienced homogenised pathways; these</w:t>
      </w:r>
      <w:r w:rsidRPr="00B4615B">
        <w:rPr>
          <w:rFonts w:ascii="Book Antiqua" w:hAnsi="Book Antiqua" w:cs="Times New Roman"/>
          <w:sz w:val="24"/>
          <w:szCs w:val="24"/>
        </w:rPr>
        <w:t xml:space="preserve"> results are affirmed by Goodwin and O’Connor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{"citationID":"2B13eIZO","properties":{"formattedCitation":"(Goodwin and O\\uc0\\u8217{}Connor, 2005)","plainCitation":"(Goodwin and O’Connor, 2005)","noteIndex":0},"citationItems":[{"id":516,"uris":["http://zotero.org/users/8741181/items/665XWN3M"],"itemData":{"id":516,"type":"article-journal","abstract":"Using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(Goodwin and O’Connor,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Pr="00B4615B">
        <w:rPr>
          <w:rFonts w:ascii="Book Antiqua" w:hAnsi="Book Antiqua" w:cs="Times New Roman"/>
          <w:sz w:val="24"/>
          <w:szCs w:val="24"/>
        </w:rPr>
        <w:lastRenderedPageBreak/>
        <w:t xml:space="preserve">Comparatively, Martin </w:t>
      </w:r>
      <w:r w:rsidR="005D02C3">
        <w:rPr>
          <w:rFonts w:ascii="Book Antiqua" w:hAnsi="Book Antiqua" w:cs="Times New Roman"/>
          <w:sz w:val="24"/>
          <w:szCs w:val="24"/>
        </w:rPr>
        <w:t xml:space="preserve">et al. (2008) </w:t>
      </w:r>
      <w:r w:rsidR="00944AE7">
        <w:rPr>
          <w:rFonts w:ascii="Book Antiqua" w:hAnsi="Book Antiqua" w:cs="Times New Roman"/>
          <w:sz w:val="24"/>
          <w:szCs w:val="24"/>
        </w:rPr>
        <w:t>finds</w:t>
      </w:r>
      <w:r w:rsidRPr="00B4615B">
        <w:rPr>
          <w:rFonts w:ascii="Book Antiqua" w:hAnsi="Book Antiqua" w:cs="Times New Roman"/>
          <w:sz w:val="24"/>
          <w:szCs w:val="24"/>
        </w:rPr>
        <w:t xml:space="preserve"> that of the NCDS cohort, 96 per cent of men could be grouped into six of the most significant transition ‘clusters’ compared to 90 per cent for the 1970 British Cohort Study. </w:t>
      </w:r>
    </w:p>
    <w:p w14:paraId="31594A1C" w14:textId="29B8AD6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For the NCDS, the predominant pattern was to leave school post-16 and move directly to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{"citationID":"aP6sEaIW","properties":{"formattedCitation":"(Schoon, 2007)","plainCitation":"(Schoon, 2007)","dontUpdate":true,"noteIndex":0},"citationItems":[{"id":1283,"uris":["http://zotero.org/users/8741181/items/BXK7YEPX"],"itemData":{"id":1283,"type":"article-journal","abstract":"B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(Schoon,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is supported by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{"citationID":"oWa6s7xp","properties":{"formattedCitation":"(Anders and Dorsett, 2017)","plainCitation":"(Anders and Dorsett, 2017)","dontUpdate":true,"noteIndex":0},"citationItems":[{"id":1088,"uris":["http://zotero.org/users/8741181/items/3BMAYKIF"],"itemData":{"id":1088,"type":"article-journal","abstract":"This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Anders and Dorsett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where transition patterns among school leavers entering the labour market were examined. They found that under the NCDS cohort, there was a large (91 per cent) number of people entering the labour market straight after mandatory schooling. This, once again, supports the view that the NCDS cohort exhibited homogenous pathways of transition. The typical pathways that young people within the NCDS entered demonstrate that a school-to-employment transition was dominant. </w:t>
      </w:r>
    </w:p>
    <w:p w14:paraId="497CD73C" w14:textId="49634F00"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Training and apprenticeship programs were also a vital transition pathway – above that of continuing full-time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{"citationID":"N76RlkoB","properties":{"formattedCitation":"(Schoon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NCDS cohort was caught in a period of severe diminishing influence of apprenticeships. For example, the number of apprenticeships in British manufacturing declined from 240,400 in 1964 to 155,000 in 1979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{"citationID":"EjG9Pwki","properties":{"formattedCitation":"(Blanchflower and Lynch, 1992)","plainCitation":"(Blanchflower and Lynch, 1992)","noteIndex":0},"citationItems":[{"id":1311,"uris":["http://zotero.org/users/8741181/items/8XBJDFTI"],"itemData":{"id":1311,"type":"report","abstract":"Recent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citation-key":"blanchflowerTrainingWorkComparison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(Blanchflower and Lynch,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There was a severe gender bias regarding apprenticeships at this time - when the NCDS cohort was 16 years old, 40 per cent of male employees were apprenticed compared with only 8 per cent of females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{"citationID":"z8z0Cfuq","properties":{"formattedCitation":"(Blanchflower and Lynch, 1992)","plainCitation":"(Blanchflower and Lynch, 1992)","dontUpdate":true,"noteIndex":0},"citationItems":[{"id":1311,"uris":["http://zotero.org/users/8741181/items/8XBJDFTI"],"itemData":{"id":1311,"type":"report","abstract":"Recent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citation-key":"blanchflowerTrainingWorkComparison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(Blanchflower and Lynch, 1992)</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5559E213" w14:textId="255AEAA9"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{"citationID":"MnmOQ6AC","properties":{"formattedCitation":"(Schoon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00BA5D0A">
        <w:rPr>
          <w:rFonts w:ascii="Book Antiqua" w:hAnsi="Book Antiqua" w:cs="Times New Roman"/>
          <w:sz w:val="24"/>
          <w:szCs w:val="24"/>
        </w:rPr>
        <w:t>found</w:t>
      </w:r>
      <w:r w:rsidRPr="00B4615B">
        <w:rPr>
          <w:rFonts w:ascii="Book Antiqua" w:hAnsi="Book Antiqua" w:cs="Times New Roman"/>
          <w:sz w:val="24"/>
          <w:szCs w:val="24"/>
        </w:rPr>
        <w:t xml:space="preserve"> that young people from less privileged backgrounds </w:t>
      </w:r>
      <w:r w:rsidR="00BA5D0A">
        <w:rPr>
          <w:rFonts w:ascii="Book Antiqua" w:hAnsi="Book Antiqua" w:cs="Times New Roman"/>
          <w:sz w:val="24"/>
          <w:szCs w:val="24"/>
        </w:rPr>
        <w:t>were</w:t>
      </w:r>
      <w:r w:rsidRPr="00B4615B">
        <w:rPr>
          <w:rFonts w:ascii="Book Antiqua" w:hAnsi="Book Antiqua" w:cs="Times New Roman"/>
          <w:sz w:val="24"/>
          <w:szCs w:val="24"/>
        </w:rPr>
        <w:t xml:space="preserve"> more likely to be in training or apprenticeships. The declining state of apprenticeships and British manufacturing has a </w:t>
      </w:r>
      <w:r w:rsidR="00BA5D0A">
        <w:rPr>
          <w:rFonts w:ascii="Book Antiqua" w:hAnsi="Book Antiqua" w:cs="Times New Roman"/>
          <w:sz w:val="24"/>
          <w:szCs w:val="24"/>
        </w:rPr>
        <w:t>disproportionate</w:t>
      </w:r>
      <w:r w:rsidRPr="00B4615B">
        <w:rPr>
          <w:rFonts w:ascii="Book Antiqua" w:hAnsi="Book Antiqua" w:cs="Times New Roman"/>
          <w:sz w:val="24"/>
          <w:szCs w:val="24"/>
        </w:rPr>
        <w:t xml:space="preserve"> level of </w:t>
      </w:r>
      <w:r w:rsidRPr="00B4615B">
        <w:rPr>
          <w:rFonts w:ascii="Book Antiqua" w:hAnsi="Book Antiqua" w:cs="Times New Roman"/>
          <w:sz w:val="24"/>
          <w:szCs w:val="24"/>
        </w:rPr>
        <w:lastRenderedPageBreak/>
        <w:t xml:space="preserve">impact </w:t>
      </w:r>
      <w:r w:rsidR="005D02C3">
        <w:rPr>
          <w:rFonts w:ascii="Book Antiqua" w:hAnsi="Book Antiqua" w:cs="Times New Roman"/>
          <w:sz w:val="24"/>
          <w:szCs w:val="24"/>
        </w:rPr>
        <w:t>on</w:t>
      </w:r>
      <w:r w:rsidRPr="00B4615B">
        <w:rPr>
          <w:rFonts w:ascii="Book Antiqua" w:hAnsi="Book Antiqua" w:cs="Times New Roman"/>
          <w:sz w:val="24"/>
          <w:szCs w:val="24"/>
        </w:rPr>
        <w:t xml:space="preserve"> young people from less privileged backgrounds. Further research suggests that apprenticeships amongst the NCDS cohort were more likely to be offered to children of fathers who were skilled manual workers over their semi-skilled counterparts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{"citationID":"Zy6TBPJQ","properties":{"formattedCitation":"(Booth and Satchell, 1994)","plainCitation":"(Booth and Satchell, 1994)","noteIndex":0},"citationItems":[{"id":1420,"uris":["http://zotero.org/users/8741181/items/7YJ99XBP"],"itemData":{"id":1420,"type":"article-journal","abstract":"IT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(Booth and Satchell,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suggests a fragmentation of the traditional manual/non-manual divide, with a hierarchy of skills impacting the choice and opportunity of the NCDS youth. </w:t>
      </w:r>
    </w:p>
    <w:p w14:paraId="7442E577" w14:textId="7F6B7D48"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Within the NCDS cohort, training and apprenticeships typically lead to subsequent full-time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{"citationID":"s1KKFhnX","properties":{"formattedCitation":"(Schoon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Schoon and their colleagues (ibid) suggest that this is primarily because apprenticeships during the NCDS period spanned three years or longer, providing the relevant skills and development for young people to effectively transition from a period of apprenticeship training into stable employment. Vocational-based education is generally considered a smoother transition from school to work than academics. While this short-term benefit is worth considering, long-term disadvantages such as lower employment and wages impact those individuals with lower vocational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{"citationID":"BQZkb7DB","properties":{"formattedCitation":"(Brunello and Rocco, 2017)","plainCitation":"(Brunello and Rocco, 2017)","noteIndex":0},"citationItems":[{"id":1310,"uris":["http://zotero.org/users/8741181/items/67F2GS9W"],"itemData":{"id":1310,"type":"article-journal","abstract":"Several commentators have argued that the short-term advantage of vocational versus academic education, which is a smoother school-to-work transition, trades off with long-term disadvantages, which are lower employment and/or lower wages. Using data based on the careers of individuals born in the United Kingdom in 1958, we find evidence of a trade-off, but only for real wages and only for the group with lower vocational education. These results are confirmed when the careers of individuals born in 1970 are examined. The presence of a trade-off does not imply, however, that individuals with vocational education have lower longterm utility.","container-title":"Journal of Human Capital","DOI":"10.1086/690234","ISSN":"1932-8575, 1932-8664","issue":"1","journalAbbreviation":"Journal of Human Capital","language":"en","page":"106-166","source":"DOI.org (Crossref)","title":"The Labor Market Effects of Academic and Vocational Education over the Life Cycle: Evidence Based on a British Cohort","title-short":"The Labor Market Effects of Academic and Vocational Education over the Life Cycle","volume":"11","author":[{"family":"Brunello","given":"Giorgio"},{"family":"Rocco","given":"Lorenzo"}],"issued":{"date-parts":[["2017",3]]},"citation-key":"brunelloLaborMarketEffect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(Brunello and Rocco,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phenomenon has broken down post-NCDS with the breakdown of traditional apprenticeship and training programs in the UK (ibid). </w:t>
      </w:r>
    </w:p>
    <w:p w14:paraId="4569FC05" w14:textId="6A92F3D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Work-related training, or training on the job, has been lauded as a way for those who enter the labour market with relatively low levels of education to build up necessary skills.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{"citationID":"eEajlpZF","properties":{"formattedCitation":"(Arulampalam and Booth, 1997)","plainCitation":"(Arulampalam and Booth, 1997)","noteIndex":0},"citationItems":[{"id":758,"uris":["http://zotero.org/users/8741181/items/5VGBD7L6"],"itemData":{"id":758,"type":"article-journal","abstract":"Using longitudinal data from the British National Child Development Study, this paper examines gender differences in the determinants of work-related training. The analysis covers a crucial decade in the working lives of this 1958 birth cohort of young men and women – the years spanning the ages of 23 to 33. Hurdle negative binomial models are used to estimate the number of work-related training events lasting at least three days. This approach takes into account the fact that more than half the men and two thirds of the women in the sample experienced no work-related training lasting three or more days over the period 1981 to 1991. Our analysis suggests that reliance on work-related training to improve the skills of the work force will result in an increase in the skills of the already educated, but will not improve the skills of individuals entering the labor market with relatively low levels of education.","container-title":"Journal of Population Economics","DOI":"10.1007/s001480050038","ISSN":"0933-1433, 1432-1475","issue":"2","journalAbbreviation":"Journal of Population Economics","language":"en","page":"197-217","source":"DOI.org (Crossref)","title":"Who gets over the training hurdle? A study of the training experiences of young men and women in Britain","title-short":"Who gets over the training hurdle?","volume":"10","author":[{"family":"Arulampalam","given":"Wiji"},{"family":"Booth","given":"Alison L."}],"issued":{"date-parts":[["1997",6,16]]},"citation-key":"arulampalamWhoGetsTraining1997"}}],"schema":"https://github.com/citation-style-language/schema/raw/master/csl-citation.json"}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(Arulampalam and Booth, 1997)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suggests the opposite is, in fact, the case. Work-related training seems to boost the already well-educated and leave those less educated behind. In a later study,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{"citationID":"ob4Mg8HA","properties":{"formattedCitation":"(Arulampalam and Booth, 2001)","plainCitation":"(Arulampalam and Booth, 2001)","noteIndex":0},"citationItems":[{"id":1231,"uris":["http://zotero.org/users/8741181/items/MPHCK6MH"],"itemData":{"id":1231,"type":"article-journal","abstract":"This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L."}],"issued":{"date-parts":[["2001",8]]},"citation-key":"arulampalamLearningEarningMultiple2001"}}],"schema":"https://github.com/citation-style-language/schema/raw/master/csl-citation.json"}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(Arulampalam and Booth,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reaffirm their findings by stating that while work-related training does improve wages, it </w:t>
      </w:r>
      <w:r w:rsidRPr="00B4615B">
        <w:rPr>
          <w:rFonts w:ascii="Book Antiqua" w:hAnsi="Book Antiqua" w:cs="Times New Roman"/>
          <w:sz w:val="24"/>
          <w:szCs w:val="24"/>
        </w:rPr>
        <w:lastRenderedPageBreak/>
        <w:t xml:space="preserve">positively affects the wages of the well-educated more so than the less-educated in the labour market. The fact that those who happen to be well-educated are related to those who come from advantaged social class positions demonstrates that advantage breeds advantage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{"citationID":"tZZCcyMV","properties":{"formattedCitation":"(Machin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(Machin and Vignoles,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Those from less affluent backgrounds who engage in work-related training will not see equal levels of growth associated with their affluent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{"citationID":"KAT7t2sw","properties":{"formattedCitation":"(Arulampalam and Booth, 2001)","plainCitation":"(Arulampalam and Booth, 2001)","noteIndex":0},"citationItems":[{"id":1231,"uris":["http://zotero.org/users/8741181/items/MPHCK6MH"],"itemData":{"id":1231,"type":"article-journal","abstract":"This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L."}],"issued":{"date-parts":[["2001",8]]},"citation-key":"arulampalamLearningEarningMultiple2001"}}],"schema":"https://github.com/citation-style-language/schema/raw/master/csl-citation.json"}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(Arulampalam and Booth,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0DF613FA" w14:textId="5D6473F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relative prevalence of employment and apprenticeship training over educational pathways suggests that the NCDS cohort experienced a pre-credentialed labour market post-mandatory schooling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{"citationID":"H4r0UfqW","properties":{"formattedCitation":"(Bynner,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NCDS cohort experienced a labour market that did not place challenging roadblocks to employment based on educational credentials. It was not until the 1980s that failing to get qualifications hindered getting work in Britain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{"citationID":"JoPu3Gm9","properties":{"formattedCitation":"(Bynner, 2005)","plainCitation":"(Bynner, 2005)","dontUpdate":true,"noteIndex":0},"citationItems":[{"id":1309,"uris":["http://zotero.org/users/8741181/items/TCV5WIM9"],"itemData":{"id":1309,"type":"article-journal","abstract":"A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4690E3A"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labour market in the pre-1980s was able to absorb people into large numbers of unskilled jobs (ibid). Those who did struggle to get jobs in the NCDS cohort were significantly more likely to experience a ‘Not in Education, Employment, or Training’ (NEET) status going forward post-21 years old (Bynner 2005: 378). </w:t>
      </w:r>
    </w:p>
    <w:p w14:paraId="3D538796" w14:textId="52C6D3F9"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It has been established that the NCDS cohort exhibited a comparatively more homogenous transitional experience to later cohorts such as the BCS. The NCDS birth cohort did not experience a straightforward, smooth school-to-work transition. Teenagers who were still in education typically engaged in what is known as the youth labour market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{"citationID":"VNzI7pSY","properties":{"formattedCitation":"(Bynner,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Most of this work was part-time during educational studies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{"citationID":"8QwhGhOJ","properties":{"formattedCitation":"(Dustmann {\\i{}et al.}, 1996)","plainCitation":"(Dustmann et al., 1996)","dontUpdate":true,"noteIndex":0},"citationItems":[{"id":666,"uris":["http://zotero.org/users/8741181/items/9VWUPNN7"],"itemData":{"id":666,"type":"article-journal","abstract":"This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t>
      </w:r>
      <w:proofErr w:type="spellStart"/>
      <w:r w:rsidRPr="00B4615B">
        <w:rPr>
          <w:rFonts w:ascii="Book Antiqua" w:hAnsi="Book Antiqua" w:cs="Times New Roman"/>
          <w:sz w:val="24"/>
          <w:szCs w:val="24"/>
        </w:rPr>
        <w:t>Dustmann</w:t>
      </w:r>
      <w:proofErr w:type="spellEnd"/>
      <w:r w:rsidRPr="00B4615B">
        <w:rPr>
          <w:rFonts w:ascii="Book Antiqua" w:hAnsi="Book Antiqua" w:cs="Times New Roman"/>
          <w:sz w:val="24"/>
          <w:szCs w:val="24"/>
        </w:rPr>
        <w:t xml:space="preserve"> </w:t>
      </w:r>
      <w:r w:rsidRPr="00B4615B">
        <w:rPr>
          <w:rFonts w:ascii="Book Antiqua" w:hAnsi="Book Antiqua" w:cs="Times New Roman"/>
          <w:i/>
          <w:iCs/>
          <w:sz w:val="24"/>
          <w:szCs w:val="24"/>
        </w:rPr>
        <w:t>et al.</w:t>
      </w:r>
      <w:r w:rsidRPr="00B4615B">
        <w:rPr>
          <w:rFonts w:ascii="Book Antiqua" w:hAnsi="Book Antiqua" w:cs="Times New Roman"/>
          <w:sz w:val="24"/>
          <w:szCs w:val="24"/>
        </w:rPr>
        <w:t>,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estimated that youth aged 16 worked an average of six to nine hours a week and modal earnings in the range of </w:t>
      </w:r>
      <w:r w:rsidRPr="00B4615B">
        <w:rPr>
          <w:rFonts w:ascii="Book Antiqua" w:hAnsi="Book Antiqua" w:cs="Times New Roman"/>
          <w:sz w:val="24"/>
          <w:szCs w:val="24"/>
        </w:rPr>
        <w:lastRenderedPageBreak/>
        <w:t xml:space="preserve">£1-£2 a week while still in full-time mandatory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{"citationID":"33kqrGCK","properties":{"formattedCitation":"(Dustmann {\\i{}et al.}, 1996)","plainCitation":"(Dustmann et al., 1996)","dontUpdate":true,"noteIndex":0},"citationItems":[{"id":666,"uris":["http://zotero.org/users/8741181/items/9VWUPNN7"],"itemData":{"id":666,"type":"article-journal","abstract":"This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t>
      </w:r>
      <w:proofErr w:type="spellStart"/>
      <w:r w:rsidRPr="00B4615B">
        <w:rPr>
          <w:rFonts w:ascii="Book Antiqua" w:hAnsi="Book Antiqua" w:cs="Times New Roman"/>
          <w:sz w:val="24"/>
          <w:szCs w:val="24"/>
        </w:rPr>
        <w:t>Dustmann</w:t>
      </w:r>
      <w:proofErr w:type="spellEnd"/>
      <w:r w:rsidRPr="00B4615B">
        <w:rPr>
          <w:rFonts w:ascii="Book Antiqua" w:hAnsi="Book Antiqua" w:cs="Times New Roman"/>
          <w:sz w:val="24"/>
          <w:szCs w:val="24"/>
        </w:rPr>
        <w:t xml:space="preserve"> </w:t>
      </w:r>
      <w:r w:rsidRPr="00B4615B">
        <w:rPr>
          <w:rFonts w:ascii="Book Antiqua" w:hAnsi="Book Antiqua" w:cs="Times New Roman"/>
          <w:i/>
          <w:iCs/>
          <w:sz w:val="24"/>
          <w:szCs w:val="24"/>
        </w:rPr>
        <w:t>et al.</w:t>
      </w:r>
      <w:r w:rsidRPr="00B4615B">
        <w:rPr>
          <w:rFonts w:ascii="Book Antiqua" w:hAnsi="Book Antiqua" w:cs="Times New Roman"/>
          <w:sz w:val="24"/>
          <w:szCs w:val="24"/>
        </w:rPr>
        <w:t>,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Within the NCDS cohort, half of 16-year-olds in 1974 had a part-time job during term time (ibid). This suggests that a straightforward delineation separating school and work is an oversimplification for the time. Youth were engaging in schooling and employment before choosing what to do after mandatory schooling. Students employed during mandatory education were less likely to choose to continue education post-mandatory schooling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{"citationID":"mxdUZ6UX","properties":{"formattedCitation":"(Neyt {\\i{}et al.}, 2018)","plainCitation":"(Neyt et al., 2018)","noteIndex":0},"citationItems":[{"id":304,"uris":["http://zotero.org/users/8741181/items/I62ZMHKS"],"itemData":{"id":304,"type":"article-journal","abstract":"We review the theories put forward, methodological approaches used, and empirical conclusions found in the multidisciplinary literature on the relationship between student employment and educational outcomes. A systematic comparison of the empirical work yields new insights that go beyond the overall reported negative effect of more intensive working schemes and that are of high academic and policy relevance. One such insight uncovered by our review is that student employment seems to have a more adverse effect on educational decisions (continuing studies and enrolment in tertiary education) than on educational performance (test and exam scores).","container-title":"Journal of Economic Surveys","language":"en","source":"Zotero","title":"Does Student Work Really Affect Educational Outcomes? A Review of the Literature","author":[{"family":"Neyt","given":"Brecht"},{"family":"Omey","given":"Eddy"},{"family":"Verhaest","given":"Dieter"},{"family":"Baert","given":"Stijn"}],"issued":{"date-parts":[["2018"]]},"citation-key":"neytDoesStudentWork2018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t>
      </w:r>
      <w:proofErr w:type="spellStart"/>
      <w:r w:rsidRPr="00B4615B">
        <w:rPr>
          <w:rFonts w:ascii="Book Antiqua" w:hAnsi="Book Antiqua" w:cs="Times New Roman"/>
          <w:sz w:val="24"/>
          <w:szCs w:val="24"/>
        </w:rPr>
        <w:t>Neyt</w:t>
      </w:r>
      <w:proofErr w:type="spellEnd"/>
      <w:r w:rsidRPr="00B4615B">
        <w:rPr>
          <w:rFonts w:ascii="Book Antiqua" w:hAnsi="Book Antiqua" w:cs="Times New Roman"/>
          <w:sz w:val="24"/>
          <w:szCs w:val="24"/>
        </w:rPr>
        <w:t xml:space="preserve"> </w:t>
      </w:r>
      <w:r w:rsidRPr="00B4615B">
        <w:rPr>
          <w:rFonts w:ascii="Book Antiqua" w:hAnsi="Book Antiqua" w:cs="Times New Roman"/>
          <w:i/>
          <w:iCs/>
          <w:sz w:val="24"/>
          <w:szCs w:val="24"/>
        </w:rPr>
        <w:t>et al.</w:t>
      </w:r>
      <w:r w:rsidRPr="00B4615B">
        <w:rPr>
          <w:rFonts w:ascii="Book Antiqua" w:hAnsi="Book Antiqua" w:cs="Times New Roman"/>
          <w:sz w:val="24"/>
          <w:szCs w:val="24"/>
        </w:rPr>
        <w:t>, 2018)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adds a layer of complexity to the aforementioned ‘homogenised pathways. Structural inequalities – in the form of family background and unemployment status – have a role to play in the choices and opportunities of youth transitions. Homogenised pathways are not the same as smooth transitions. Structural inequality adversely impacts the relative smoothness of an individual’s transitional experience. </w:t>
      </w:r>
    </w:p>
    <w:p w14:paraId="48854807" w14:textId="367D3A2E"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relative ‘smoothness’ of youth transitions from school-to-work is primarily dependent upon the relative stability of the labour market that such individuals are transitioning into. During the time of the NCDS cohort, the labour market was experiencing a significant period of restructuring – some have also argued that the ‘collapse’ of the youth labour market also contributed to a relative amount of instability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{"citationID":"t7R09qlg","properties":{"formattedCitation":"(Bynner,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notion that the youth labour market ‘collapsed’, indicating a sudden affair, is not precisely accurate. The youth labour market saw a relative decline post-war as part of broader economic restructuring. Nevertheless, the decline of the youth labour market still impacted the options available to NCDS youth. </w:t>
      </w:r>
    </w:p>
    <w:p w14:paraId="3C2919C6" w14:textId="25B7B2BD"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The labour market during school-to-work transitions for the NCDS cohort was unstable and had comparatively heightened uncertainty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{"citationID":"QOwmhM5z","properties":{"formattedCitation":"(Leuze,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(Leuze,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collapse of the youth labour market in the early 1980s was not a sudden affair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{"citationID":"Cg0FtEwN","properties":{"formattedCitation":"(Bynner,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Between January of 1972 and January of 1977, unemployment among 16 and 17-year-olds rose by 120 per cent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{"citationID":"l2EHmFL7","properties":{"formattedCitation":"(Maclure, 1978)","plainCitation":"(Maclure, 1978)","noteIndex":0},"citationItems":[{"id":81,"uris":["http://zotero.org/users/8741181/items/EY5U8T2J"],"itemData":{"id":81,"type":"book","publisher":"ERIC","title":"Education and Youth Employment in Great Britain","author":[{"family":"Maclure","given":"S"}],"issued":{"date-parts":[["1978"]]},"citation-key":"maclureEducationYouthEmployment1978"}}],"schema":"https://github.com/citation-style-language/schema/raw/master/csl-citation.json"}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(Maclure, 1978)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Contributing factors such as the demise of heavy industry, the collapse of community networks, and the technological transformation of modes of production were all forces that the 1958 cohort was facing during their biographical lifespan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{"citationID":"wHyoZ0g3","properties":{"formattedCitation":"(Bynner, 2012)","plainCitation":"(Bynner, 2012)","dontUpdate":true,"noteIndex":0},"citationItems":[{"id":1308,"uris":["http://zotero.org/users/8741181/items/27RWT2Y8"],"itemData":{"id":1308,"type":"article-journal","abstract":"From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importance of the collapse of the youth labour market relates to introducing uncertainty at a critical stage of development within a young person’s life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{"citationID":"BTnPdydD","properties":{"formattedCitation":"(Maclure, 1978)","plainCitation":"(Maclure, 1978)","noteIndex":0},"citationItems":[{"id":81,"uris":["http://zotero.org/users/8741181/items/EY5U8T2J"],"itemData":{"id":81,"type":"book","publisher":"ERIC","title":"Education and Youth Employment in Great Britain","author":[{"family":"Maclure","given":"S"}],"issued":{"date-parts":[["1978"]]},"citation-key":"maclureEducationYouthEmployment1978"}}],"schema":"https://github.com/citation-style-language/schema/raw/master/csl-citation.json"}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(Maclure, 1978)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uncertainty can adversely impact individuals' life domains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{"citationID":"649WYb0W","properties":{"formattedCitation":"(Mayer,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periods of instability are documented in detail with monthly employment histories (Leuze, 2010), suggesting that the collapse of the labour market impacted many individuals. This heightened instability during a time of transition for the youth of the NCDS presents an influencing factor in the role of choice and opportunity. When the labour market was facing severe restructuring, a collapsing youth labour market, and a significant economic recession, the choices and opportunities of young people seeking to transition into the world of work would be constrained and influence their choices. </w:t>
      </w:r>
    </w:p>
    <w:p w14:paraId="0FCE839E" w14:textId="77777777" w:rsidR="007F2AC8" w:rsidRPr="00EC2C1C" w:rsidRDefault="007F2AC8" w:rsidP="007F2AC8">
      <w:pPr>
        <w:pStyle w:val="Subtitle"/>
        <w:rPr>
          <w:b/>
          <w:bCs/>
          <w:color w:val="auto"/>
        </w:rPr>
      </w:pPr>
      <w:r w:rsidRPr="00EC2C1C">
        <w:rPr>
          <w:b/>
          <w:bCs/>
          <w:color w:val="auto"/>
        </w:rPr>
        <w:t>Risk and Uncertainty</w:t>
      </w:r>
    </w:p>
    <w:p w14:paraId="009C1134" w14:textId="15003ABC"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restructuring of the economy and wider labour market during the NCDS cohorts timeframe injected an element of uncertainty and risk within the NCDS starkly contrasts the theory of ‘late modernity’ - entailing notions of risk and </w:t>
      </w:r>
      <w:r w:rsidRPr="00B4615B">
        <w:rPr>
          <w:rFonts w:ascii="Book Antiqua" w:hAnsi="Book Antiqua" w:cs="Times New Roman"/>
          <w:sz w:val="24"/>
          <w:szCs w:val="24"/>
        </w:rPr>
        <w:lastRenderedPageBreak/>
        <w:t xml:space="preserve">uncertainty in a society that provides individuals with more choice, promoting greater risk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{"citationID":"rSPEJP7s","properties":{"formattedCitation":"(Beck, Giddens and Lash, 1994)","plainCitation":"(Beck, Giddens and Lash, 1994)","noteIndex":0},"citationItems":[{"id":813,"uris":["http://zotero.org/users/8741181/items/KP6AAHZI"],"itemData":{"id":813,"type":"book","publisher":"Stanford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(Beck, Giddens and Lash,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literature has demonstrated that the NCDS cohort experienced comparatively homogenous transitions that were often complicated by structural inequalities that impacted the role of ‘choice’ and </w:t>
      </w:r>
      <w:r w:rsidR="005D02C3">
        <w:rPr>
          <w:rFonts w:ascii="Book Antiqua" w:hAnsi="Book Antiqua" w:cs="Times New Roman"/>
          <w:sz w:val="24"/>
          <w:szCs w:val="24"/>
        </w:rPr>
        <w:t>the individual</w:t>
      </w:r>
      <w:r w:rsidRPr="00B4615B">
        <w:rPr>
          <w:rFonts w:ascii="Book Antiqua" w:hAnsi="Book Antiqua" w:cs="Times New Roman"/>
          <w:sz w:val="24"/>
          <w:szCs w:val="24"/>
        </w:rPr>
        <w:t xml:space="preserve">. Structural inequalities impacted the choices and opportunities within these different pathways. The notion of ‘Late Modernity’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{"citationID":"f6137h6Z","properties":{"formattedCitation":"(Giddens {\\i{}et al.}, 1991; Beck, Giddens and Lash, 1994)","plainCitation":"(Giddens et al., 1991; Beck, Giddens and Lash, 1994)","noteIndex":0},"citationItems":[{"id":814,"uris":["http://zotero.org/users/8741181/items/7WDL9NXM"],"itemData":{"id":814,"type":"book","publisher":"New York: Norton","title":"Introduction to Sociology","author":[{"family":"Giddens","given":"A"},{"family":"Duneier","given":"M"},{"family":"Appelbaum","given":"R.P"},{"family":"Carr","given":"D.S"}],"issued":{"date-parts":[["1991"]]},"citation-key":"giddensIntroductionSociology1991"}},{"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(Giddens </w:t>
      </w:r>
      <w:r w:rsidRPr="00B4615B">
        <w:rPr>
          <w:rFonts w:ascii="Book Antiqua" w:hAnsi="Book Antiqua" w:cs="Times New Roman"/>
          <w:i/>
          <w:iCs/>
          <w:sz w:val="24"/>
          <w:szCs w:val="24"/>
        </w:rPr>
        <w:t>et al.</w:t>
      </w:r>
      <w:r w:rsidRPr="00B4615B">
        <w:rPr>
          <w:rFonts w:ascii="Book Antiqua" w:hAnsi="Book Antiqua" w:cs="Times New Roman"/>
          <w:sz w:val="24"/>
          <w:szCs w:val="24"/>
        </w:rPr>
        <w:t>, 1991; Beck, Giddens and Lash,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is based upon the idea that in the past, more concrete certainties have given way to more fluid and dynamic notions of adult identity and its development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{"citationID":"VmIu3vNb","properties":{"formattedCitation":"(Bynner, 1998)","plainCitation":"(Bynner, 1998)","dontUpdate":true,"noteIndex":0},"citationItems":[{"id":1273,"uris":["http://zotero.org/users/8741181/items/KVN95KVW"],"itemData":{"id":1273,"type":"article-journal","abstract":"Of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1998: 31)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past certainties gave rise to stability; these current dynamics gives rise to risk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{"citationID":"OPbZY6QF","properties":{"formattedCitation":"(Beck, 2014)","plainCitation":"(Beck, 2014)","noteIndex":0},"citationItems":[{"id":812,"uris":["http://zotero.org/users/8741181/items/HUEEVRHV"],"itemData":{"id":812,"type":"book","publisher":"John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(Beck, 2014)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Whilst the NCDS cohort did experience relatively homogenised transitions </w:t>
      </w:r>
      <w:r w:rsidR="005D02C3">
        <w:rPr>
          <w:rFonts w:ascii="Book Antiqua" w:hAnsi="Book Antiqua" w:cs="Times New Roman"/>
          <w:sz w:val="24"/>
          <w:szCs w:val="24"/>
        </w:rPr>
        <w:t>compared</w:t>
      </w:r>
      <w:r w:rsidRPr="00B4615B">
        <w:rPr>
          <w:rFonts w:ascii="Book Antiqua" w:hAnsi="Book Antiqua" w:cs="Times New Roman"/>
          <w:sz w:val="24"/>
          <w:szCs w:val="24"/>
        </w:rPr>
        <w:t xml:space="preserve"> to others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{"citationID":"ZCrHrmQ8","properties":{"formattedCitation":"(Martin,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(Martin, Schoon and Ross, 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theory of Late Modernity is a naïve one that doesn’t appreciate the complexity and nuance of socio-historical context that the NCDS cohort experienced. The re-structuring of the economy and decline of heavy manufacturing industries, the collapse of the youth labour market, and the early 1980s recession are key points of risk and uncertainty that undermine the late modernity position that concrete certainties existed – it would be more appropriate to say that comparatively homogenised pathways of the NCDS cohort were smoother than those of future cohorts though risk and uncertainty remained prevalent. There is debate over how fluid certainty and choice have become; Gayle et al.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{"citationID":"WrIDyp7F","properties":{"formattedCitation":"(Gayle,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provide a more updated version of events that appears to review and ultimately question the late modernity outlook. </w:t>
      </w:r>
    </w:p>
    <w:p w14:paraId="7E4CB255" w14:textId="77777777" w:rsidR="007F2AC8" w:rsidRPr="00EC2C1C" w:rsidRDefault="007F2AC8" w:rsidP="007F2AC8">
      <w:pPr>
        <w:pStyle w:val="Subtitle"/>
        <w:rPr>
          <w:b/>
          <w:bCs/>
          <w:color w:val="auto"/>
        </w:rPr>
      </w:pPr>
      <w:r w:rsidRPr="00EC2C1C">
        <w:rPr>
          <w:b/>
          <w:bCs/>
          <w:color w:val="auto"/>
        </w:rPr>
        <w:t>Educational attainment</w:t>
      </w:r>
    </w:p>
    <w:p w14:paraId="5F625ACB" w14:textId="46E1E06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This theme of constraint is evidenced in the changing influence of educational attainment during the short term for the NCDS cohort. Educational attainment – and staying within education post-mandatory schooling - protects from unemployment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{"citationID":"qUJXTv6C","properties":{"formattedCitation":"(Bynner, Wiggins and Parsons, 1996)","plainCitation":"(Bynner, Wiggins and Parsons, 1996)","noteIndex":0},"citationItems":[{"id":317,"uris":["http://zotero.org/users/8741181/items/FCQCQSD4"],"itemData":{"id":317,"type":"article-journal","abstract":"Britain is responsible for three Birth Cohort Studies with samples based on a single week's births in 1946, 1958 and 1970. The latter two, the National Child Development Study (NCDS) and the Child Health and Education Study (CHES), now known as BCS70, are based at the Social Statistics Research Unit (SSRU) at City University. Each comprise in the order of 16,000 cohort members for each of whom data have been collected at birth, and subsequently at ages 7, 11, 16, 23, 33 and 37 (NCDS), and at birth, 5,10, 16, 25 (BCS70). The value of these studies for testing competing hypotheses about the role of qualifications as opposed personal agency in labour market entry at times of economic stress is demonstrated by a comparative analysis involving data collected in the 1970 and 1958 cohorts. Using regression models the findings demonstrate, in line with human capital theory, that at times of economic stress, the part of personal agency concerned with individual skills and psychological well-being, over and above educational qualifications, does appear to provide a measure of protection against unemployment in the transition from education to work. An analysis is included in which the NCDS data are reweighted to take attrition into account. The paper also includes an examination of some of the design requirements for data collection in cohort studies on participation in education and the labour market, across the period of transition from childhood to adulthood.","container-title":"Conference of the International Sociological Association","language":"en","source":"Zotero","title":"AN EXPLORATORY COMPARATIVE ANALYSIS OF DATA COLLECTED IN THE 1958 AND 1970 BRITISH BIRTH COHORT STUDIES:","author":[{"family":"Bynner","given":"John"},{"family":"Wiggins","given":"Richard"},{"family":"Parsons","given":"Samantha"}],"issued":{"date-parts":[["1996"]]},"citation-key":"bynnerEXPLORATORYCOMPARATIVEANALYSIS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(Bynner, Wiggins and Parsons,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Those of the NCDS cohort that stayed within education post-mandatory schooling initially had higher unemployment levels due to exogenous shocks of rising national unemployment. Whilst experiencing short-term levels of unemployment, in the long run, individuals who stayed on within education had a long-term advantage in income over their peers who did not stay on within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{"citationID":"GCTkZqw3","properties":{"formattedCitation":"(Payne, 1987)","plainCitation":"(Payne, 1987)","noteIndex":0},"citationItems":[{"id":386,"uris":["http://zotero.org/users/8741181/items/7WJS9MIP"],"itemData":{"id":386,"type":"article-journal","abstract":"Data from the National Child Development Study are used to compare the progress up to age 23 of young people who reached 16 in March 1974 and who left full time education at 16, 17 or 18. Later leavers had higher unemployment rates on first entering the labour market becauseof rising national unemployment, but in the long term had a clear advantage. More significantly, those who left at 17 or 18 with qualifications no better than those of minimum age leavers suffered no long term disadvantage in comparison with the latter, despite their loss of potential work experience, and some groups had lower unemployment rates in the long term than minimum age leavers with equally good qualifications. Apprenticeships were more common among later leavers than expected, and later leavers compared favourably with early leavers in terms of other forms of in-work training. It is concluded that the 'non-academic sixth' could have a useful role alongside YTS.","container-title":"British Journal of Sociology of Education","DOI":"10.1080/0142569870080405","ISSN":"0142-5692, 1465-3346","issue":"4","journalAbbreviation":"British Journal of Sociology of Education","language":"en","page":"425-445","source":"DOI.org (Crossref)","title":"Unemployment, Apprenticeships and Training: does it pay to stay on at school?","title-short":"Unemployment, Apprenticeships and Training","volume":"8","author":[{"family":"Payne","given":"Joan"}],"issued":{"date-parts":[["1987",12]]},"citation-key":"payneUnemploymentApprenticeshipsTraining1987"}}],"schema":"https://github.com/citation-style-language/schema/raw/master/csl-citation.json"}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(Payne, 1987)</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5B42031F" w14:textId="745EC85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Looking in more detail at educational attainment within the NCDS, individuals in the UK who choose to stay on at school post-16 were a small minority and were low by Organisation for Economic Co-operation and Development (OECD) standards compared to other Western countries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{"citationID":"ABYguAtE","properties":{"formattedCitation":"(Micklewright, 1989)","plainCitation":"(Micklewright, 1989)","dontUpdate":true,"noteIndex":0},"citationItems":[{"id":355,"uris":["http://zotero.org/users/8741181/items/HRW5FXL4"],"itemData":{"id":355,"type":"article-journal","abstract":"The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(Micklewright,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Compared to their non-manual peers, individuals from manual backgrounds were less likely to stay on post-16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{"citationID":"A9Uoa8vU","properties":{"formattedCitation":"(Micklewright, 1989)","plainCitation":"(Micklewright, 1989)","dontUpdate":true,"noteIndex":0},"citationItems":[{"id":355,"uris":["http://zotero.org/users/8741181/items/HRW5FXL4"],"itemData":{"id":355,"type":"article-journal","abstract":"The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(Micklewright,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Bynner and Joshi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{"citationID":"3kXTVgCF","properties":{"formattedCitation":"(Bynner and Joshi, 2002)","plainCitation":"(Bynner and Joshi, 2002)","noteIndex":0},"citationItems":[{"id":1110,"uris":["http://zotero.org/users/8741181/items/9SS4ZAYQ"],"itemData":{"id":1110,"type":"article-journal","abstract":"There is controversy about whether inequalities and educational outcomes are increasing or decreasing. Using longitudinal data collected in two birth cohort studies started in 1970 and 1958 respectively, the paper examines the evidence in relation to two outcomes, probability of leaving school at 16 and highest quali cation achieved. Multi-variate analysis (logistic and OLS regression) was used to model the relationships of these educational outcomes to family social class, taking account of a wide range of early life variables, including living in an urban as opposed to rural location. It is concluded that the impact of social class on educational achievement has not changed across the 12 years covered by the two studies, a result that applies in both rural and urban areas of Britain.","container-title":"Oxford Review of Education","DOI":"10.1080/0305498022000013599","ISSN":"0305-4985, 1465-3915","issue":"4","journalAbbreviation":"Oxford Review of Education","language":"en","page":"405-425","source":"DOI.org (Crossref)","title":"Equality and Opportunity in Education: Evidence from the 1958 and 1970 birth cohort studies","title-short":"Equality and Opportunity in Education","volume":"28","author":[{"family":"Bynner","given":"John"},{"family":"Joshi","given":"Heather"}],"issued":{"date-parts":[["2002",12]]},"citation-key":"bynnerEqualityOpportunityEducation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(Bynner and Joshi, 2002)</w:t>
      </w:r>
      <w:r w:rsidRPr="00B4615B">
        <w:rPr>
          <w:rFonts w:ascii="Book Antiqua" w:hAnsi="Book Antiqua" w:cs="Times New Roman"/>
          <w:sz w:val="24"/>
          <w:szCs w:val="24"/>
        </w:rPr>
        <w:fldChar w:fldCharType="end"/>
      </w:r>
      <w:r w:rsidR="005D02C3">
        <w:rPr>
          <w:rFonts w:ascii="Book Antiqua" w:hAnsi="Book Antiqua" w:cs="Times New Roman"/>
          <w:sz w:val="24"/>
          <w:szCs w:val="24"/>
        </w:rPr>
        <w:t>, as well as Schoon (Schoon, 2007),</w:t>
      </w:r>
      <w:r w:rsidRPr="00B4615B">
        <w:rPr>
          <w:rFonts w:ascii="Book Antiqua" w:hAnsi="Book Antiqua" w:cs="Times New Roman"/>
          <w:sz w:val="24"/>
          <w:szCs w:val="24"/>
        </w:rPr>
        <w:t xml:space="preserve"> found that young people from working-class backgrounds were less likely than middle-class peers to remain in education post-mandatory schooling. </w:t>
      </w:r>
    </w:p>
    <w:p w14:paraId="0E7EB340" w14:textId="77777777" w:rsidR="007F2AC8" w:rsidRPr="00B4615B" w:rsidRDefault="007F2AC8" w:rsidP="007F2AC8">
      <w:pPr>
        <w:pStyle w:val="Heading4"/>
      </w:pPr>
      <w:bookmarkStart w:id="44" w:name="_Toc134473137"/>
      <w:bookmarkStart w:id="45" w:name="_Toc152408169"/>
      <w:bookmarkStart w:id="46" w:name="_Toc174390638"/>
      <w:r w:rsidRPr="00B4615B">
        <w:t>Structural Barriers to successful transitions – the role of</w:t>
      </w:r>
      <w:bookmarkEnd w:id="44"/>
      <w:r w:rsidRPr="00B4615B">
        <w:t xml:space="preserve"> sex and social-class</w:t>
      </w:r>
      <w:bookmarkEnd w:id="45"/>
      <w:bookmarkEnd w:id="46"/>
    </w:p>
    <w:p w14:paraId="2DAF62D0"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Throughout the story of NCDS youth, a common theme of structural barriers and inequalities influencing choice and opportunity has been identified. This next section seeks to explore these structural dimensions more closely. The roles of sex, social class, and housing tenure will be explored in greater detail to provide clarity to the </w:t>
      </w:r>
      <w:r w:rsidRPr="00B4615B">
        <w:rPr>
          <w:rFonts w:ascii="Book Antiqua" w:hAnsi="Book Antiqua" w:cs="Times New Roman"/>
          <w:sz w:val="24"/>
          <w:szCs w:val="24"/>
        </w:rPr>
        <w:lastRenderedPageBreak/>
        <w:t xml:space="preserve">current empirical consensus on these forms of social stratification about NCDS youth. </w:t>
      </w:r>
    </w:p>
    <w:p w14:paraId="3C6E80C2" w14:textId="77777777" w:rsidR="007F2AC8" w:rsidRPr="00B4615B" w:rsidRDefault="007F2AC8" w:rsidP="007F2AC8">
      <w:pPr>
        <w:pStyle w:val="Heading5"/>
      </w:pPr>
      <w:bookmarkStart w:id="47" w:name="_Toc174390639"/>
      <w:r w:rsidRPr="00B4615B">
        <w:t>Sex</w:t>
      </w:r>
      <w:bookmarkEnd w:id="47"/>
    </w:p>
    <w:p w14:paraId="764E58FB" w14:textId="4A5E51E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Choice and opportunity within the school-to-work transition of the NCDS youth are influenced and impacted by structural inequality factors like sex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{"citationID":"oHYsbpEm","properties":{"formattedCitation":"(Dolton, Joshi and Makepeace, 2002; Makepeace, Dolton and Joshi, 2004; Cebulla and Tomaszewski, 2013)","plainCitation":"(Dolton, Joshi and Makepeace, 2002; Makepeace, Dolton and Joshi, 2004; Cebulla and Tomaszewski, 2013)","noteIndex":0},"citationItems":[{"id":1390,"uris":["http://zotero.org/users/8741181/items/QVFZS85F"],"itemData":{"id":1390,"type":"article-journal","abstract":"This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935,"uris":["http://zotero.org/users/8741181/items/4I4NBRAG"],"itemData":{"id":935,"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citation-key":"makepeaceGenderEarningsDifferentials2004"}},{"id":1306,"uris":["http://zotero.org/users/8741181/items/JIRANMH5"],"itemData":{"id":1306,"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citation-key":"cebullaDemiseCertaintyShifts2013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(Dolton, Joshi and Makepeace, 2002; Makepeace, Dolton and Joshi, 2004; Cebulla and Tomaszewski, 2013)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Within the NCDS, women’s roles within the labour market have marked differences from their male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{"citationID":"SfVQ7gsK","properties":{"formattedCitation":"(Dex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(Dex and </w:t>
      </w:r>
      <w:proofErr w:type="spellStart"/>
      <w:r w:rsidRPr="00B4615B">
        <w:rPr>
          <w:rFonts w:ascii="Book Antiqua" w:hAnsi="Book Antiqua" w:cs="Times New Roman"/>
          <w:sz w:val="24"/>
          <w:szCs w:val="24"/>
        </w:rPr>
        <w:t>Bukodi</w:t>
      </w:r>
      <w:proofErr w:type="spellEnd"/>
      <w:r w:rsidRPr="00B4615B">
        <w:rPr>
          <w:rFonts w:ascii="Book Antiqua" w:hAnsi="Book Antiqua" w:cs="Times New Roman"/>
          <w:sz w:val="24"/>
          <w:szCs w:val="24"/>
        </w:rPr>
        <w:t>,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Women are more likely </w:t>
      </w:r>
      <w:r w:rsidR="005D02C3">
        <w:rPr>
          <w:rFonts w:ascii="Book Antiqua" w:hAnsi="Book Antiqua" w:cs="Times New Roman"/>
          <w:sz w:val="24"/>
          <w:szCs w:val="24"/>
        </w:rPr>
        <w:t xml:space="preserve">to </w:t>
      </w:r>
      <w:r w:rsidRPr="00B4615B">
        <w:rPr>
          <w:rFonts w:ascii="Book Antiqua" w:hAnsi="Book Antiqua" w:cs="Times New Roman"/>
          <w:sz w:val="24"/>
          <w:szCs w:val="24"/>
        </w:rPr>
        <w:t xml:space="preserve">achieve their educational aspirations than men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{"citationID":"ysuRWU8b","properties":{"formattedCitation":"(Cebulla and Tomaszewski, 2013)","plainCitation":"(Cebulla and Tomaszewski, 2013)","dontUpdate":true,"noteIndex":0},"citationItems":[{"id":1306,"uris":["http://zotero.org/users/8741181/items/JIRANMH5"],"itemData":{"id":1306,"type":"article-journal","abstract":"The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citation-key":"cebullaDemiseCertaintyShifts2013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(Cebulla and Tomaszewski, 2013)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within the NCDS cohort. They also often have higher occupational aspirations compared to men at a young age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{"citationID":"aqJOWo4X","properties":{"formattedCitation":"(Schoon, Martin and Ross, 2007; Schoon, 2022)","plainCitation":"(Schoon, Martin and Ross, 2007; Schoon, 2022)","dontUpdate":true,"noteIndex":0},"citationItems":[{"id":348,"uris":["http://zotero.org/users/8741181/items/RJLVTMGM"],"itemData":{"id":348,"type":"article-journal","abstract":"Drawing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citation-key":"schoonCareerTransitionsTimes2007a"}},{"id":649,"uris":["http://zotero.org/users/8741181/items/E2QYH996"],"itemData":{"id":649,"type":"article-journal","abstract":"Zukunftspl?ne: Ver?nderungen in den Bildungszielen bei drei briti schen Kohorten?. This paper examines changing educational expectations in three British age cohorts born in 1958, 1970 and 1989/90. A pathway model is tested to examine the associations between parental education, academic at tainment, school motivation and education expectations among young people and their parents in a changing social context. The findings suggest that educa tional expectations have increased considerably between 1974 and 2006. In the most recent cohort education expectations at age 16 are more loosely linked to parental education and previous academic attainment, suggesting that expecta tions for further education are becoming the norm. Furthermore, there are per sisting social inequalities in attainment, as well as an increasing gender gap in expectations, with girls being more ambitious regarding their educational goals than boys. Findings are discussed in terms of changing norms and expectations for young people in a changing socio-historical context.","language":"en","page":"22","source":"Zotero","title":"Planning for the Future: Changing Education Expectations in Three British Cohorts","author":[{"family":"Schoon","given":"Ingrid"}],"issued":{"date-parts":[["2022"]]},"citation-key":"schoonPlanningFutureChanging2022"}}],"schema":"https://github.com/citation-style-language/schema/raw/master/csl-citation.json"}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(Schoon 2007; Schoon, 2022)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aspirations </w:t>
      </w:r>
      <w:r w:rsidR="008730A8">
        <w:rPr>
          <w:rFonts w:ascii="Book Antiqua" w:hAnsi="Book Antiqua" w:cs="Times New Roman"/>
          <w:sz w:val="24"/>
          <w:szCs w:val="24"/>
        </w:rPr>
        <w:t xml:space="preserve">however </w:t>
      </w:r>
      <w:r w:rsidRPr="00B4615B">
        <w:rPr>
          <w:rFonts w:ascii="Book Antiqua" w:hAnsi="Book Antiqua" w:cs="Times New Roman"/>
          <w:sz w:val="24"/>
          <w:szCs w:val="24"/>
        </w:rPr>
        <w:t xml:space="preserve">rarely translate to higher than average incomes and labour market segregation remains, whilst pay improvement for men continues to outpace women’s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{"citationID":"xPElYZXe","properties":{"formattedCitation":"(Dolton, Joshi and Makepeace, 2002; Makepeace, Dolton and Joshi, 2004)","plainCitation":"(Dolton, Joshi and Makepeace, 2002; Makepeace, Dolton and Joshi, 2004)","noteIndex":0},"citationItems":[{"id":1390,"uris":["http://zotero.org/users/8741181/items/QVFZS85F"],"itemData":{"id":1390,"type":"article-journal","abstract":"This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935,"uris":["http://zotero.org/users/8741181/items/4I4NBRAG"],"itemData":{"id":935,"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citation-key":"makepeaceGenderEarningsDifferentials2004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(Dolton, Joshi and Makepeace, 2002; Makepeace, Dolton and Joshi, 2004)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6B89277" w14:textId="59B8B073" w:rsidR="007F2AC8" w:rsidRPr="00B4615B" w:rsidRDefault="005D02C3" w:rsidP="007F2AC8">
      <w:pPr>
        <w:spacing w:line="480" w:lineRule="auto"/>
        <w:rPr>
          <w:rFonts w:ascii="Book Antiqua" w:hAnsi="Book Antiqua" w:cs="Times New Roman"/>
          <w:sz w:val="24"/>
          <w:szCs w:val="24"/>
        </w:rPr>
      </w:pPr>
      <w:r>
        <w:rPr>
          <w:rFonts w:ascii="Book Antiqua" w:hAnsi="Book Antiqua" w:cs="Times New Roman"/>
          <w:sz w:val="24"/>
          <w:szCs w:val="24"/>
        </w:rPr>
        <w:t xml:space="preserve">Gender segregation within the labour force for the NCDS cohort slightly declined </w:t>
      </w:r>
      <w:proofErr w:type="spellStart"/>
      <w:r w:rsidR="008730A8">
        <w:rPr>
          <w:rFonts w:ascii="Book Antiqua" w:hAnsi="Book Antiqua" w:cs="Times New Roman"/>
          <w:sz w:val="24"/>
          <w:szCs w:val="24"/>
        </w:rPr>
        <w:t>compoared</w:t>
      </w:r>
      <w:proofErr w:type="spellEnd"/>
      <w:r w:rsidR="008730A8">
        <w:rPr>
          <w:rFonts w:ascii="Book Antiqua" w:hAnsi="Book Antiqua" w:cs="Times New Roman"/>
          <w:sz w:val="24"/>
          <w:szCs w:val="24"/>
        </w:rPr>
        <w:t xml:space="preserve"> to previous cohorts </w:t>
      </w:r>
      <w:r>
        <w:rPr>
          <w:rFonts w:ascii="Book Antiqua" w:hAnsi="Book Antiqua" w:cs="Times New Roman"/>
          <w:sz w:val="24"/>
          <w:szCs w:val="24"/>
        </w:rPr>
        <w:t>due to the simultaneous decline in traditionally male-dominated heavy industry labour and the growth of soft-skilled service-based employment, but overall,</w:t>
      </w:r>
      <w:r w:rsidR="007F2AC8" w:rsidRPr="00B4615B">
        <w:rPr>
          <w:rFonts w:ascii="Book Antiqua" w:hAnsi="Book Antiqua" w:cs="Times New Roman"/>
          <w:sz w:val="24"/>
          <w:szCs w:val="24"/>
        </w:rPr>
        <w:t xml:space="preserve"> gender segregation remained consistently stable </w:t>
      </w:r>
      <w:r w:rsidR="007F2AC8"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{"citationID":"SMjkBsQR","properties":{"formattedCitation":"(Guinea-Martin and Elliott, 2008; Lekfuangfu and Lordan, 2022)","plainCitation":"(Guinea-Martin and Elliott, 2008; Lekfuangfu and Lordan, 2022)","noteIndex":0},"citationItems":[{"id":1364,"uris":["http://zotero.org/users/8741181/items/DREYBAX8"],"itemData":{"id":1364,"type":"article-journal","abstract":"This paper has two aims. The first is to examine the comparability of the 1958 British Birth Cohort Study, known as the National Child Development Study (NCDS) and the Office for National Statistics (ONS) Longitudinal Study (LS), in terms of the information they provide about the employment profile of their respective samples. The second aim is to describe changes in occupational segregation in England and Wales in the decade between 1991 and 2000/2001. By using the longitudinal data contained in both the NCDS and the LS it is possible to examine not only the aggregate changes in occupational segregation, but also individual transitions between different types of occupations characterised according to the percentage of women working within the occupation.","container-title":"CLS Cohort Studies","language":"en","source":"Zotero","title":"Economic position and occupational segregation in the 1990s: A comparison of the ONS Longitudinal Study and the 1958 National Child Development Study","author":[{"family":"Guinea-Martin","given":"Daniel"},{"family":"Elliott","given":"Jane"}],"issued":{"date-parts":[["2008"]]},"citation-key":"guinea-martinEconomicPositionOccupational2008"}},{"id":389,"uris":["http://zotero.org/users/8741181/items/I8R42XYZ"],"itemData":{"id":389,"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citation-key":"lekfuangfuDocumentingOccupationalSorting2022"}}],"schema":"https://github.com/citation-style-language/schema/raw/master/csl-citation.json"} </w:instrText>
      </w:r>
      <w:r w:rsidR="007F2AC8" w:rsidRPr="00B4615B">
        <w:rPr>
          <w:rFonts w:ascii="Book Antiqua" w:hAnsi="Book Antiqua" w:cs="Times New Roman"/>
          <w:sz w:val="24"/>
          <w:szCs w:val="24"/>
        </w:rPr>
        <w:fldChar w:fldCharType="separate"/>
      </w:r>
      <w:r w:rsidR="007F2AC8" w:rsidRPr="00B4615B">
        <w:rPr>
          <w:rFonts w:ascii="Book Antiqua" w:hAnsi="Book Antiqua" w:cs="Times New Roman"/>
          <w:sz w:val="24"/>
          <w:szCs w:val="24"/>
        </w:rPr>
        <w:t xml:space="preserve">(Guinea-Martin and Elliott, 2008; </w:t>
      </w:r>
      <w:proofErr w:type="spellStart"/>
      <w:r w:rsidR="007F2AC8" w:rsidRPr="00B4615B">
        <w:rPr>
          <w:rFonts w:ascii="Book Antiqua" w:hAnsi="Book Antiqua" w:cs="Times New Roman"/>
          <w:sz w:val="24"/>
          <w:szCs w:val="24"/>
        </w:rPr>
        <w:t>Lekfuangfu</w:t>
      </w:r>
      <w:proofErr w:type="spellEnd"/>
      <w:r w:rsidR="007F2AC8" w:rsidRPr="00B4615B">
        <w:rPr>
          <w:rFonts w:ascii="Book Antiqua" w:hAnsi="Book Antiqua" w:cs="Times New Roman"/>
          <w:sz w:val="24"/>
          <w:szCs w:val="24"/>
        </w:rPr>
        <w:t xml:space="preserve"> and Lordan, 2022)</w:t>
      </w:r>
      <w:r w:rsidR="007F2AC8" w:rsidRPr="00B4615B">
        <w:rPr>
          <w:rFonts w:ascii="Book Antiqua" w:hAnsi="Book Antiqua" w:cs="Times New Roman"/>
          <w:sz w:val="24"/>
          <w:szCs w:val="24"/>
        </w:rPr>
        <w:fldChar w:fldCharType="end"/>
      </w:r>
      <w:r w:rsidR="007F2AC8" w:rsidRPr="00B4615B">
        <w:rPr>
          <w:rFonts w:ascii="Book Antiqua" w:hAnsi="Book Antiqua" w:cs="Times New Roman"/>
          <w:sz w:val="24"/>
          <w:szCs w:val="24"/>
        </w:rPr>
        <w:t xml:space="preserve">. </w:t>
      </w:r>
    </w:p>
    <w:p w14:paraId="61D7ADAE" w14:textId="1C6FB649"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the labour market for the NCDS cohort remains somewhat segregated, social mobility does not significantly vary by gender for full-time workers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{"citationID":"dV5fH6Lx","properties":{"formattedCitation":"(Bukodi, Goldthorpe and Kuha, 2017)","plainCitation":"(Bukodi, Goldthorpe and Kuha, 2017)","noteIndex":0},"citationItems":[{"id":1082,"uris":["http://zotero.org/users/8741181/items/GCXULJ7Z"],"itemData":{"id":1082,"type":"article-journal","abstract":"It has previously been shown that, across three British birth cohorts, relative rates of intergenerational social class mobility have remained at an essentially constant level among men and also among women who have worked only full time. We establish the pattern of this prevailing level of social ﬂuidity and its sources and determine whether it also persists over time, and we bring out its implications for inequalities in relative mobility chances. We develop a parsimonious model for the log-odds-ratios which express the associations between individuals’ class origins and destinations. This model is derived from a topological model that comprises three kinds of readily interpretable binary characteristics and eight effects in all, each of which does, or does not, apply to particular cells of the mobility table, i.e. effects of class hierarchy, class inheritance and status afﬁnity. Results show that the pattern as well as the level of social ﬂuidity are essentially unchanged across the cohorts, that gender differences in this prevailing pattern are limited and that marked differences in the degree of inequality in relative mobility chances arise with long-range transitions where inheritance effects are reinforced by hierarchy effects that are not offset by status afﬁnity effects.","container-title":"Journal of the Royal Statistical Society: Series A (Statistics in Society)","DOI":"10.1111/rssa.12234","ISSN":"09641998","issue":"3","journalAbbreviation":"J. R. Stat. Soc. A","language":"en","page":"841-862","source":"DOI.org (Crossref)","title":"The pattern of social fluidity within the British class structure: a topological model","title-short":"The pattern of social fluidity within the British class structure","volume":"180","author":[{"family":"Bukodi","given":"Erzsébet"},{"family":"Goldthorpe","given":"John H."},{"family":"Kuha","given":"Jouni"}],"issued":{"date-parts":[["2017",6]]},"citation-key":"bukodiPatternSocialFluidity2017"}}],"schema":"https://github.com/citation-style-language/schema/raw/master/csl-citation.json"}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t>
      </w:r>
      <w:proofErr w:type="spellStart"/>
      <w:r w:rsidRPr="00B4615B">
        <w:rPr>
          <w:rFonts w:ascii="Book Antiqua" w:hAnsi="Book Antiqua" w:cs="Times New Roman"/>
          <w:sz w:val="24"/>
          <w:szCs w:val="24"/>
        </w:rPr>
        <w:t>Bukodi</w:t>
      </w:r>
      <w:proofErr w:type="spellEnd"/>
      <w:r w:rsidRPr="00B4615B">
        <w:rPr>
          <w:rFonts w:ascii="Book Antiqua" w:hAnsi="Book Antiqua" w:cs="Times New Roman"/>
          <w:sz w:val="24"/>
          <w:szCs w:val="24"/>
        </w:rPr>
        <w:t>, Goldthorpe and Kuha,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though research by Savage et al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{"citationID":"0filXVeK","properties":{"formattedCitation":"(Savage and Egerton, 1997; Savage, 2011)","plainCitation":"(Savage and Egerton, 1997; Savage, 2011)","noteIndex":0},"citationItems":[{"id":378,"uris":["http://zotero.org/users/8741181/items/6AVFVIIW"],"itemData":{"id":378,"type":"article-journal","abstract":"This paper examines the intergenerational social mobility of y in Britain, from a secondary analysis of the National Child Development show that by examining the relationship between social class backgroun tested 'ability' of boys and girls, it is possible to advance our understand of the key processes that help facilitate the reproduction of class ine particular, we emphasise that the advantages of the service class over rests not just upon their ability to impart appropriate cultural capital to ren, but also on other 'secondary' factors, notably material resources. W boys born in advantaged social positions have more resources than girls in maintaining their class advantages, and we indicate some patterns of closure within the 'service class'.","container-title":"Sociology","DOI":"10.1177/0038038597031004002","ISSN":"0038-0385, 1469-8684","issue":"4","journalAbbreviation":"Sociology","language":"en","page":"645-672","source":"DOI.org (Crossref)","title":"Social Mobility, Individual Ability and the Inheritance of Class Inequality","volume":"31","author":[{"family":"Savage","given":"Mike"},{"family":"Egerton","given":"Muriel"}],"issued":{"date-parts":[["1997",11]]},"citation-key":"savageSocialMobilityIndividual1997"}},{"id":1345,"uris":["http://zotero.org/users/8741181/items/NPSD69ZN"],"itemData":{"id":1345,"type":"article-journal","abstract":"Earnings are the biggest contributor to the living standards of families in Britain, but it is no longer the case that individuals can rely on automatic earnings growth to lift their standard of living. Median wages have been stagnating since 2003 and the share of national income that goes to the wages of low-to-middle earners has fallen from £16 of every £100 in 1977 to £12 in 2010.1 This context makes it all the more important that individuals have the opportunity to earn their way to a better standard of living by progressing up the earnings ladder as they move on in their career. Is it becoming easier for individuals to move up? Who is more likely to move up the earnings ladder and who is at risk of falling behind? The Resolution Foundation’s series of work on social mobility answers these questions.","container-title":"Resolution Foundation","language":"en","source":"Zotero","title":"Snakes and Ladders: who climbs the rungs of the earnings ladder","author":[{"family":"Savage","given":"Lee"}],"issued":{"date-parts":[["2011"]]},"citation-key":"savageSnakesLaddersWho2011"}}],"schema":"https://github.com/citation-style-language/schema/raw/master/csl-citation.json"}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(Savage and Egerton, 1997; Savage,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does emphasise the impact gender has on social mobility. Part-</w:t>
      </w:r>
      <w:r w:rsidRPr="00B4615B">
        <w:rPr>
          <w:rFonts w:ascii="Book Antiqua" w:hAnsi="Book Antiqua" w:cs="Times New Roman"/>
          <w:sz w:val="24"/>
          <w:szCs w:val="24"/>
        </w:rPr>
        <w:lastRenderedPageBreak/>
        <w:t xml:space="preserve">time female workers have highly varied pathways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{"citationID":"KtK6msg5","properties":{"formattedCitation":"(Connolly and Gregory, 2010)","plainCitation":"(Connolly and Gregory, 2010)","noteIndex":0},"citationItems":[{"id":1393,"uris":["http://zotero.org/users/8741181/items/RWAQDNLF"],"itemData":{"id":1393,"type":"article-journal","abstract":"Almost half the women in work in the UK work part-time, but views conflict: does this support a woman’s career or is it a dead-end trap? Cohort data on labour market involvement to age 42 show highly varied pathways through full/part-time/non-employment. Econometric estimation confirms that individual characteristics matter, but labour market history is particularly powerful. Part-time work serves two different functions. A history of full-time work even including spells in part-time or non-employment, tends to lead back to full-time work, so supporting a career. Part-time work combined with nonemployment is unlikely to lead to full-time work, and is a trap.","container-title":"Journal of Population Economics","DOI":"10.1007/s00148-009-0249-4","ISSN":"0933-1433, 1432-1475","issue":"3","journalAbbreviation":"J Popul Econ","language":"en","page":"907-931","source":"DOI.org (Crossref)","title":"Dual tracks: part-time work in life-cycle employment for British women","title-short":"Dual tracks","volume":"23","author":[{"family":"Connolly","given":"Sara"},{"family":"Gregory","given":"Mary"}],"issued":{"date-parts":[["2010",6]]},"citation-key":"connollyDualTracksParttime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(Connolly and Gregory,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While broadly speaking, the NCDS cohort experiences homogenous transitional pathways, some sub-groups, like female part-time workers, experience a much more complex, less smooth transition into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{"citationID":"5kORnBGW","properties":{"formattedCitation":"(Dex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 xml:space="preserve">(Dex and </w:t>
      </w:r>
      <w:proofErr w:type="spellStart"/>
      <w:r w:rsidRPr="00B4615B">
        <w:rPr>
          <w:rFonts w:ascii="Book Antiqua" w:hAnsi="Book Antiqua"/>
          <w:sz w:val="24"/>
        </w:rPr>
        <w:t>Bukodi</w:t>
      </w:r>
      <w:proofErr w:type="spellEnd"/>
      <w:r w:rsidRPr="00B4615B">
        <w:rPr>
          <w:rFonts w:ascii="Book Antiqua" w:hAnsi="Book Antiqua"/>
          <w:sz w:val="24"/>
        </w:rPr>
        <w:t>,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starting from their initial higher participation in part-time work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{"citationID":"qluz7JPg","properties":{"formattedCitation":"(Dustmann {\\i{}et al.}, 1996)","plainCitation":"(Dustmann et al., 1996)","noteIndex":0},"citationItems":[{"id":666,"uris":["http://zotero.org/users/8741181/items/9VWUPNN7"],"itemData":{"id":666,"type":"article-journal","abstract":"This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t>
      </w:r>
      <w:proofErr w:type="spellStart"/>
      <w:r w:rsidRPr="00B4615B">
        <w:rPr>
          <w:rFonts w:ascii="Book Antiqua" w:hAnsi="Book Antiqua" w:cs="Times New Roman"/>
          <w:sz w:val="24"/>
          <w:szCs w:val="24"/>
        </w:rPr>
        <w:t>Dustmann</w:t>
      </w:r>
      <w:proofErr w:type="spellEnd"/>
      <w:r w:rsidRPr="00B4615B">
        <w:rPr>
          <w:rFonts w:ascii="Book Antiqua" w:hAnsi="Book Antiqua" w:cs="Times New Roman"/>
          <w:sz w:val="24"/>
          <w:szCs w:val="24"/>
        </w:rPr>
        <w:t xml:space="preserve"> </w:t>
      </w:r>
      <w:r w:rsidRPr="00B4615B">
        <w:rPr>
          <w:rFonts w:ascii="Book Antiqua" w:hAnsi="Book Antiqua" w:cs="Times New Roman"/>
          <w:i/>
          <w:iCs/>
          <w:sz w:val="24"/>
          <w:szCs w:val="24"/>
        </w:rPr>
        <w:t>et al.</w:t>
      </w:r>
      <w:r w:rsidRPr="00B4615B">
        <w:rPr>
          <w:rFonts w:ascii="Book Antiqua" w:hAnsi="Book Antiqua" w:cs="Times New Roman"/>
          <w:sz w:val="24"/>
          <w:szCs w:val="24"/>
        </w:rPr>
        <w:t>,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2A2ECCDF" w14:textId="77777777" w:rsidR="007F2AC8" w:rsidRPr="00B4615B" w:rsidRDefault="007F2AC8" w:rsidP="007F2AC8">
      <w:pPr>
        <w:pStyle w:val="Heading5"/>
      </w:pPr>
      <w:bookmarkStart w:id="48" w:name="_Toc174390640"/>
      <w:r w:rsidRPr="00B4615B">
        <w:t>Social Class</w:t>
      </w:r>
      <w:bookmarkEnd w:id="48"/>
    </w:p>
    <w:p w14:paraId="607646A0" w14:textId="0C01E41E"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Social Class-based structural inequalities impact the educational attainment of NCDS youth during mandatory schooling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{"citationID":"Ze9NOLCS","properties":{"formattedCitation":"(Galindo-Rueda, 2003; Sianesi, Dearden and Blundell, 2003; Holm and J\\uc0\\u230{}ger, 2011)","plainCitation":"(Galindo-Rueda, 2003; Sianesi, Dearden and Blundell, 2003; Holm and Jæger, 2011)","noteIndex":0},"citationItems":[{"id":1371,"uris":["http://zotero.org/users/8741181/items/5KDNEMPL"],"itemData":{"id":1371,"type":"article-journal","abstract":"The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citation-key":"galindo-ruedaEmployerLearningSchoolingRelated2003"}},{"id":1342,"uris":["http://zotero.org/users/8741181/items/47PQVKMY"],"itemData":{"id":1342,"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citation-key":"sianesiEvaluatingImpactEducation2003"}},{"id":708,"uris":["http://zotero.org/users/8741181/items/2E8XHVEF"],"itemData":{"id":708,"type":"article-journal","abstract":"This paper proposes the bivariate probit selection model (BPSM) as an alternative to the traditional Mare model for analyzing educational transitions. The BPSM accounts for selection on unobserved variables by allowing for unobserved variables which affect the probability of making educational transitions to be correlated across transitions. The BPSM is easy to estimate with standard software. We use simulated and real data to illustrate how the BPSM improves on the traditional Mare model in terms of correcting for selection bias and providing credible estimates of the effect of family background on educational success. We conclude that models which account for selection on unobserved variables and high-quality data are both required in order to estimate credible educational transition models.","container-title":"Research in Social Stratification and Mobility","DOI":"10.1016/j.rssm.2011.02.002","ISSN":"02765624","issue":"3","journalAbbreviation":"Research in Social Stratification and Mobility","language":"en","page":"311-322","source":"DOI.org (Crossref)","title":"Dealing with selection bias in educational transition models: The bivariate probit selection model","title-short":"Dealing with selection bias in educational transition models","volume":"29","author":[{"family":"Holm","given":"Anders"},{"family":"Jæger","given":"Mads Meier"}],"issued":{"date-parts":[["2011",9]]},"citation-key":"holmDealingSelectionBias2011"}}],"schema":"https://github.com/citation-style-language/schema/raw/master/csl-citation.json"}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(Galindo-Rueda, 2003; Sianesi, Dearden and Blundell, 2003; Holm and Jæger,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then consequently has an impact on transition outcomes and later life chances. </w:t>
      </w:r>
    </w:p>
    <w:p w14:paraId="34804A22" w14:textId="5AC9E972"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Evidence suggests that those individuals with advantaged social class family positions see occupational earnings increase by at least 7 per cent</w:t>
      </w:r>
      <w:r w:rsidR="007E3FBD">
        <w:rPr>
          <w:rFonts w:ascii="Book Antiqua" w:hAnsi="Book Antiqua" w:cs="Times New Roman"/>
          <w:sz w:val="24"/>
          <w:szCs w:val="24"/>
        </w:rPr>
        <w:t xml:space="preserve"> compared to </w:t>
      </w:r>
      <w:proofErr w:type="spellStart"/>
      <w:r w:rsidR="007E3FBD">
        <w:rPr>
          <w:rFonts w:ascii="Book Antiqua" w:hAnsi="Book Antiqua" w:cs="Times New Roman"/>
          <w:sz w:val="24"/>
          <w:szCs w:val="24"/>
        </w:rPr>
        <w:t>disadvantated</w:t>
      </w:r>
      <w:proofErr w:type="spellEnd"/>
      <w:r w:rsidR="007E3FBD">
        <w:rPr>
          <w:rFonts w:ascii="Book Antiqua" w:hAnsi="Book Antiqua" w:cs="Times New Roman"/>
          <w:sz w:val="24"/>
          <w:szCs w:val="24"/>
        </w:rPr>
        <w:t xml:space="preserve"> family positions</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{"citationID":"u5NmCjxl","properties":{"formattedCitation":"(Connolly, Micklewright and Nickell, 1992)","plainCitation":"(Connolly, Micklewright and Nickell, 1992)","noteIndex":0},"citationItems":[{"id":1067,"uris":["http://zotero.org/users/8741181/items/9IHYV62W"],"itemData":{"id":1067,"type":"article-journal","abstract":"In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(Connolly, Micklewright and Nickell,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Conversely, three or more months of unemployment is associated with a fall in occupational earnings by around 7 per cent (ibid). Unemployment at the youth stage increases the likelihood of unemployment at the adult stage of the life course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{"citationID":"y7pgjQAT","properties":{"formattedCitation":"(Gregg, 2001)","plainCitation":"(Gregg, 2001)","noteIndex":0},"citationItems":[{"id":1294,"uris":["http://zotero.org/users/8741181/items/PIUC686K"],"itemData":{"id":1294,"type":"article-journal","abstract":"Using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007E3FBD">
        <w:rPr>
          <w:rFonts w:ascii="Book Antiqua" w:hAnsi="Book Antiqua" w:cs="Times New Roman"/>
          <w:sz w:val="24"/>
          <w:szCs w:val="24"/>
        </w:rPr>
        <w:t xml:space="preserve">To summarize, more disadvantaged </w:t>
      </w:r>
      <w:proofErr w:type="spellStart"/>
      <w:r w:rsidR="007E3FBD">
        <w:rPr>
          <w:rFonts w:ascii="Book Antiqua" w:hAnsi="Book Antiqua" w:cs="Times New Roman"/>
          <w:sz w:val="24"/>
          <w:szCs w:val="24"/>
        </w:rPr>
        <w:t>froups</w:t>
      </w:r>
      <w:proofErr w:type="spellEnd"/>
      <w:r w:rsidR="007E3FBD">
        <w:rPr>
          <w:rFonts w:ascii="Book Antiqua" w:hAnsi="Book Antiqua" w:cs="Times New Roman"/>
          <w:sz w:val="24"/>
          <w:szCs w:val="24"/>
        </w:rPr>
        <w:t xml:space="preserve"> are more likely to experience youth unemployment. </w:t>
      </w:r>
    </w:p>
    <w:p w14:paraId="38A8C44E" w14:textId="77777777" w:rsidR="007F2AC8" w:rsidRPr="00B4615B" w:rsidRDefault="007F2AC8" w:rsidP="007F2AC8">
      <w:pPr>
        <w:pStyle w:val="Heading5"/>
      </w:pPr>
      <w:bookmarkStart w:id="49" w:name="_Toc174390641"/>
      <w:r w:rsidRPr="00B4615B">
        <w:t>Educational Attainment and training</w:t>
      </w:r>
      <w:bookmarkEnd w:id="49"/>
    </w:p>
    <w:p w14:paraId="3D7FC8E4" w14:textId="4391F74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When looking at educational attainment, it is essential to consider that family background variables like social class matter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{"citationID":"5gMYqSDx","properties":{"formattedCitation":"(Machin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(Machin and Vignoles,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 the most advantaged youth seeing the best </w:t>
      </w:r>
      <w:r w:rsidR="007E3FBD">
        <w:rPr>
          <w:rFonts w:ascii="Book Antiqua" w:hAnsi="Book Antiqua" w:cs="Times New Roman"/>
          <w:sz w:val="24"/>
          <w:szCs w:val="24"/>
        </w:rPr>
        <w:t xml:space="preserve">income </w:t>
      </w:r>
      <w:r w:rsidRPr="00B4615B">
        <w:rPr>
          <w:rFonts w:ascii="Book Antiqua" w:hAnsi="Book Antiqua" w:cs="Times New Roman"/>
          <w:sz w:val="24"/>
          <w:szCs w:val="24"/>
        </w:rPr>
        <w:t xml:space="preserve">returns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{"citationID":"vUCqBoVy","properties":{"formattedCitation":"(Sianesi, Dearden and Blundell, 2003)","plainCitation":"(Sianesi, Dearden and Blundell, 2003)","noteIndex":0},"citationItems":[{"id":1342,"uris":["http://zotero.org/users/8741181/items/47PQVKMY"],"itemData":{"id":1342,"type":"report","abstract":"When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citation-key":"sianesiEvaluatingImpactEducation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(Sianesi, Dearden and Blundell,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Variables such as parental education play a more critical role in the life chances of young people than parental income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{"citationID":"VBOBXhIe","properties":{"formattedCitation":"(Feinstein, Duckworth and Sabates, 2004; Field, 2010)","plainCitation":"(Feinstein, Duckworth and Sabates, 2004; Field, 2010)","noteIndex":0},"citationItems":[{"id":1379,"uris":["http://zotero.org/users/8741181/items/7T3NFYF5"],"itemData":{"id":1379,"type":"book","abstract":"The intergenerational transmission of educational success is a key driver of the persistence of social class differences and a barrier to equality of opportunity. Although each child should be supported to achieve his or her objectives, differences in the capabilities of families to take advantage of educational opportunities exacerbate social class differences and limit actual equality of opportunity for many. Understanding the causes of this transmission is key to tackling both social class inequality and to expanding the skill base of the UK economy.","event-place":"London","ISBN":"978-0-9547871-0-3","language":"en","note":"OCLC: 163408111","publisher":"Centre for Research on the Wider Benefits of Learning, Institute of Education","publisher-place":"London","source":"Open WorldCat","title":"A model of the inter-generational transmission of educational success","author":[{"family":"Feinstein","given":"Leon"},{"family":"Duckworth","given":"Kathryn"},{"family":"Sabates","given":"Ricardo"}],"issued":{"date-parts":[["2004"]]},"citation-key":"feinsteinModelIntergenerationalTransmission2004"}},{"id":1376,"uris":["http://zotero.org/users/8741181/items/NKBLG8SA"],"itemData":{"id":1376,"type":"book","abstract":"Frank Field was commissioned by the Prime Minister in June 2010 to provide an independent review on poverty and life chances by the end of the year. The aim of the review is to: • generate a broader debate about the nature and extent of poverty in the UK; • examine the case for reforms to poverty measures, in particular for the inclusion of nonfinancial elements; • explore how a child’s home environment affects their chances of being ready to take full advantage of their schooling; and • recommend potential action by government and other institutions to reduce poverty and enhance life chances for the least advantaged, consistent with the Government’s fiscal strategy.","publisher":"The report of the Independent Review on Poverty and Life Chances.","title":"The Foundation Years: preventing poor children becoming poor adults, The report of the Independent Review on Poverty and Life Chances","author":[{"family":"Field","given":"F"}],"issued":{"date-parts":[["2010"]]},"citation-key":"fieldFoundationYearsPreventing2010"}}],"schema":"https://github.com/citation-style-language/schema/raw/master/csl-citation.json"}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(Feinstein, Duckworth and </w:t>
      </w:r>
      <w:r w:rsidRPr="00B4615B">
        <w:rPr>
          <w:rFonts w:ascii="Book Antiqua" w:hAnsi="Book Antiqua" w:cs="Times New Roman"/>
          <w:sz w:val="24"/>
          <w:szCs w:val="24"/>
        </w:rPr>
        <w:lastRenderedPageBreak/>
        <w:t>Sabates, 2004; Field,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Early success in education confers an advantage in later educational attainment and labour market experience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{"citationID":"lZUK2ziq","properties":{"formattedCitation":"(Dolton, Makepeace and Marcenaro\\uc0\\u8208{}Gutierrez, 2005)","plainCitation":"(Dolton, Makepeace and 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 2005)","noteIndex":0},"citationItems":[{"id":1042,"uris":["http://zotero.org/users/8741181/items/6G84RG7D"],"itemData":{"id":1042,"type":"article-journal","abstract":"This research examines the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career progression</w:instrText>
      </w:r>
      <w:r w:rsidR="005A7551">
        <w:rPr>
          <w:rFonts w:ascii="Book Antiqua" w:hAnsi="Book Antiqua" w:cs="Book Antiqua"/>
          <w:sz w:val="24"/>
          <w:szCs w:val="24"/>
        </w:rPr>
        <w:instrText>’</w:instrText>
      </w:r>
      <w:r w:rsidR="005A7551">
        <w:rPr>
          <w:rFonts w:ascii="Book Antiqua" w:hAnsi="Book Antiqua" w:cs="Times New Roman"/>
          <w:sz w:val="24"/>
          <w:szCs w:val="24"/>
        </w:rPr>
        <w:instrText xml:space="preserve"> of individuals by studying how an individual</w:instrText>
      </w:r>
      <w:r w:rsidR="005A7551">
        <w:rPr>
          <w:rFonts w:ascii="Book Antiqua" w:hAnsi="Book Antiqua" w:cs="Book Antiqua"/>
          <w:sz w:val="24"/>
          <w:szCs w:val="24"/>
        </w:rPr>
        <w:instrText>’</w:instrText>
      </w:r>
      <w:r w:rsidR="005A7551">
        <w:rPr>
          <w:rFonts w:ascii="Book Antiqua" w:hAnsi="Book Antiqua" w:cs="Times New Roman"/>
          <w:sz w:val="24"/>
          <w:szCs w:val="24"/>
        </w:rPr>
        <w:instrText>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by and going nowhere","title-short":"Career progression","volume":"13","author":[{"family":"Dolton","given":"Peter"},{"family":"Makepeace","given":"Gerald"},{"family":"Marcenaro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(Dolton, Makepeace and </w:t>
      </w:r>
      <w:proofErr w:type="spellStart"/>
      <w:r w:rsidRPr="00B4615B">
        <w:rPr>
          <w:rFonts w:ascii="Book Antiqua" w:hAnsi="Book Antiqua" w:cs="Times New Roman"/>
          <w:sz w:val="24"/>
          <w:szCs w:val="24"/>
        </w:rPr>
        <w:t>Marcenaro</w:t>
      </w:r>
      <w:proofErr w:type="spellEnd"/>
      <w:r w:rsidRPr="00B4615B">
        <w:rPr>
          <w:rFonts w:ascii="Times New Roman" w:hAnsi="Times New Roman" w:cs="Times New Roman"/>
          <w:sz w:val="24"/>
          <w:szCs w:val="24"/>
        </w:rPr>
        <w:t>‐</w:t>
      </w:r>
      <w:r w:rsidRPr="00B4615B">
        <w:rPr>
          <w:rFonts w:ascii="Book Antiqua" w:hAnsi="Book Antiqua" w:cs="Times New Roman"/>
          <w:sz w:val="24"/>
          <w:szCs w:val="24"/>
        </w:rPr>
        <w:t>Gutierrez,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Educational attainment leads to more educational attainment. Achieving while young impacts educational attainment at later parts of the life course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{"citationID":"VJJpxhN0","properties":{"formattedCitation":"(Hutchison, Prosser and Wedge, 1979)","plainCitation":"(Hutchison, Prosser and Wedge, 1979)","noteIndex":0},"citationItems":[{"id":1360,"uris":["http://zotero.org/users/8741181/items/C5QRVN87"],"itemData":{"id":1360,"type":"article-journal","abstract":"A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citation-key":"hutchisonPredictionEducationalFailure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(Hutchison, Prosser and Wedge, 1979)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As such, the influence of family background on early educational attainment appears to influence later life chances. Whilst educational inequality has declined in the NCDS cohort compared to younger cohorts such as the BCS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{"citationID":"abV7eWbv","properties":{"formattedCitation":"(Blanden and Macmillan, 2014)","plainCitation":"(Blanden and Macmillan, 2014)","noteIndex":0},"citationItems":[{"id":324,"uris":["http://zotero.org/users/8741181/items/VDUHCWR6"],"itemData":{"id":324,"type":"article-journal","abstract":"Evidence on intergenerational income mobility in the UK is dated. This paper seeks to update our knowledge by introducing new estimates of mobility for later measures of earnings in the 1958 and 1970 birth cohorts. Given poor or non-existent data on more recent cohorts we adopt an indirect approach to assessing more recent mobility trends. This exploits the close link between income persistence across generations and the gap in educational achievement by family background (referred to as educational inequality). We gather a comprehensive set of data which measures educational inequality for different cohorts at different points in the education system. We conclude that educational inequality has declined for cohorts born after 1980, and this is associated with rising average educational achievement. In contrast, evidence on high attainment does not reveal that educational inequality has declined; this suggests that policy seeking to promote equality of opportunity should encourage students to aim high.","container-title":"Centre for Analysis of Social Exclusion","language":"en","source":"Zotero","title":"Education and Intergenerational Mobility: Help or Hindrance?","author":[{"family":"Blanden","given":"Jo"},{"family":"Macmillan","given":"Lindsey"}],"issued":{"date-parts":[["2014"]]},"citation-key":"blandenEducationIntergenerationalMobility2014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(Blanden and Macmillan, 2014)</w:t>
      </w:r>
      <w:r w:rsidRPr="00B4615B">
        <w:rPr>
          <w:rFonts w:ascii="Book Antiqua" w:hAnsi="Book Antiqua" w:cs="Times New Roman"/>
          <w:sz w:val="24"/>
          <w:szCs w:val="24"/>
        </w:rPr>
        <w:fldChar w:fldCharType="end"/>
      </w:r>
      <w:r w:rsidRPr="00B4615B">
        <w:rPr>
          <w:rFonts w:ascii="Book Antiqua" w:hAnsi="Book Antiqua" w:cs="Times New Roman"/>
          <w:sz w:val="24"/>
          <w:szCs w:val="24"/>
        </w:rPr>
        <w:t>, it persists when translating educational attainment into the most successful occupational outcomes – those from privileged backgrounds are more likely to gain access to the highest-paying occupations, leveraging their educational qualifications.</w:t>
      </w:r>
    </w:p>
    <w:p w14:paraId="6A4AA386" w14:textId="424730CC"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Educational attainment translates to higher levels of income in later life—individuals with higher educational ability experience faster wage growth than their lower-ability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{"citationID":"fermcm9z","properties":{"formattedCitation":"(Galindo-Rueda, 2003)","plainCitation":"(Galindo-Rueda, 2003)","noteIndex":0},"citationItems":[{"id":1371,"uris":["http://zotero.org/users/8741181/items/5KDNEMPL"],"itemData":{"id":1371,"type":"article-journal","abstract":"The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citation-key":"galindo-ruedaEmployerLearningSchoolingRelated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(Galindo-Rueda,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Early successful educational attainment is influenced, however, by a structural class effect. Those from working-class backgrounds are less likely to succeed in terms of educational attainment than their non-working-class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{"citationID":"YiGiJfcL","properties":{"formattedCitation":"(Machin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(Machin and Vignoles,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Some argue that this is due to poorer families being less likely to invest in education over their more affluent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{"citationID":"ZxjOOv1N","properties":{"formattedCitation":"(Chevalier and Lanot, 2001)","plainCitation":"(Chevalier and Lanot, 2001)","noteIndex":0},"citationItems":[{"id":1304,"uris":["http://zotero.org/users/8741181/items/UEPQWEP8"],"itemData":{"id":1304,"type":"article-journal","abstract":"Britain is characterised by a low rate of post compulsory schooling compared to other European countries. To reduce this disparity, the British government has been testing an Education Maintenance Allowance (EMA) where 16 to 19-year olds are given financial support to attend schooling when the family income falls below a threshold. This paper attempts at first separating family and income effects and second estimating the impact of a financial transfer on educational attainment.","language":"en","page":"32","source":"Zotero","title":"The Relative Effect of Family and Financial Characteristics on Educational Achievement","author":[{"family":"Chevalier","given":"Arnaud"},{"family":"Lanot","given":"Gauthier"}],"issued":{"date-parts":[["2001"]]},"citation-key":"chevalierRelativeEffectFamily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(Chevalier and Lanot,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However, the nature of what constitutes ‘investment’ in an individual’s education is left unclear and subject to speculation. </w:t>
      </w:r>
    </w:p>
    <w:p w14:paraId="4C703D92" w14:textId="2BA1CC22"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Low levels of qualifications and educational attainment are related to higher propensities toward unemployment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{"citationID":"wU7ddqFZ","properties":{"formattedCitation":"(Bynner and Parsons, 2000)","plainCitation":"(Bynner and Parsons, 2000)","dontUpdate":true,"noteIndex":0},"citationItems":[{"id":1081,"uris":["http://zotero.org/users/8741181/items/VY83K6VI"],"itemData":{"id":1081,"type":"article-journal","abstract":"Inglehart’s postulated value shift towards ‘post-materialism’ across the generations and social exclusion theorists’ such as Collins’ forecasts of a growing underclass predict two apparently contradictory outcomes in relation to belief in the ‘Protestant Work Ethic’ (PWE). In earlier cohorts commitment to employment was strongest in the least educated and among the unemployed. In more recent cohorts, the most educated and the least educated young people are likely to share in common a tendency to reject the PWE more than those in the middle educational range, producing a ‘U-shaped’ relationship. This paper uses data collected in two longitudinal birth cohort studies—the National Child Development Study (1958 birth cohort) at age 33 and the 1970 British Cohort Study (1970 birth cohort) at age 26 to investigate the possibility of such a value shift. Using a measure of ‘employment commitment’ derived from Furnham’s measure of PWE, multivariate analysis of the survey data supports the hypothesized U-shaped relationship between the PWE and quali cation level in the younger cohort, especially among young women. Young women in the more recent cohort also show overall stronger commitment to the PWE.","container-title":"Journal of Youth Studies","DOI":"10.1080/713684379","ISSN":"1367-6261, 1469-9680","issue":"3","journalAbbreviation":"Journal of Youth Studies","language":"en","page":"237-249","source":"DOI.org (Crossref)","title":"Marginalization and Value Shifts under the Changing Economic Circumstances Surrounding the Transition to Work: A Comparison of Cohorts Born in 1958 and 1970","title-short":"Marginalization and Value Shifts under the Changing Economic Circumstances Surrounding the Transition to Work","volume":"3","author":[{"family":"Bynner","given":"John"},{"family":"Parsons","given":"Samantha"}],"issued":{"date-parts":[["2000",9]]},"citation-key":"bynnerMarginalizationValueShifts2000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and Parsons, 2000)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propensity toward experiencing unemployment also has a social class effect, with the growth in </w:t>
      </w:r>
      <w:r w:rsidRPr="00B4615B">
        <w:rPr>
          <w:rFonts w:ascii="Book Antiqua" w:hAnsi="Book Antiqua" w:cs="Times New Roman"/>
          <w:sz w:val="24"/>
          <w:szCs w:val="24"/>
        </w:rPr>
        <w:lastRenderedPageBreak/>
        <w:t xml:space="preserve">unemployment during the 1970s being attributed to the subsequent decline in the manufacturing sector linked to working-class labour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{"citationID":"hH9I10Qt","properties":{"formattedCitation":"(Schoon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Those who are unemployed also appear to hold the lowest levels of employment commitment when they eventually enter employment (ibid). Unemployment is found within the NCDS cohort to have a scarring effect on potential earnings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{"citationID":"OSgU4jdz","properties":{"formattedCitation":"(Gregg, 2001; Bynner, 2012; Schoon, 2020)","plainCitation":"(Gregg, 2001; Bynner, 2012; Schoon, 2020)","noteIndex":0},"citationItems":[{"id":1294,"uris":["http://zotero.org/users/8741181/items/PIUC686K"],"itemData":{"id":1294,"type":"article-journal","abstract":"Using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id":350,"uris":["http://zotero.org/users/8741181/items/D28UIUXF"],"itemData":{"id":350,"type":"article-journal","abstract":"This article reviews the evidence on young people in the UK making the transition from school to work in a changing socioeconomic climate. The review draws largely on evidence from national representative panels and follows the lives of different age cohorts. I show that there has been a trend toward increasingly uncertain and precarious employment opportunities for young people since the 1970s, as well as persisting inequalities in educational and occupational attainment. The joint role of social structure and human agency in shaping youth transitions is discussed. I argue that current UK policies have forgotten about half of the population of young people who do not go to university, by not providing viable pathways and leaving more and more young people excluded from good jobs and employment prospects. Recommendations are made for policies aimed at supporting the vulnerable and at provision of career options for those not engaged in higher education.","container-title":"The ANNALS of the American Academy of Political and Social Science","DOI":"10.1177/0002716220905569","ISSN":"0002-7162, 1552-3349","issue":"1","journalAbbreviation":"The ANNALS of the American Academy of Political and Social Science","language":"en","page":"77-92","source":"DOI.org (Crossref)","title":"Navigating an Uncertain Labor Market in the UK: The Role of Structure and Agency in the Transition from School to Work","title-short":"Navigating an Uncertain Labor Market in the UK","volume":"688","author":[{"family":"Schoon","given":"Ingrid"}],"issued":{"date-parts":[["2020",3]]},"citation-key":"schoonNavigatingUncertainLabor2020"}}],"schema":"https://github.com/citation-style-language/schema/raw/master/csl-citation.json"}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2001; Bynner, 2012; Schoon, 2020)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the youth labour market thus plays a vital role in establishing adult future earnings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{"citationID":"Q1TRtMaC","properties":{"formattedCitation":"(Gregg, 2001)","plainCitation":"(Gregg, 2001)","dontUpdate":true,"noteIndex":0},"citationItems":[{"id":1294,"uris":["http://zotero.org/users/8741181/items/PIUC686K"],"itemData":{"id":1294,"type":"article-journal","abstract":"Using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Data suggests that a scar from early unemployment can have an estimated 12-15 per cent damaging impact on income at age 42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{"citationID":"NhdF0Gpk","properties":{"formattedCitation":"(Gregg and Tominey, 2005)","plainCitation":"(Gregg and Tominey, 2005)","dontUpdate":true,"noteIndex":0},"citationItems":[{"id":535,"uris":["http://zotero.org/users/8741181/items/C4M82E87"],"itemData":{"id":535,"type":"article-journal","abstract":"We utilise the National Child Development Survey to analyse the impact of youth unemployment upon the wage up to twenty years later. We find a large and significant wage penalty, even after controlling for education, region and a wealth of family and individual characteristics. Our estimates are robust to an instrumental variables technique, indicating that the relationship estimated between youth unemployment and the wage is causal. Our results suggest a scar from early unemployment in the magnitude of 13–21% at age 42. However, this penalty is lower, at 9–11%, if individuals avoid repeat exposure to unemployment.","container-title":"Labour Economics","DOI":"10.1016/j.labeco.2005.05.004","ISSN":"09275371","issue":"4","journalAbbreviation":"Labour Economics","language":"en","page":"487-509","source":"DOI.org (Crossref)","title":"The wage scar from male youth unemployment","volume":"12","author":[{"family":"Gregg","given":"Paul"},{"family":"Tominey","given":"Emma"}],"issued":{"date-parts":[["2005",8]]},"citation-key":"greggWageScarMale2005"}}],"schema":"https://github.com/citation-style-language/schema/raw/master/csl-citation.json"}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(Gregg and </w:t>
      </w:r>
      <w:proofErr w:type="spellStart"/>
      <w:r w:rsidRPr="00B4615B">
        <w:rPr>
          <w:rFonts w:ascii="Book Antiqua" w:hAnsi="Book Antiqua" w:cs="Times New Roman"/>
          <w:sz w:val="24"/>
          <w:szCs w:val="24"/>
        </w:rPr>
        <w:t>Tominey</w:t>
      </w:r>
      <w:proofErr w:type="spellEnd"/>
      <w:r w:rsidRPr="00B4615B">
        <w:rPr>
          <w:rFonts w:ascii="Book Antiqua" w:hAnsi="Book Antiqua" w:cs="Times New Roman"/>
          <w:sz w:val="24"/>
          <w:szCs w:val="24"/>
        </w:rPr>
        <w:t>,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influencing impact that social class has on educational attainment and propensity toward unemployment appear to have long-term consequences for later life chances. The impacts of social class on youth transitions from school to work are felt in the short and long term. </w:t>
      </w:r>
    </w:p>
    <w:p w14:paraId="0860F0C2" w14:textId="20464C5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returns of higher education degrees – in other words, the income gained from educational attainment - appear to be substantial within the NCDS cohort. These returns, whilst generally lower than undergraduate degrees, also exist for higher degrees and non-degree higher education courses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{"citationID":"ec3pw3Il","properties":{"formattedCitation":"(Blundell {\\i{}et al.}, 2000; Blundell, Dearden and Sianesi, 2001)","plainCitation":"(Blundell et al., 2000; Blundell, Dearden and Sianesi, 2001)","noteIndex":0},"citationItems":[{"id":1421,"uris":["http://zotero.org/users/8741181/items/3PUMBCXW"],"itemData":{"id":1421,"type":"article-journal","abstract":"We use British birth cohort panel data to examine the impact that degree level qualiÆcations and other higher education qualiÆcations have on the earnings of individuals in the medium to longer term. We compare the outcomes of these individuals with those of individuals who had the prospect of undertaking Higher Education but chose not to. Our approach involves `matching' these individuals according to observed characteristics which we have in the data such as ability, family background and demographics and then comparing outcomes between individuals who proved to HE and otherwise identical individuals who had the opportunity but did not.","container-title":"The Economic Journal","DOI":"10.1111/1468-0297.00508","ISSN":"0013-0133, 1468-0297","issue":"461","language":"en","page":"F82-F99","source":"DOI.org (Crossref)","title":"The Returns to Higher Education in Britain: Evidence From a British Cohort","title-short":"The Returns to Higher Education in Britain","volume":"110","author":[{"family":"Blundell","given":"Richard"},{"family":"Dearden","given":"Lorraine"},{"family":"Goodman","given":"Alissa"},{"family":"Reed","given":"Howard"}],"issued":{"date-parts":[["2000",2,1]]},"citation-key":"blundellReturnsHigherEducation2000"}},{"id":323,"uris":["http://zotero.org/users/8741181/items/8T2S47G9"],"itemData":{"id":323,"type":"article-journal","abstract":"This paper reviews appropriate non-experimental methods and microeconometric models for recovering the returns to education using individual data. Three estimators are considered: matching methods, instrumental variable methods and control function methods. The properties of these methods are investigated for models with multiple treatments and heterogeneous returns. Data from the British 1958 NCDS birth cohort is used to estimate returns to schooling and to illustrate the sensitivity of di</w:instrText>
      </w:r>
      <w:r w:rsidR="005A7551">
        <w:rPr>
          <w:rFonts w:ascii="Times New Roman" w:hAnsi="Times New Roman" w:cs="Times New Roman"/>
          <w:sz w:val="24"/>
          <w:szCs w:val="24"/>
        </w:rPr>
        <w:instrText>ﬀ</w:instrText>
      </w:r>
      <w:r w:rsidR="005A7551">
        <w:rPr>
          <w:rFonts w:ascii="Book Antiqua" w:hAnsi="Book Antiqua" w:cs="Times New Roman"/>
          <w:sz w:val="24"/>
          <w:szCs w:val="24"/>
        </w:rPr>
        <w:instrText>erent estimators to model speci</w:instrText>
      </w:r>
      <w:r w:rsidR="005A7551">
        <w:rPr>
          <w:rFonts w:ascii="Book Antiqua" w:hAnsi="Book Antiqua" w:cs="Book Antiqua"/>
          <w:sz w:val="24"/>
          <w:szCs w:val="24"/>
        </w:rPr>
        <w:instrText>ﬁ</w:instrText>
      </w:r>
      <w:r w:rsidR="005A7551">
        <w:rPr>
          <w:rFonts w:ascii="Book Antiqua" w:hAnsi="Book Antiqua" w:cs="Times New Roman"/>
          <w:sz w:val="24"/>
          <w:szCs w:val="24"/>
        </w:rPr>
        <w:instrText xml:space="preserve">cation and data availability.","container-title":"Centre for the Economics of Education","language":"en","source":"Zotero","title":"Estimating the Returns to Education: Models, Methods and Results","author":[{"family":"Blundell","given":"Richard"},{"family":"Dearden","given":"Lorraine"},{"family":"Sianesi","given":"Barbara"}],"issued":{"date-parts":[["2001"]]},"citation-key":"blundellEstimatingReturnsEducation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(Blundell </w:t>
      </w:r>
      <w:r w:rsidRPr="00B4615B">
        <w:rPr>
          <w:rFonts w:ascii="Book Antiqua" w:hAnsi="Book Antiqua" w:cs="Times New Roman"/>
          <w:i/>
          <w:iCs/>
          <w:sz w:val="24"/>
          <w:szCs w:val="24"/>
        </w:rPr>
        <w:t>et al.</w:t>
      </w:r>
      <w:r w:rsidRPr="00B4615B">
        <w:rPr>
          <w:rFonts w:ascii="Book Antiqua" w:hAnsi="Book Antiqua" w:cs="Times New Roman"/>
          <w:sz w:val="24"/>
          <w:szCs w:val="24"/>
        </w:rPr>
        <w:t>, 2000; Blundell, Dearden and Sianesi,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Another study found that each successive qualification level at the National Vocational Qualification classification corresponds to a 5 per cent rise in income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{"citationID":"92HgMQTO","properties":{"formattedCitation":"(Conlon, 2001)","plainCitation":"(Conlon, 2001)","noteIndex":0},"citationItems":[{"id":1394,"uris":["http://zotero.org/users/8741181/items/DJZFBCNJ"],"itemData":{"id":1394,"type":"book","abstract":"This paper estimates the rate of return associated with alternative levels and types of qualification in the United Kingdom. The analysis is restricted to males aged between sixteen and fifty-nine and uses alternative estimation techniques including ordinary least squares, instrumental variables and a Heckman Selection approach. In addition, the work presented here utilises different information sources, both cross sectional (Labour Force Surveys) and longitudinal (National Child Development Study). This is done in an attempt to compare the findings when using alternative information sources which contain markedly different information relating to the personal characteristics of the individuals being analysed. It is found that there is a statistically significant differential in the earnings premium achieved by the academically and vocationally qualified at the every level of qualification within the National Vocational Qualification classification of qualifications. This differential is invariant to the method of estimation and the data source. The differential approximates 5% at National Vocational Qualification Level 1, rising by an additional 5% at each successive level of qualification. This implies that degree holders achieve a 20% premium over those males in possession of vocational qualifications at an equivalent level of qualification attainment (NVQ Level 4).","event-place":"London","ISBN":"978-0-7530-1474-5","language":"en","note":"OCLC: 1166599923","publisher":"Centre for the Economics of Education","publisher-place":"London","source":"Open WorldCat","title":"The differential in earnings premia between academically and vocationally trained males in the United Kingdom","author":[{"family":"Conlon","given":"Gavan"}],"issued":{"date-parts":[["2001"]]},"citation-key":"conlonDifferentialEarningsPremia2001"}}],"schema":"https://github.com/citation-style-language/schema/raw/master/csl-citation.json"}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(Conlon,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7CE2C220" w14:textId="77777777" w:rsidR="00C9608B" w:rsidRPr="00B4615B" w:rsidRDefault="00C9608B" w:rsidP="00C9608B">
      <w:pPr>
        <w:pStyle w:val="Heading3"/>
      </w:pPr>
      <w:bookmarkStart w:id="50" w:name="_Toc174390642"/>
      <w:r w:rsidRPr="00B4615B">
        <w:t>BCS in Context</w:t>
      </w:r>
      <w:bookmarkEnd w:id="50"/>
    </w:p>
    <w:p w14:paraId="0A4865D7" w14:textId="2BBDAD9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This section provides an overview of the literature within the field of youth transitions of the BCS cohort. This review focuses on existing research outlining the school-to-work transition and examining the structural impacts of that transition </w:t>
      </w:r>
      <w:r w:rsidRPr="00B4615B">
        <w:rPr>
          <w:rFonts w:ascii="Book Antiqua" w:hAnsi="Book Antiqua"/>
          <w:sz w:val="24"/>
          <w:szCs w:val="24"/>
        </w:rPr>
        <w:lastRenderedPageBreak/>
        <w:t xml:space="preserve">within the context of the BCS cohort. Initially, the literature will focus on the historical and temporal context of the BCS cohort to ground the empirical research on transitions. As with Chapter One, major transition themes are identified as they relate to employment, education, training, and unemployment. Each is influenced </w:t>
      </w:r>
      <w:r w:rsidR="005D02C3" w:rsidRPr="00B4615B">
        <w:rPr>
          <w:rFonts w:ascii="Book Antiqua" w:hAnsi="Book Antiqua"/>
          <w:sz w:val="24"/>
          <w:szCs w:val="24"/>
        </w:rPr>
        <w:t>by</w:t>
      </w:r>
      <w:r w:rsidRPr="00B4615B">
        <w:rPr>
          <w:rFonts w:ascii="Book Antiqua" w:hAnsi="Book Antiqua"/>
          <w:sz w:val="24"/>
          <w:szCs w:val="24"/>
        </w:rPr>
        <w:t xml:space="preserve"> structural factors that impact individual choice and opportunity. The changing nature of the labour market and British polity during the BCS </w:t>
      </w:r>
      <w:r w:rsidR="005D02C3" w:rsidRPr="00B4615B">
        <w:rPr>
          <w:rFonts w:ascii="Book Antiqua" w:hAnsi="Book Antiqua"/>
          <w:sz w:val="24"/>
          <w:szCs w:val="24"/>
        </w:rPr>
        <w:t>period</w:t>
      </w:r>
      <w:r w:rsidRPr="00B4615B">
        <w:rPr>
          <w:rFonts w:ascii="Book Antiqua" w:hAnsi="Book Antiqua"/>
          <w:sz w:val="24"/>
          <w:szCs w:val="24"/>
        </w:rPr>
        <w:t xml:space="preserve"> have had a substantive impact on the role of training and apprenticeships within an individual’s first significant transition from mandatory schooling into the world of economic activity. </w:t>
      </w:r>
    </w:p>
    <w:p w14:paraId="1677971D" w14:textId="7777777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At the time of the BCS cohort, young people were in full-time education until 16 – like the NCDS cohort. At this age, individuals were typically expected to undergo some examination. The BCS cohort were some of the last individuals to sit the O’level at 16 before its replacement with the GCSE. After this mandatory schooling period, there were options of continuing within education, moving on to training under the YTS scheme, entering employment, or becoming unemployed or out of the labour force. The relative diversity of options compared to the NCDS cohort was restricted. Traditional apprenticeship schemes were gone, as was unemployment benefit for individuals aged 16-18. These effects will be discussed at length in the literature review below. </w:t>
      </w:r>
    </w:p>
    <w:p w14:paraId="04ECFB3F" w14:textId="77777777" w:rsidR="007F2AC8" w:rsidRPr="00B4615B" w:rsidRDefault="007F2AC8" w:rsidP="007F2AC8">
      <w:pPr>
        <w:pStyle w:val="Heading4"/>
      </w:pPr>
      <w:bookmarkStart w:id="51" w:name="_Toc150884461"/>
      <w:bookmarkStart w:id="52" w:name="_Toc152408188"/>
      <w:bookmarkStart w:id="53" w:name="_Toc174390643"/>
      <w:r w:rsidRPr="00B4615B">
        <w:t>Story of transitions for BCS youth</w:t>
      </w:r>
      <w:bookmarkEnd w:id="51"/>
      <w:bookmarkEnd w:id="52"/>
      <w:bookmarkEnd w:id="53"/>
    </w:p>
    <w:p w14:paraId="126F4CD9" w14:textId="5374F4BC" w:rsidR="007F2AC8" w:rsidRDefault="007F2AC8" w:rsidP="007F2AC8">
      <w:pPr>
        <w:spacing w:line="480" w:lineRule="auto"/>
        <w:rPr>
          <w:rFonts w:ascii="Book Antiqua" w:hAnsi="Book Antiqua"/>
          <w:sz w:val="24"/>
          <w:szCs w:val="24"/>
        </w:rPr>
      </w:pPr>
      <w:r w:rsidRPr="00B4615B">
        <w:rPr>
          <w:rFonts w:ascii="Book Antiqua" w:hAnsi="Book Antiqua"/>
          <w:sz w:val="24"/>
          <w:szCs w:val="24"/>
        </w:rPr>
        <w:t xml:space="preserve">Within Britain, the 1970s and 1980s were periods of large-scale transformation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{"citationID":"hDMG4KYd","properties":{"formattedCitation":"(Bynner,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The 1970 BCS cohort can be characterised by a continuing decline in manufacturing and apprenticeships, high levels of </w:t>
      </w:r>
      <w:r w:rsidRPr="00B4615B">
        <w:rPr>
          <w:rFonts w:ascii="Book Antiqua" w:hAnsi="Book Antiqua"/>
          <w:sz w:val="24"/>
          <w:szCs w:val="24"/>
        </w:rPr>
        <w:lastRenderedPageBreak/>
        <w:t xml:space="preserve">unemployment, more significant government intervention in young people’s economic activity, and a growing higher education participation rate. </w:t>
      </w:r>
    </w:p>
    <w:p w14:paraId="62068B39" w14:textId="5881A740" w:rsidR="005A4751" w:rsidRPr="005A4751" w:rsidRDefault="005A4751" w:rsidP="007F2AC8">
      <w:pPr>
        <w:spacing w:line="480" w:lineRule="auto"/>
        <w:rPr>
          <w:rFonts w:ascii="Book Antiqua" w:hAnsi="Book Antiqua"/>
          <w:b/>
          <w:bCs/>
          <w:sz w:val="24"/>
          <w:szCs w:val="24"/>
        </w:rPr>
      </w:pPr>
      <w:r w:rsidRPr="005A4751">
        <w:rPr>
          <w:rFonts w:ascii="Book Antiqua" w:hAnsi="Book Antiqua"/>
          <w:b/>
          <w:bCs/>
          <w:sz w:val="24"/>
          <w:szCs w:val="24"/>
        </w:rPr>
        <w:t>Youth Labour Market for BCS Cohort</w:t>
      </w:r>
    </w:p>
    <w:p w14:paraId="1776001F" w14:textId="57192E9B" w:rsidR="005A4751" w:rsidRPr="005A7551" w:rsidRDefault="005A4751" w:rsidP="005A7551">
      <w:pPr>
        <w:spacing w:line="480" w:lineRule="auto"/>
        <w:rPr>
          <w:rFonts w:ascii="Book Antiqua" w:hAnsi="Book Antiqua"/>
          <w:sz w:val="24"/>
          <w:szCs w:val="24"/>
        </w:rPr>
      </w:pPr>
      <w:r w:rsidRPr="005A7551">
        <w:rPr>
          <w:rFonts w:ascii="Book Antiqua" w:hAnsi="Book Antiqua"/>
          <w:sz w:val="24"/>
          <w:szCs w:val="24"/>
        </w:rPr>
        <w:t xml:space="preserve">The monetarist policies of the Thatcher administration since the 1979 election and following the 1980s recession fundamentally reshaped the structure of British society and the labour market. Whilst economically the Thatcher administration adopted a laissez fair policy, the state of the youth labour market prevented it from fundamentally altering course on the interventionist policies undertaken by the previous Labour government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{"citationID":"sU9AZBYC","properties":{"formattedCitation":"(Deakin,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52E3D3B5" w14:textId="4BE83F5C"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1970s saw a continuing trend post-war of simultaneous growth of automation and technology alongside a decline in manufacturing. However, this came more out of the 1973-5 recession that devastated the heavy industrial markets of the North of England – the recovery and rebuilding of a service economy were located exclusively within the South of England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{"citationID":"4iHinzUM","properties":{"formattedCitation":"(Hamnett,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 xml:space="preserve">(Hamnett, McDowell and </w:t>
      </w:r>
      <w:proofErr w:type="spellStart"/>
      <w:r w:rsidRPr="00B4615B">
        <w:rPr>
          <w:rFonts w:ascii="Book Antiqua" w:hAnsi="Book Antiqua"/>
          <w:sz w:val="24"/>
          <w:szCs w:val="24"/>
        </w:rPr>
        <w:t>Sarre</w:t>
      </w:r>
      <w:proofErr w:type="spellEnd"/>
      <w:r w:rsidRPr="00B4615B">
        <w:rPr>
          <w:rFonts w:ascii="Book Antiqua" w:hAnsi="Book Antiqua"/>
          <w:sz w:val="24"/>
          <w:szCs w:val="24"/>
        </w:rPr>
        <w:t>, 1989)</w:t>
      </w:r>
      <w:r w:rsidRPr="00B4615B">
        <w:rPr>
          <w:rFonts w:ascii="Book Antiqua" w:hAnsi="Book Antiqua"/>
          <w:sz w:val="24"/>
          <w:szCs w:val="24"/>
        </w:rPr>
        <w:fldChar w:fldCharType="end"/>
      </w:r>
      <w:r w:rsidRPr="00B4615B">
        <w:rPr>
          <w:rFonts w:ascii="Book Antiqua" w:hAnsi="Book Antiqua"/>
          <w:sz w:val="24"/>
          <w:szCs w:val="24"/>
        </w:rPr>
        <w:t xml:space="preserve"> – half of all jobs created between 1983-87 were made in the south-east (ibid). These pressures brought about the primary labour market and societal transformation for society, increasing the worker's uncertainty and risk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{"citationID":"0raniK5s","properties":{"formattedCitation":"(Schoon, 2007; Beck, 2014)","plainCitation":"(Schoon, 2007; Beck, 2014)","noteIndex":0},"citationItems":[{"id":1283,"uris":["http://zotero.org/users/8741181/items/BXK7YEPX"],"itemData":{"id":1283,"type":"article-journal","abstract":"B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(Schoon, 2007; Beck, 2014)</w:t>
      </w:r>
      <w:r w:rsidRPr="00B4615B">
        <w:rPr>
          <w:rFonts w:ascii="Book Antiqua" w:hAnsi="Book Antiqua"/>
          <w:sz w:val="24"/>
          <w:szCs w:val="24"/>
        </w:rPr>
        <w:fldChar w:fldCharType="end"/>
      </w:r>
      <w:r w:rsidRPr="00B4615B">
        <w:rPr>
          <w:rFonts w:ascii="Book Antiqua" w:hAnsi="Book Antiqua"/>
          <w:sz w:val="24"/>
          <w:szCs w:val="24"/>
        </w:rPr>
        <w:t xml:space="preserve">. As a result of this transformation of society, Hutton describes this period of British history as the ‘30/30/40’ society, whereby 40 per cent of the population are permanently in casual employment, 30 per cent are doing fine, and another 30 per cent are struggling, leading to the phrase ‘Getting on, getting by, getting nowhere’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{"citationID":"qY0u8GaR","properties":{"formattedCitation":"(Bynner,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w:t>
      </w:r>
    </w:p>
    <w:p w14:paraId="16D7D46B" w14:textId="19FB32C2" w:rsidR="005A4751" w:rsidRPr="00374C99" w:rsidRDefault="007F2AC8" w:rsidP="00374C99">
      <w:pPr>
        <w:spacing w:line="480" w:lineRule="auto"/>
        <w:rPr>
          <w:rFonts w:ascii="Book Antiqua" w:hAnsi="Book Antiqua"/>
          <w:sz w:val="24"/>
          <w:szCs w:val="24"/>
        </w:rPr>
      </w:pPr>
      <w:r w:rsidRPr="00374C99">
        <w:rPr>
          <w:rFonts w:ascii="Book Antiqua" w:hAnsi="Book Antiqua"/>
          <w:sz w:val="24"/>
          <w:szCs w:val="24"/>
        </w:rPr>
        <w:lastRenderedPageBreak/>
        <w:t xml:space="preserve">These ‘new’ jobs were defined by their transferable skills across the service sector </w:t>
      </w:r>
      <w:r w:rsidRPr="00374C99">
        <w:rPr>
          <w:rFonts w:ascii="Book Antiqua" w:hAnsi="Book Antiqua"/>
          <w:sz w:val="24"/>
          <w:szCs w:val="24"/>
        </w:rPr>
        <w:fldChar w:fldCharType="begin"/>
      </w:r>
      <w:r w:rsidR="005A7551" w:rsidRPr="00374C99">
        <w:rPr>
          <w:rFonts w:ascii="Book Antiqua" w:hAnsi="Book Antiqua"/>
          <w:sz w:val="24"/>
          <w:szCs w:val="24"/>
        </w:rPr>
        <w:instrText xml:space="preserve"> ADDIN ZOTERO_ITEM CSL_CITATION {"citationID":"J2oKd8G3","properties":{"formattedCitation":"(Bynner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374C99">
        <w:rPr>
          <w:rFonts w:ascii="Book Antiqua" w:hAnsi="Book Antiqua"/>
          <w:sz w:val="24"/>
          <w:szCs w:val="24"/>
        </w:rPr>
        <w:fldChar w:fldCharType="separate"/>
      </w:r>
      <w:r w:rsidRPr="00374C99">
        <w:rPr>
          <w:rFonts w:ascii="Book Antiqua" w:hAnsi="Book Antiqua"/>
          <w:sz w:val="24"/>
          <w:szCs w:val="24"/>
        </w:rPr>
        <w:t>(Bynner and Ferri, 2003)</w:t>
      </w:r>
      <w:r w:rsidRPr="00374C99">
        <w:rPr>
          <w:rFonts w:ascii="Book Antiqua" w:hAnsi="Book Antiqua"/>
          <w:sz w:val="24"/>
          <w:szCs w:val="24"/>
        </w:rPr>
        <w:fldChar w:fldCharType="end"/>
      </w:r>
      <w:r w:rsidRPr="00374C99">
        <w:rPr>
          <w:rFonts w:ascii="Book Antiqua" w:hAnsi="Book Antiqua"/>
          <w:sz w:val="24"/>
          <w:szCs w:val="24"/>
        </w:rPr>
        <w:t xml:space="preserve">. As a result, the apprenticeship scheme linked to traditionally heavy manufacturing and highly specialised training declined. It was eventually replaced by the Youth Training Scheme in 1983 under the management of the Manpower Services Commission. </w:t>
      </w:r>
      <w:r w:rsidR="005A4751" w:rsidRPr="00374C99">
        <w:rPr>
          <w:rFonts w:ascii="Book Antiqua" w:hAnsi="Book Antiqua"/>
          <w:sz w:val="24"/>
          <w:szCs w:val="24"/>
        </w:rPr>
        <w:t xml:space="preserve">The imbalance of the youth labour market and the rise of youth unemployment reached a point in 1981 whereby the MSC established national objectives following the government White Paper </w:t>
      </w:r>
      <w:r w:rsidR="005A7551" w:rsidRPr="00374C99">
        <w:rPr>
          <w:rFonts w:ascii="Book Antiqua" w:hAnsi="Book Antiqua"/>
          <w:sz w:val="24"/>
          <w:szCs w:val="24"/>
        </w:rPr>
        <w:fldChar w:fldCharType="begin"/>
      </w:r>
      <w:r w:rsidR="005A7551" w:rsidRPr="00374C99">
        <w:rPr>
          <w:rFonts w:ascii="Book Antiqua" w:hAnsi="Book Antiqua"/>
          <w:sz w:val="24"/>
          <w:szCs w:val="24"/>
        </w:rPr>
        <w:instrText xml:space="preserve"> ADDIN ZOTERO_ITEM CSL_CITATION {"citationID":"FhzyaIzb","properties":{"formattedCitation":"(\\uc0\\u8216{}A New Training Initiative: A Programme for Action\\uc0\\u8217{}, 1981)","plainCitation":"(‘A New Training Initiative: A Programme for Action’, 1981)","noteIndex":0},"citationItems":[{"id":12698,"uris":["http://zotero.org/users/8741181/items/3LDYQCS7"],"itemData":{"id":12698,"type":"article-journal","container-title":"Government White Paper","title":"A New Training Initiative: A Programme for Action","issued":{"date-parts":[["1981"]]},"citation-key":"NewTrainingInitiative1981"}}],"schema":"https://github.com/citation-style-language/schema/raw/master/csl-citation.json"} </w:instrText>
      </w:r>
      <w:r w:rsidR="005A7551" w:rsidRPr="00374C99">
        <w:rPr>
          <w:rFonts w:ascii="Book Antiqua" w:hAnsi="Book Antiqua"/>
          <w:sz w:val="24"/>
          <w:szCs w:val="24"/>
        </w:rPr>
        <w:fldChar w:fldCharType="separate"/>
      </w:r>
      <w:r w:rsidR="005A7551" w:rsidRPr="00374C99">
        <w:rPr>
          <w:rFonts w:ascii="Book Antiqua" w:hAnsi="Book Antiqua" w:cs="Calibri"/>
          <w:sz w:val="24"/>
          <w:szCs w:val="24"/>
        </w:rPr>
        <w:t>(‘A New Training Initiative: A Programme for Action’, 1981)</w:t>
      </w:r>
      <w:r w:rsidR="005A7551" w:rsidRPr="00374C99">
        <w:rPr>
          <w:rFonts w:ascii="Book Antiqua" w:hAnsi="Book Antiqua"/>
          <w:sz w:val="24"/>
          <w:szCs w:val="24"/>
        </w:rPr>
        <w:fldChar w:fldCharType="end"/>
      </w:r>
      <w:r w:rsidR="005A7551" w:rsidRPr="00374C99">
        <w:rPr>
          <w:rFonts w:ascii="Book Antiqua" w:hAnsi="Book Antiqua"/>
          <w:sz w:val="24"/>
          <w:szCs w:val="24"/>
        </w:rPr>
        <w:t>.</w:t>
      </w:r>
      <w:r w:rsidR="005A4751" w:rsidRPr="00374C99">
        <w:rPr>
          <w:rFonts w:ascii="Book Antiqua" w:hAnsi="Book Antiqua"/>
          <w:sz w:val="24"/>
          <w:szCs w:val="24"/>
        </w:rPr>
        <w:t xml:space="preserve">The major difference between this policy compared to prior interventions was that it directly focused on youth training rather than alleviating new unemployment (Deakin 1996). Three subsequent schemes were established. The first, the </w:t>
      </w:r>
      <w:r w:rsidR="007E3FBD" w:rsidRPr="00374C99">
        <w:rPr>
          <w:rFonts w:ascii="Book Antiqua" w:hAnsi="Book Antiqua"/>
          <w:sz w:val="24"/>
          <w:szCs w:val="24"/>
        </w:rPr>
        <w:t>Youth Training Scheme</w:t>
      </w:r>
      <w:r w:rsidR="005A4751" w:rsidRPr="00374C99">
        <w:rPr>
          <w:rFonts w:ascii="Book Antiqua" w:hAnsi="Book Antiqua"/>
          <w:sz w:val="24"/>
          <w:szCs w:val="24"/>
        </w:rPr>
        <w:t xml:space="preserve"> that guaranteed all young people a full year foundational training for those leaving school without jobs. The second, the Youth Worker Scheme (YWS), which aimed to improve job security and training of young people under 18 by lowering their wage rates relative to older workers. The final scheme was the Technical and Vocational Education Initiative (TVEI) to provide pupils from the age of 14 with a four-year course of </w:t>
      </w:r>
      <w:r w:rsidR="00EF5633" w:rsidRPr="00374C99">
        <w:rPr>
          <w:rFonts w:ascii="Book Antiqua" w:hAnsi="Book Antiqua"/>
          <w:sz w:val="24"/>
          <w:szCs w:val="24"/>
        </w:rPr>
        <w:t>full-time</w:t>
      </w:r>
      <w:r w:rsidR="005A4751" w:rsidRPr="00374C99">
        <w:rPr>
          <w:rFonts w:ascii="Book Antiqua" w:hAnsi="Book Antiqua"/>
          <w:sz w:val="24"/>
          <w:szCs w:val="24"/>
        </w:rPr>
        <w:t xml:space="preserve"> technical education including relevant work experience (Deakin 1996). The TVEI in particular was tied to the establishment of the National Curriculum (NC) under the Education Reform Act 1988.</w:t>
      </w:r>
    </w:p>
    <w:p w14:paraId="093DAD69" w14:textId="77D348F8"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YTS was the first time in Britain that youth had become a category of large-scale policy intervention beyond education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{"citationID":"jZuhebRf","properties":{"formattedCitation":"(Wallace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(Wallace and Cross, 1990)</w:t>
      </w:r>
      <w:r w:rsidRPr="00B4615B">
        <w:rPr>
          <w:rFonts w:ascii="Book Antiqua" w:hAnsi="Book Antiqua"/>
          <w:sz w:val="24"/>
          <w:szCs w:val="24"/>
        </w:rPr>
        <w:fldChar w:fldCharType="end"/>
      </w:r>
      <w:r w:rsidRPr="00B4615B">
        <w:rPr>
          <w:rFonts w:ascii="Book Antiqua" w:hAnsi="Book Antiqua"/>
          <w:sz w:val="24"/>
          <w:szCs w:val="24"/>
        </w:rPr>
        <w:t xml:space="preserve">. The YTS modus </w:t>
      </w:r>
      <w:r w:rsidR="005D02C3">
        <w:rPr>
          <w:rFonts w:ascii="Book Antiqua" w:hAnsi="Book Antiqua"/>
          <w:sz w:val="24"/>
          <w:szCs w:val="24"/>
        </w:rPr>
        <w:t xml:space="preserve">Operandi was based on keeping kids off the streets and filling unemployment gaps – this became especially apparent during the recession of 1986-7, whereby the </w:t>
      </w:r>
      <w:r w:rsidR="005D02C3">
        <w:rPr>
          <w:rFonts w:ascii="Book Antiqua" w:hAnsi="Book Antiqua"/>
          <w:sz w:val="24"/>
          <w:szCs w:val="24"/>
        </w:rPr>
        <w:lastRenderedPageBreak/>
        <w:t>unemployment rate for men was 2.6 per cent,</w:t>
      </w:r>
      <w:r w:rsidRPr="00B4615B">
        <w:rPr>
          <w:rFonts w:ascii="Book Antiqua" w:hAnsi="Book Antiqua"/>
          <w:sz w:val="24"/>
          <w:szCs w:val="24"/>
        </w:rPr>
        <w:t xml:space="preserve"> but 12 per cent were in some form of government training. However, this eventually fell below unemployment figures in 1988 post-recession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{"citationID":"Jc2uDTOQ","properties":{"formattedCitation":"(Bynner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The YTS has experienced sociological critique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{"citationID":"KQXfUFBG","properties":{"formattedCitation":"(Droy,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 xml:space="preserve">(Droy, Goodwin and </w:t>
      </w:r>
      <w:proofErr w:type="spellStart"/>
      <w:r w:rsidRPr="00B4615B">
        <w:rPr>
          <w:rFonts w:ascii="Book Antiqua" w:hAnsi="Book Antiqua"/>
          <w:sz w:val="24"/>
          <w:szCs w:val="24"/>
        </w:rPr>
        <w:t>O’connor</w:t>
      </w:r>
      <w:proofErr w:type="spellEnd"/>
      <w:r w:rsidRPr="00B4615B">
        <w:rPr>
          <w:rFonts w:ascii="Book Antiqua" w:hAnsi="Book Antiqua"/>
          <w:sz w:val="24"/>
          <w:szCs w:val="24"/>
        </w:rPr>
        <w:t>, 2019)</w:t>
      </w:r>
      <w:r w:rsidRPr="00B4615B">
        <w:rPr>
          <w:rFonts w:ascii="Book Antiqua" w:hAnsi="Book Antiqua"/>
          <w:sz w:val="24"/>
          <w:szCs w:val="24"/>
        </w:rPr>
        <w:fldChar w:fldCharType="end"/>
      </w:r>
      <w:r w:rsidRPr="00B4615B">
        <w:rPr>
          <w:rFonts w:ascii="Book Antiqua" w:hAnsi="Book Antiqua"/>
          <w:sz w:val="24"/>
          <w:szCs w:val="24"/>
        </w:rPr>
        <w:t>.  The main critique of the YTS is that it was seen as an attempt at direct intervention from a collapsing youth labour market from an anti-interventionist government (ibid).</w:t>
      </w:r>
      <w:r w:rsidR="005A4751">
        <w:rPr>
          <w:rFonts w:ascii="Book Antiqua" w:hAnsi="Book Antiqua"/>
          <w:sz w:val="24"/>
          <w:szCs w:val="24"/>
        </w:rPr>
        <w:t xml:space="preserve"> Though other critiques focus on the YTS furthering existing divides in British society, </w:t>
      </w:r>
      <w:r w:rsidR="005A4751">
        <w:t xml:space="preserve">The scheme itself appeared to marginalise women </w:t>
      </w:r>
      <w:r w:rsidR="005A7551">
        <w:fldChar w:fldCharType="begin"/>
      </w:r>
      <w:r w:rsidR="005A7551">
        <w:instrText xml:space="preserve"> ADDIN ZOTERO_ITEM CSL_CITATION {"citationID":"U3pqWOUE","properties":{"formattedCitation":"(Cockburn, 1987)","plainCitation":"(Cockburn, 1987)","noteIndex":0},"citationItems":[{"id":12701,"uris":["http://zotero.org/users/8741181/items/YLBA9WTT"],"itemData":{"id":12701,"type":"book","publisher":"Macmillan Education","title":"Two-track training: Sex inequalities and the YTS.","author":[{"family":"Cockburn","given":"C"}],"issued":{"date-parts":[["1987"]]},"citation-key":"cockburnTwotrackTrainingSex1987"}}],"schema":"https://github.com/citation-style-language/schema/raw/master/csl-citation.json"} </w:instrText>
      </w:r>
      <w:r w:rsidR="005A7551">
        <w:fldChar w:fldCharType="separate"/>
      </w:r>
      <w:r w:rsidR="005A7551" w:rsidRPr="005A7551">
        <w:rPr>
          <w:rFonts w:ascii="Calibri" w:hAnsi="Calibri" w:cs="Calibri"/>
        </w:rPr>
        <w:t>(Cockburn, 1987)</w:t>
      </w:r>
      <w:r w:rsidR="005A7551">
        <w:fldChar w:fldCharType="end"/>
      </w:r>
      <w:r w:rsidR="005A7551">
        <w:t xml:space="preserve"> </w:t>
      </w:r>
      <w:r w:rsidR="005A4751">
        <w:t xml:space="preserve">and ethnic minorities </w:t>
      </w:r>
      <w:r w:rsidR="005A7551">
        <w:fldChar w:fldCharType="begin"/>
      </w:r>
      <w:r w:rsidR="005A7551">
        <w:instrText xml:space="preserve"> ADDIN ZOTERO_ITEM CSL_CITATION {"citationID":"4qhSm4rv","properties":{"formattedCitation":"(Gow, 1987)","plainCitation":"(Gow, 1987)","noteIndex":0},"citationItems":[{"id":12703,"uris":["http://zotero.org/users/8741181/items/MYEGSFRI"],"itemData":{"id":12703,"type":"webpage","abstract":"View the digital scanned newspaper from The Guardian dated 26 Jan 1987, page 3.","container-title":"Newspapers.com","language":"en","title":"26 Jan 1987, page 3 - The Guardian at The Guardian","URL":"https://theguardian.newspapers.com/image/259908894/","author":[{"family":"Gow","given":"David"}],"accessed":{"date-parts":[["2024",7,5]]},"issued":{"date-parts":[["1987"]]},"citation-key":"gow26Jan19871987"}}],"schema":"https://github.com/citation-style-language/schema/raw/master/csl-citation.json"} </w:instrText>
      </w:r>
      <w:r w:rsidR="005A7551">
        <w:fldChar w:fldCharType="separate"/>
      </w:r>
      <w:r w:rsidR="005A7551" w:rsidRPr="005A7551">
        <w:rPr>
          <w:rFonts w:ascii="Calibri" w:hAnsi="Calibri" w:cs="Calibri"/>
        </w:rPr>
        <w:t>(Gow, 1987)</w:t>
      </w:r>
      <w:r w:rsidR="005A7551">
        <w:fldChar w:fldCharType="end"/>
      </w:r>
      <w:r w:rsidR="005A4751">
        <w:t xml:space="preserve"> by placing them on less robust placements</w:t>
      </w:r>
      <w:r w:rsidR="005A7551">
        <w:t xml:space="preserve"> </w:t>
      </w:r>
      <w:r w:rsidR="005A7551">
        <w:fldChar w:fldCharType="begin"/>
      </w:r>
      <w:r w:rsidR="005A7551">
        <w:instrText xml:space="preserve"> ADDIN ZOTERO_ITEM CSL_CITATION {"citationID":"EsBRmQE3","properties":{"formattedCitation":"(Furlong {\\i{}et al.}, 2017)","plainCitation":"(Furlong et al., 2017)","noteIndex":0},"citationItems":[{"id":12684,"uris":["http://zotero.org/users/8741181/items/Q3MF3P4Y"],"itemData":{"id":12684,"type":"book","publisher":"Routledge","title":"Young people in the labour market: Past, present, future.","author":[{"family":"Furlong","given":"A"},{"family":"Goodwin","given":"John"},{"family":"O'Connor","given":"H"},{"family":"Hadfield","given":"S"},{"family":"Hall","given":"S"},{"family":"Lowden","given":"K"},{"family":"Plugor","given":"R"}],"issued":{"date-parts":[["2017"]]},"citation-key":"furlongYoungPeopleLabour2017"}}],"schema":"https://github.com/citation-style-language/schema/raw/master/csl-citation.json"} </w:instrText>
      </w:r>
      <w:r w:rsidR="005A7551">
        <w:fldChar w:fldCharType="separate"/>
      </w:r>
      <w:r w:rsidR="005A7551" w:rsidRPr="005A7551">
        <w:rPr>
          <w:rFonts w:ascii="Calibri" w:hAnsi="Calibri" w:cs="Calibri"/>
        </w:rPr>
        <w:t xml:space="preserve">(Furlong </w:t>
      </w:r>
      <w:r w:rsidR="005A7551" w:rsidRPr="005A7551">
        <w:rPr>
          <w:rFonts w:ascii="Calibri" w:hAnsi="Calibri" w:cs="Calibri"/>
          <w:i/>
          <w:iCs/>
        </w:rPr>
        <w:t>et al.</w:t>
      </w:r>
      <w:r w:rsidR="005A7551" w:rsidRPr="005A7551">
        <w:rPr>
          <w:rFonts w:ascii="Calibri" w:hAnsi="Calibri" w:cs="Calibri"/>
        </w:rPr>
        <w:t>, 2017)</w:t>
      </w:r>
      <w:r w:rsidR="005A7551">
        <w:fldChar w:fldCharType="end"/>
      </w:r>
      <w:r w:rsidR="005A4751">
        <w:t>.</w:t>
      </w:r>
      <w:r w:rsidRPr="00B4615B">
        <w:rPr>
          <w:rFonts w:ascii="Book Antiqua" w:hAnsi="Book Antiqua"/>
          <w:sz w:val="24"/>
          <w:szCs w:val="24"/>
        </w:rPr>
        <w:t xml:space="preserve"> It started as a one-year program in 1983 (eventually to a two-year program in 1986) that mainly provided low-level training that was more comparable to an alternative to unemployment than to higher education or employment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{"citationID":"BwFo95v7","properties":{"formattedCitation":"(Bynner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Whilst the YTS maintained a steady average of 400,000 people between 1985-89, it was neither an adequate replacement for the highly skilled training of a traditional apprenticeship nor an acceptable form of pay and employment. </w:t>
      </w:r>
      <w:r w:rsidR="005A7551">
        <w:rPr>
          <w:rFonts w:ascii="Book Antiqua" w:hAnsi="Book Antiqua"/>
          <w:sz w:val="24"/>
          <w:szCs w:val="24"/>
        </w:rPr>
        <w:t xml:space="preserve">Wallace and Cross </w:t>
      </w:r>
      <w:r w:rsidRPr="00B4615B">
        <w:rPr>
          <w:rFonts w:ascii="Book Antiqua" w:hAnsi="Book Antiqua"/>
          <w:sz w:val="24"/>
          <w:szCs w:val="24"/>
        </w:rPr>
        <w:fldChar w:fldCharType="begin"/>
      </w:r>
      <w:r w:rsidR="008730A8">
        <w:rPr>
          <w:rFonts w:ascii="Book Antiqua" w:hAnsi="Book Antiqua"/>
          <w:sz w:val="24"/>
          <w:szCs w:val="24"/>
        </w:rPr>
        <w:instrText xml:space="preserve"> ADDIN ZOTERO_ITEM CSL_CITATION {"citationID":"5T1dPofD","properties":{"formattedCitation":"(Wallace and Cross, 1990)","plainCitation":"(Wallace and Cross, 1990)","dontUpdate":true,"noteIndex":0},"citationItems":[{"id":1333,"uris":["http://zotero.org/users/8741181/items/XGWU9JER"],"itemData":{"id":1333,"type":"book","publisher":"Psychology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(1990)</w:t>
      </w:r>
      <w:r w:rsidRPr="00B4615B">
        <w:rPr>
          <w:rFonts w:ascii="Book Antiqua" w:hAnsi="Book Antiqua"/>
          <w:sz w:val="24"/>
          <w:szCs w:val="24"/>
        </w:rPr>
        <w:fldChar w:fldCharType="end"/>
      </w:r>
      <w:r w:rsidRPr="00B4615B">
        <w:rPr>
          <w:rFonts w:ascii="Book Antiqua" w:hAnsi="Book Antiqua"/>
          <w:sz w:val="24"/>
          <w:szCs w:val="24"/>
        </w:rPr>
        <w:t xml:space="preserve"> argued that the YTS represented a ‘dual-carriageway’, attempting to complete the goals of education and work training at the same time - unsuccessfully. The YTS was also internally stratified. It offered attractive, highly trained schemes, such as the so-called ‘Model A’ schemes that worked directly with employers. However, these were very hard to acquire and often went to those who did not need them the most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{"citationID":"KYujMoXZ","properties":{"formattedCitation":"(Wallace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(Wallace and Cross, 1990)</w:t>
      </w:r>
      <w:r w:rsidRPr="00B4615B">
        <w:rPr>
          <w:rFonts w:ascii="Book Antiqua" w:hAnsi="Book Antiqua"/>
          <w:sz w:val="24"/>
          <w:szCs w:val="24"/>
        </w:rPr>
        <w:fldChar w:fldCharType="end"/>
      </w:r>
      <w:r w:rsidRPr="00B4615B">
        <w:rPr>
          <w:rFonts w:ascii="Book Antiqua" w:hAnsi="Book Antiqua"/>
          <w:sz w:val="24"/>
          <w:szCs w:val="24"/>
        </w:rPr>
        <w:t xml:space="preserve">. The ‘Model B’ schemes were the most numerous and typically what people mean when they describe the YTS. Among these unattractive schemes, individuals were usually sorted into the growing service sector, associated with </w:t>
      </w:r>
      <w:r w:rsidRPr="00B4615B">
        <w:rPr>
          <w:rFonts w:ascii="Book Antiqua" w:hAnsi="Book Antiqua"/>
          <w:sz w:val="24"/>
          <w:szCs w:val="24"/>
        </w:rPr>
        <w:lastRenderedPageBreak/>
        <w:t xml:space="preserve">insecurity and risky employment prospects. This liminal zone of the youth labour market was stratified along gender and class grounds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{"citationID":"CPHiPzZE","properties":{"formattedCitation":"(Droy,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 xml:space="preserve">(Droy, Goodwin and </w:t>
      </w:r>
      <w:proofErr w:type="spellStart"/>
      <w:r w:rsidRPr="00B4615B">
        <w:rPr>
          <w:rFonts w:ascii="Book Antiqua" w:hAnsi="Book Antiqua"/>
          <w:sz w:val="24"/>
          <w:szCs w:val="24"/>
        </w:rPr>
        <w:t>O’connor</w:t>
      </w:r>
      <w:proofErr w:type="spellEnd"/>
      <w:r w:rsidRPr="00B4615B">
        <w:rPr>
          <w:rFonts w:ascii="Book Antiqua" w:hAnsi="Book Antiqua"/>
          <w:sz w:val="24"/>
          <w:szCs w:val="24"/>
        </w:rPr>
        <w:t>, 2019)</w:t>
      </w:r>
      <w:r w:rsidRPr="00B4615B">
        <w:rPr>
          <w:rFonts w:ascii="Book Antiqua" w:hAnsi="Book Antiqua"/>
          <w:sz w:val="24"/>
          <w:szCs w:val="24"/>
        </w:rPr>
        <w:fldChar w:fldCharType="end"/>
      </w:r>
      <w:r w:rsidRPr="00B4615B">
        <w:rPr>
          <w:rFonts w:ascii="Book Antiqua" w:hAnsi="Book Antiqua"/>
          <w:sz w:val="24"/>
          <w:szCs w:val="24"/>
        </w:rPr>
        <w:t xml:space="preserve">. </w:t>
      </w:r>
    </w:p>
    <w:p w14:paraId="1E3242C7" w14:textId="791F7896"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It was, for many, a stopgap – an unattractive one. It would not be accurate to compare the YTS –a training scheme, to the much more rigorous training and education of a traditional apprenticeship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{"citationID":"LyaPL8Vr","properties":{"formattedCitation":"(Bynner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Most young people felt forced into the YTS scheme because the Thatcher government cut unemployment benefits for all people between the ages of 16-18 in 1988. This is arguably the start of the punitive approach toward unemployment and welfare in the late 20th century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{"citationID":"PaHpMn2S","properties":{"formattedCitation":"(Droy,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 xml:space="preserve">(Droy, Goodwin and </w:t>
      </w:r>
      <w:proofErr w:type="spellStart"/>
      <w:r w:rsidRPr="00B4615B">
        <w:rPr>
          <w:rFonts w:ascii="Book Antiqua" w:hAnsi="Book Antiqua"/>
          <w:sz w:val="24"/>
          <w:szCs w:val="24"/>
        </w:rPr>
        <w:t>O’connor</w:t>
      </w:r>
      <w:proofErr w:type="spellEnd"/>
      <w:r w:rsidRPr="00B4615B">
        <w:rPr>
          <w:rFonts w:ascii="Book Antiqua" w:hAnsi="Book Antiqua"/>
          <w:sz w:val="24"/>
          <w:szCs w:val="24"/>
        </w:rPr>
        <w:t>, 2019)</w:t>
      </w:r>
      <w:r w:rsidRPr="00B4615B">
        <w:rPr>
          <w:rFonts w:ascii="Book Antiqua" w:hAnsi="Book Antiqua"/>
          <w:sz w:val="24"/>
          <w:szCs w:val="24"/>
        </w:rPr>
        <w:fldChar w:fldCharType="end"/>
      </w:r>
      <w:r w:rsidRPr="00B4615B">
        <w:rPr>
          <w:rFonts w:ascii="Book Antiqua" w:hAnsi="Book Antiqua"/>
          <w:sz w:val="24"/>
          <w:szCs w:val="24"/>
        </w:rPr>
        <w:t xml:space="preserve">. Due to the timing of these unemployment benefit cuts, the 1970 cohort could still claim benefits. However, they still suffered as part of the ‘vulnerable core’ of the labour market through Thatcher’s cuts and de-regulations towards employment rights and the minimum wage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{"citationID":"ZuxsfhcH","properties":{"formattedCitation":"(Hamnett,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 xml:space="preserve">(Hamnett, McDowell and </w:t>
      </w:r>
      <w:proofErr w:type="spellStart"/>
      <w:r w:rsidRPr="00B4615B">
        <w:rPr>
          <w:rFonts w:ascii="Book Antiqua" w:hAnsi="Book Antiqua"/>
          <w:sz w:val="24"/>
          <w:szCs w:val="24"/>
        </w:rPr>
        <w:t>Sarre</w:t>
      </w:r>
      <w:proofErr w:type="spellEnd"/>
      <w:r w:rsidRPr="00B4615B">
        <w:rPr>
          <w:rFonts w:ascii="Book Antiqua" w:hAnsi="Book Antiqua"/>
          <w:sz w:val="24"/>
          <w:szCs w:val="24"/>
        </w:rPr>
        <w:t>, 1989)</w:t>
      </w:r>
      <w:r w:rsidRPr="00B4615B">
        <w:rPr>
          <w:rFonts w:ascii="Book Antiqua" w:hAnsi="Book Antiqua"/>
          <w:sz w:val="24"/>
          <w:szCs w:val="24"/>
        </w:rPr>
        <w:fldChar w:fldCharType="end"/>
      </w:r>
      <w:r w:rsidRPr="00B4615B">
        <w:rPr>
          <w:rFonts w:ascii="Book Antiqua" w:hAnsi="Book Antiqua"/>
          <w:sz w:val="24"/>
          <w:szCs w:val="24"/>
        </w:rPr>
        <w:t xml:space="preserve">. The proclamation in 1981 under the New Training Initiative of heralding in universal youth training for all was, in reality, a poorly thought out scheme that some compared to a stopgap, whilst harsher critiques referred to it simply as ‘slave labour’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{"citationID":"wnmDtHEh","properties":{"formattedCitation":"(Bynner,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The YTA offered cheap, subsidised labour to employers with no requirements to continue an individual’s employment after the scheme was completed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{"citationID":"6NpBbEQW","properties":{"formattedCitation":"(Droy,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 xml:space="preserve">(Droy, Goodwin and </w:t>
      </w:r>
      <w:proofErr w:type="spellStart"/>
      <w:r w:rsidRPr="00B4615B">
        <w:rPr>
          <w:rFonts w:ascii="Book Antiqua" w:hAnsi="Book Antiqua"/>
          <w:sz w:val="24"/>
          <w:szCs w:val="24"/>
        </w:rPr>
        <w:t>O’connor</w:t>
      </w:r>
      <w:proofErr w:type="spellEnd"/>
      <w:r w:rsidRPr="00B4615B">
        <w:rPr>
          <w:rFonts w:ascii="Book Antiqua" w:hAnsi="Book Antiqua"/>
          <w:sz w:val="24"/>
          <w:szCs w:val="24"/>
        </w:rPr>
        <w:t>, 2019)</w:t>
      </w:r>
      <w:r w:rsidRPr="00B4615B">
        <w:rPr>
          <w:rFonts w:ascii="Book Antiqua" w:hAnsi="Book Antiqua"/>
          <w:sz w:val="24"/>
          <w:szCs w:val="24"/>
        </w:rPr>
        <w:fldChar w:fldCharType="end"/>
      </w:r>
      <w:r w:rsidRPr="00B4615B">
        <w:rPr>
          <w:rFonts w:ascii="Book Antiqua" w:hAnsi="Book Antiqua"/>
          <w:sz w:val="24"/>
          <w:szCs w:val="24"/>
        </w:rPr>
        <w:t xml:space="preserve">. It would be fair to characterise the YTS as a short-term benefit to businesses whilst leaving the individual worker under-trained, underpaid, and often unemployed. </w:t>
      </w:r>
    </w:p>
    <w:p w14:paraId="09389786" w14:textId="2B40C2BA" w:rsidR="007F2AC8" w:rsidRDefault="007F2AC8" w:rsidP="007F2AC8">
      <w:pPr>
        <w:spacing w:line="480" w:lineRule="auto"/>
        <w:rPr>
          <w:rFonts w:ascii="Book Antiqua" w:hAnsi="Book Antiqua"/>
          <w:sz w:val="24"/>
          <w:szCs w:val="24"/>
        </w:rPr>
      </w:pPr>
      <w:r w:rsidRPr="00B4615B">
        <w:rPr>
          <w:rFonts w:ascii="Book Antiqua" w:hAnsi="Book Antiqua"/>
          <w:sz w:val="24"/>
          <w:szCs w:val="24"/>
        </w:rPr>
        <w:lastRenderedPageBreak/>
        <w:t xml:space="preserve">The initial desired purpose of the scheme was to establish a training scheme comparable to German lines (at the time, argued to be the best apprenticeship program in Europe). The result, however, was a scheme that failed to train youth appropriately, and the best form of vocational training was instead found to be employment itself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{"citationID":"VdJVM3Cj","properties":{"formattedCitation":"(Bynner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The YTS has been found to have had negative consequences for men’s employment prospects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{"citationID":"SrilaOSk","properties":{"formattedCitation":"(Dolton, Galinda-Rueda and Makepeace, 2004; Droy, Goodwin and O\\uc0\\u8217{}connor, 2019; Goodwin {\\i{}et al.}, 2020)","plainCitation":"(Dolton, Galinda-Rueda and Makepeace, 2004; Droy, Goodwin and O’connor, 2019; Goodwin et al., 2020)","noteIndex":0},"citationItems":[{"id":10869,"uris":["http://zotero.org/users/8741181/items/5FC86Z5T"],"itemData":{"id":10869,"type":"article-journal","language":"en","source":"Zotero","title":"The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id":12,"uris":["http://zotero.org/users/8741181/items/6UHMDZJW"],"itemData":{"id":12,"type":"article-journal","abstract":"Shortly after leaving Leicester for Scotland Andy Furlong began to wrestle with the complexities of school to work transitions as captured by the 1986 sweep of the British Cohort Study (BCS). His analysis was published as Schooling for Jobs. Although a relatively short text, this book was vitally important as it documented in detail, for the ﬁrst time, the changes to career preparations of British secondary school children at the midpoint of a decade where the impact of deindustrialising processes, coupled with the neo-liberal policies of the political right, had ravaged the UK economy and decimated the youth labour market. The mid 1980s were a turning point that marked a shift to ‘individuals’ having responsibility for future career successes and the blaming of young people themselves for any perceived labour market failings. Central to this process was the Youth Training Scheme (YTS). Based on recent collaborations with Andy exploring YTS we have two main aims here. First, we revisit the BCS data to update the story and answer three interrelated questions: (i) what happened to the YTS participants from Furlong’s analysis?; (ii) what were the long-term career and life ‘impacts’ for those who participated in YTS during the 1980s?; and (iii) were these job substitution schemes or gateways to real and meaningful work? Second, we conclude by reﬂecting upon this aspect of Andy’s legacy and the shape of future research on youth training schemes.","container-title":"Journal of Youth Studies","DOI":"10.1080/13676261.2019.1710484","ISSN":"1367-6261, 1469-9680","issue":"1","journalAbbreviation":"Journal of Youth Studies","language":"en","page":"28-43","source":"DOI.org (Crossref)","title":"Returning to YTS: the long-term impact of youth training scheme participation","title-short":"Returning to YTS","volume":"23","author":[{"family":"Goodwin","given":"John"},{"family":"O’Connor","given":"Henrietta"},{"family":"Droy","given":"Laurence"},{"family":"Holmes","given":"Steven"}],"issued":{"date-parts":[["2020",1,2]]},"citation-key":"goodwinReturningYTSLongterm2020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 xml:space="preserve">(Dolton, Galinda-Rueda and Makepeace, 2004; Droy, Goodwin and </w:t>
      </w:r>
      <w:proofErr w:type="spellStart"/>
      <w:r w:rsidRPr="00B4615B">
        <w:rPr>
          <w:rFonts w:ascii="Book Antiqua" w:hAnsi="Book Antiqua"/>
          <w:sz w:val="24"/>
          <w:szCs w:val="24"/>
        </w:rPr>
        <w:t>O’connor</w:t>
      </w:r>
      <w:proofErr w:type="spellEnd"/>
      <w:r w:rsidRPr="00B4615B">
        <w:rPr>
          <w:rFonts w:ascii="Book Antiqua" w:hAnsi="Book Antiqua"/>
          <w:sz w:val="24"/>
          <w:szCs w:val="24"/>
        </w:rPr>
        <w:t>, 2019; Goodwin et al., 2020)</w:t>
      </w:r>
      <w:r w:rsidRPr="00B4615B">
        <w:rPr>
          <w:rFonts w:ascii="Book Antiqua" w:hAnsi="Book Antiqua"/>
          <w:sz w:val="24"/>
          <w:szCs w:val="24"/>
        </w:rPr>
        <w:fldChar w:fldCharType="end"/>
      </w:r>
      <w:r w:rsidRPr="00B4615B">
        <w:rPr>
          <w:rFonts w:ascii="Book Antiqua" w:hAnsi="Book Antiqua"/>
          <w:sz w:val="24"/>
          <w:szCs w:val="24"/>
        </w:rPr>
        <w:t xml:space="preserve"> and overall a negative impact on earnings over the life course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{"citationID":"dRoapjE2","properties":{"formattedCitation":"(Dolton, Galinda-Rueda and Makepeace, 2004)","plainCitation":"(Dolton, Galinda-Rueda and Makepeace, 2004)","noteIndex":0},"citationItems":[{"id":10869,"uris":["http://zotero.org/users/8741181/items/5FC86Z5T"],"itemData":{"id":10869,"type":"article-journal","language":"en","source":"Zotero","title":"The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(Dolton, Galinda-Rueda and Makepeace, 2004)</w:t>
      </w:r>
      <w:r w:rsidRPr="00B4615B">
        <w:rPr>
          <w:rFonts w:ascii="Book Antiqua" w:hAnsi="Book Antiqua"/>
          <w:sz w:val="24"/>
          <w:szCs w:val="24"/>
        </w:rPr>
        <w:fldChar w:fldCharType="end"/>
      </w:r>
      <w:r w:rsidRPr="00B4615B">
        <w:rPr>
          <w:rFonts w:ascii="Book Antiqua" w:hAnsi="Book Antiqua"/>
          <w:sz w:val="24"/>
          <w:szCs w:val="24"/>
        </w:rPr>
        <w:t xml:space="preserve"> compared to those men </w:t>
      </w:r>
      <w:r w:rsidR="005D02C3">
        <w:rPr>
          <w:rFonts w:ascii="Book Antiqua" w:hAnsi="Book Antiqua"/>
          <w:sz w:val="24"/>
          <w:szCs w:val="24"/>
        </w:rPr>
        <w:t>who</w:t>
      </w:r>
      <w:r w:rsidRPr="00B4615B">
        <w:rPr>
          <w:rFonts w:ascii="Book Antiqua" w:hAnsi="Book Antiqua"/>
          <w:sz w:val="24"/>
          <w:szCs w:val="24"/>
        </w:rPr>
        <w:t xml:space="preserve"> did not enter the YTS. For women, the effects on earnings were small and insignificant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{"citationID":"iRhEFWQu","properties":{"formattedCitation":"(Dolton, Galinda-Rueda and Makepeace, 2004)","plainCitation":"(Dolton, Galinda-Rueda and Makepeace, 2004)","noteIndex":0},"citationItems":[{"id":10869,"uris":["http://zotero.org/users/8741181/items/5FC86Z5T"],"itemData":{"id":10869,"type":"article-journal","language":"en","source":"Zotero","title":"The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(Dolton, Galinda-Rueda and Makepeace, 2004)</w:t>
      </w:r>
      <w:r w:rsidRPr="00B4615B">
        <w:rPr>
          <w:rFonts w:ascii="Book Antiqua" w:hAnsi="Book Antiqua"/>
          <w:sz w:val="24"/>
          <w:szCs w:val="24"/>
        </w:rPr>
        <w:fldChar w:fldCharType="end"/>
      </w:r>
      <w:r w:rsidRPr="00B4615B">
        <w:rPr>
          <w:rFonts w:ascii="Book Antiqua" w:hAnsi="Book Antiqua"/>
          <w:sz w:val="24"/>
          <w:szCs w:val="24"/>
        </w:rPr>
        <w:t>.</w:t>
      </w:r>
    </w:p>
    <w:p w14:paraId="0606ECB7" w14:textId="5E920D52" w:rsidR="004D708A" w:rsidRPr="005A7551" w:rsidRDefault="005A4751" w:rsidP="005A7551">
      <w:pPr>
        <w:spacing w:line="480" w:lineRule="auto"/>
        <w:rPr>
          <w:rFonts w:ascii="Book Antiqua" w:hAnsi="Book Antiqua"/>
          <w:sz w:val="24"/>
          <w:szCs w:val="24"/>
        </w:rPr>
      </w:pPr>
      <w:r w:rsidRPr="005A7551">
        <w:rPr>
          <w:rFonts w:ascii="Book Antiqua" w:hAnsi="Book Antiqua"/>
          <w:sz w:val="24"/>
          <w:szCs w:val="24"/>
        </w:rPr>
        <w:t xml:space="preserve">Reflecting shortly on the YWS scheme mentioned previously. The YWS scheme was different in name only to previous subsidy schemes such as the RSSL and YES. The critiques of both prior schemes can be levelled against the YWS scheme and its successor in 1986 - the New Workers Scheme (NWS). Finally, </w:t>
      </w:r>
      <w:r w:rsidR="00EF5633" w:rsidRPr="005A7551">
        <w:rPr>
          <w:rFonts w:ascii="Book Antiqua" w:hAnsi="Book Antiqua"/>
          <w:sz w:val="24"/>
          <w:szCs w:val="24"/>
        </w:rPr>
        <w:t>referring</w:t>
      </w:r>
      <w:r w:rsidRPr="005A7551">
        <w:rPr>
          <w:rFonts w:ascii="Book Antiqua" w:hAnsi="Book Antiqua"/>
          <w:sz w:val="24"/>
          <w:szCs w:val="24"/>
        </w:rPr>
        <w:t xml:space="preserve"> back to the aforementioned TVEI scheme. The TVEI was also heavily critiqued for a number of reasons. The first critique was that whilst innovative in its approach, the release of the NC made a lot of the TVEI redundant on establishment. The second critique came from individuals that felt the TVEI was far too focused on the needs of employers rather than providing potential employees with robust adequate training for the future. The third critique was based on the fact that the TVEI was not sensitive enough to the needs of the economic landscape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{"citationID":"TBA2SY0R","properties":{"formattedCitation":"(Deakin,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The </w:t>
      </w:r>
      <w:r w:rsidRPr="005A7551">
        <w:rPr>
          <w:rFonts w:ascii="Book Antiqua" w:hAnsi="Book Antiqua"/>
          <w:sz w:val="24"/>
          <w:szCs w:val="24"/>
        </w:rPr>
        <w:lastRenderedPageBreak/>
        <w:t xml:space="preserve">National Association of Teachers in Further and Higher Education (NATFHE) carried multiple motions expression opposition to the TVEI through the 1980s (ibid). </w:t>
      </w:r>
    </w:p>
    <w:p w14:paraId="568354C6" w14:textId="76E5F0D6" w:rsidR="004D708A" w:rsidRPr="005A7551" w:rsidRDefault="004D708A" w:rsidP="005A7551">
      <w:pPr>
        <w:spacing w:line="480" w:lineRule="auto"/>
        <w:rPr>
          <w:rFonts w:ascii="Book Antiqua" w:hAnsi="Book Antiqua"/>
          <w:sz w:val="24"/>
          <w:szCs w:val="24"/>
        </w:rPr>
      </w:pPr>
      <w:r w:rsidRPr="005A7551">
        <w:rPr>
          <w:rFonts w:ascii="Book Antiqua" w:hAnsi="Book Antiqua"/>
          <w:sz w:val="24"/>
          <w:szCs w:val="24"/>
        </w:rPr>
        <w:t xml:space="preserve">From the 1980s onwards, there were three main routes from school-to-work in the UK. The first was the general academic route, that saw young people moving on to </w:t>
      </w:r>
      <w:proofErr w:type="spellStart"/>
      <w:r w:rsidRPr="005A7551">
        <w:rPr>
          <w:rFonts w:ascii="Book Antiqua" w:hAnsi="Book Antiqua"/>
          <w:sz w:val="24"/>
          <w:szCs w:val="24"/>
        </w:rPr>
        <w:t>A'levels</w:t>
      </w:r>
      <w:proofErr w:type="spellEnd"/>
      <w:r w:rsidRPr="005A7551">
        <w:rPr>
          <w:rFonts w:ascii="Book Antiqua" w:hAnsi="Book Antiqua"/>
          <w:sz w:val="24"/>
          <w:szCs w:val="24"/>
        </w:rPr>
        <w:t xml:space="preserve"> and higher education. The second route used National Vocational Qualifications (NVQs) which were occupational qualifications designed for on the job training utilising the YTS. The third route were called 'vocational </w:t>
      </w:r>
      <w:proofErr w:type="spellStart"/>
      <w:r w:rsidRPr="005A7551">
        <w:rPr>
          <w:rFonts w:ascii="Book Antiqua" w:hAnsi="Book Antiqua"/>
          <w:sz w:val="24"/>
          <w:szCs w:val="24"/>
        </w:rPr>
        <w:t>A'levels</w:t>
      </w:r>
      <w:proofErr w:type="spellEnd"/>
      <w:r w:rsidRPr="005A7551">
        <w:rPr>
          <w:rFonts w:ascii="Book Antiqua" w:hAnsi="Book Antiqua"/>
          <w:sz w:val="24"/>
          <w:szCs w:val="24"/>
        </w:rPr>
        <w:t xml:space="preserve">'. These were obtained by staying on in school and studying for General National Vocational Qualifications (GNVQs) (Deakin 1996). Each of these three routes all require an extended or protracted stay within some form of education, be it traditional or non-traditional. Whilst the NVQs system was inextricably linked to the YTS system, and as such critiques for one can be considered critiques for the other, GNVQs were only established in 1991 and need to be discussed further. Whilst GNVQs were advertised as being 'vocational </w:t>
      </w:r>
      <w:proofErr w:type="spellStart"/>
      <w:r w:rsidRPr="005A7551">
        <w:rPr>
          <w:rFonts w:ascii="Book Antiqua" w:hAnsi="Book Antiqua"/>
          <w:sz w:val="24"/>
          <w:szCs w:val="24"/>
        </w:rPr>
        <w:t>A'levels</w:t>
      </w:r>
      <w:proofErr w:type="spellEnd"/>
      <w:r w:rsidRPr="005A7551">
        <w:rPr>
          <w:rFonts w:ascii="Book Antiqua" w:hAnsi="Book Antiqua"/>
          <w:sz w:val="24"/>
          <w:szCs w:val="24"/>
        </w:rPr>
        <w:t xml:space="preserve">' (Deakin 1996), in reality they were </w:t>
      </w:r>
      <w:r w:rsidR="00EF5633" w:rsidRPr="005A7551">
        <w:rPr>
          <w:rFonts w:ascii="Book Antiqua" w:hAnsi="Book Antiqua"/>
          <w:sz w:val="24"/>
          <w:szCs w:val="24"/>
        </w:rPr>
        <w:t>nowhere</w:t>
      </w:r>
      <w:r w:rsidRPr="005A7551">
        <w:rPr>
          <w:rFonts w:ascii="Book Antiqua" w:hAnsi="Book Antiqua"/>
          <w:sz w:val="24"/>
          <w:szCs w:val="24"/>
        </w:rPr>
        <w:t xml:space="preserve"> near as robust in either breadth or depth. GNVQs offered a lacklustre general education and severely lacked theoretical education on mathematics and technology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{"citationID":"1gFvSKMp","properties":{"formattedCitation":"(Smithers, 1993)","plainCitation":"(Smithers, 1993)","noteIndex":0},"citationItems":[{"id":12700,"uris":["http://zotero.org/users/8741181/items/CC2QC493"],"itemData":{"id":12700,"type":"article-journal","container-title":"A Dispatches Report on Education.","title":"All Our Futures: Britain's Education Revolution","author":[{"family":"Smithers","given":"A"}],"issued":{"date-parts":[["1993"]]},"citation-key":"smithersAllOurFutures1993"}}],"schema":"https://github.com/citation-style-language/schema/raw/master/csl-citation.json"}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(Smithers, 1993)</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56AF4DD1" w14:textId="76F78326" w:rsidR="0038314E" w:rsidRPr="005A7551" w:rsidRDefault="0038314E" w:rsidP="005A7551">
      <w:pPr>
        <w:spacing w:line="480" w:lineRule="auto"/>
        <w:rPr>
          <w:rFonts w:ascii="Book Antiqua" w:hAnsi="Book Antiqua"/>
          <w:sz w:val="24"/>
          <w:szCs w:val="24"/>
        </w:rPr>
      </w:pPr>
      <w:r w:rsidRPr="005A7551">
        <w:rPr>
          <w:rFonts w:ascii="Book Antiqua" w:hAnsi="Book Antiqua"/>
          <w:sz w:val="24"/>
          <w:szCs w:val="24"/>
        </w:rPr>
        <w:t>The 1970s onwards has seen a development of falling reliance on labour and an increasing level of profit, in part related to increasing technology. Roberts called this phenomena 'jobless growth'</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{"citationID":"PCsOGquX","properties":{"formattedCitation":"(Roberts, Dench and Richardson, 1987)","plainCitation":"(Roberts, Dench and Richardson, 1987)","noteIndex":0},"citationItems":[{"id":12688,"uris":["http://zotero.org/users/8741181/items/R752BG3U"],"itemData":{"id":12688,"type":"article-journal","container-title":"Department of Employment","title":"The changing structure of youth labour markets","volume":"59","author":[{"family":"Roberts","given":"K"},{"family":"Dench","given":"S"},{"family":"Richardson","given":"D"}],"issued":{"date-parts":[["1987"]]},"citation-key":"robertsChangingStructureYouth1987"}}],"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(Roberts, Dench and Richardson, 1987)</w:t>
      </w:r>
      <w:r w:rsidR="005A7551" w:rsidRPr="005A7551">
        <w:rPr>
          <w:rFonts w:ascii="Book Antiqua" w:hAnsi="Book Antiqua"/>
          <w:sz w:val="24"/>
          <w:szCs w:val="24"/>
        </w:rPr>
        <w:fldChar w:fldCharType="end"/>
      </w:r>
      <w:r w:rsidRPr="005A7551">
        <w:rPr>
          <w:rFonts w:ascii="Book Antiqua" w:hAnsi="Book Antiqua"/>
          <w:sz w:val="24"/>
          <w:szCs w:val="24"/>
        </w:rPr>
        <w:t xml:space="preserve">. The increase in profit with a decline in jobs offered disproportionality affected the youth labour market and manufacturing industries. Though from the 1970s onwards similar </w:t>
      </w:r>
      <w:r w:rsidRPr="005A7551">
        <w:rPr>
          <w:rFonts w:ascii="Book Antiqua" w:hAnsi="Book Antiqua"/>
          <w:sz w:val="24"/>
          <w:szCs w:val="24"/>
        </w:rPr>
        <w:lastRenderedPageBreak/>
        <w:t>trends were also identified in the service industry amongst the financial sector</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{"citationID":"YfedM34E","properties":{"formattedCitation":"(Ashton, Maguire and Garland, 1982)","plainCitation":"(Ashton, Maguire and Garland, 1982)","noteIndex":0},"citationItems":[{"id":12689,"uris":["http://zotero.org/users/8741181/items/8R64DDUN"],"itemData":{"id":12689,"type":"article-journal","container-title":"Department of Employment","title":"Youth in the Labour Market","volume":"34","author":[{"family":"Ashton","given":"D"},{"family":"Maguire","given":"M"},{"family":"Garland","given":"V"}],"issued":{"date-parts":[["1982"]]},"citation-key":"ashtonYouthLabourMarket1982"}}],"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(Ashton, Maguire and Garland, 1982)</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519D82B3" w14:textId="108253FC" w:rsidR="004D708A" w:rsidRPr="005A7551" w:rsidRDefault="0038314E" w:rsidP="005A7551">
      <w:pPr>
        <w:spacing w:line="480" w:lineRule="auto"/>
        <w:rPr>
          <w:rFonts w:ascii="Book Antiqua" w:hAnsi="Book Antiqua"/>
          <w:sz w:val="24"/>
          <w:szCs w:val="24"/>
        </w:rPr>
      </w:pPr>
      <w:r w:rsidRPr="005A7551">
        <w:rPr>
          <w:rFonts w:ascii="Book Antiqua" w:hAnsi="Book Antiqua"/>
          <w:sz w:val="24"/>
          <w:szCs w:val="24"/>
        </w:rPr>
        <w:t>On top of the 'white heat' of technology that impacted the British economy since the 1970s three other significant trends are identified. The first relates to the relative decline in manufacturing and relative rise in service industries. From 1979, 7 million people were employed in the manufacturing industry, by 1983 that figure fell to 5.5 million. Concurrently, in 1979 employees in the service industry were at 13 million and rose to 15 million in 1989</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{"citationID":"SXaKHzz5","properties":{"formattedCitation":"(Ashton, Maguire and Spilsbury, 2016)","plainCitation":"(Ashton, Maguire and Spilsbury, 2016)","noteIndex":0},"citationItems":[{"id":12682,"uris":["http://zotero.org/users/8741181/items/U2H3DNYW"],"itemData":{"id":12682,"type":"book","publisher":"Springer","title":"Restructuring the labour market: The implications for youth.","author":[{"family":"Ashton","given":"D"},{"family":"Maguire","given":"M"},{"family":"Spilsbury","given":"M"}],"issued":{"date-parts":[["2016"]]},"citation-key":"ashtonRestructuringLabourMarket2016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(Ashton, Maguire and Spilsbury, 2016)</w:t>
      </w:r>
      <w:r w:rsidR="005A7551" w:rsidRPr="005A7551">
        <w:rPr>
          <w:rFonts w:ascii="Book Antiqua" w:hAnsi="Book Antiqua"/>
          <w:sz w:val="24"/>
          <w:szCs w:val="24"/>
        </w:rPr>
        <w:fldChar w:fldCharType="end"/>
      </w:r>
      <w:r w:rsidRPr="005A7551">
        <w:rPr>
          <w:rFonts w:ascii="Book Antiqua" w:hAnsi="Book Antiqua"/>
          <w:sz w:val="24"/>
          <w:szCs w:val="24"/>
        </w:rPr>
        <w:t>. The second relates to the growth of part-time employment</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{"citationID":"KZZQ4oSK","properties":{"formattedCitation":"(Furlong {\\i{}et al.}, 2017)","plainCitation":"(Furlong et al., 2017)","noteIndex":0},"citationItems":[{"id":12684,"uris":["http://zotero.org/users/8741181/items/Q3MF3P4Y"],"itemData":{"id":12684,"type":"book","publisher":"Routledge","title":"Young people in the labour market: Past, present, future.","author":[{"family":"Furlong","given":"A"},{"family":"Goodwin","given":"John"},{"family":"O'Connor","given":"H"},{"family":"Hadfield","given":"S"},{"family":"Hall","given":"S"},{"family":"Lowden","given":"K"},{"family":"Plugor","given":"R"}],"issued":{"date-parts":[["2017"]]},"citation-key":"furlongYoungPeopleLabour2017"}}],"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 xml:space="preserve">(Furlong </w:t>
      </w:r>
      <w:r w:rsidR="005A7551" w:rsidRPr="005A7551">
        <w:rPr>
          <w:rFonts w:ascii="Book Antiqua" w:hAnsi="Book Antiqua" w:cs="Calibri"/>
          <w:i/>
          <w:iCs/>
          <w:sz w:val="24"/>
          <w:szCs w:val="24"/>
        </w:rPr>
        <w:t>et al.</w:t>
      </w:r>
      <w:r w:rsidR="005A7551" w:rsidRPr="005A7551">
        <w:rPr>
          <w:rFonts w:ascii="Book Antiqua" w:hAnsi="Book Antiqua" w:cs="Calibri"/>
          <w:sz w:val="24"/>
          <w:szCs w:val="24"/>
        </w:rPr>
        <w:t>, 2017)</w:t>
      </w:r>
      <w:r w:rsidR="005A7551" w:rsidRPr="005A7551">
        <w:rPr>
          <w:rFonts w:ascii="Book Antiqua" w:hAnsi="Book Antiqua"/>
          <w:sz w:val="24"/>
          <w:szCs w:val="24"/>
        </w:rPr>
        <w:fldChar w:fldCharType="end"/>
      </w:r>
      <w:r w:rsidRPr="005A7551">
        <w:rPr>
          <w:rFonts w:ascii="Book Antiqua" w:hAnsi="Book Antiqua"/>
          <w:sz w:val="24"/>
          <w:szCs w:val="24"/>
        </w:rPr>
        <w:t>. In 1971 15 per cent of all employees were working part-time, by 1989 this figure rose to 24 per cent (Ashton et al 2016). Thirdly, the increasing participation of women in the labour force from 38 per cent in 1971 to 45 per cent in 1987 (ibid). The growth of women in the workforce in connected to part-time labour - during 1986 women accounted for 80 per cent of additional part-time jobs (ibid). Whilst women have increased in terms of the overall share of employment, sex segregation is widespread due to the type of occupations and positions entered by women compared to men. The increased participation rate of women in the general labour market also presented a direct competition to youth labour (Ashton et al 2016; Furlong et al 201</w:t>
      </w:r>
      <w:r w:rsidR="005A7551" w:rsidRPr="005A7551">
        <w:rPr>
          <w:rFonts w:ascii="Book Antiqua" w:hAnsi="Book Antiqua"/>
          <w:sz w:val="24"/>
          <w:szCs w:val="24"/>
        </w:rPr>
        <w:t>7</w:t>
      </w:r>
      <w:r w:rsidRPr="005A7551">
        <w:rPr>
          <w:rFonts w:ascii="Book Antiqua" w:hAnsi="Book Antiqua"/>
          <w:sz w:val="24"/>
          <w:szCs w:val="24"/>
        </w:rPr>
        <w:t xml:space="preserve">). </w:t>
      </w:r>
    </w:p>
    <w:p w14:paraId="5B19B13E" w14:textId="3EC8B414"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relative decline of apprenticeship schemes and increase in education opportunities due to the increasing pressure on young people to accumulate credentials resulted in a much higher proportion of school leavers in the 1970s onwards staying on within education than their earlier cohorts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{"citationID":"7MAdfi3v","properties":{"formattedCitation":"(Bynner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Those who did not choose to stay on within education and had little to no </w:t>
      </w:r>
      <w:r w:rsidRPr="00B4615B">
        <w:rPr>
          <w:rFonts w:ascii="Book Antiqua" w:hAnsi="Book Antiqua"/>
          <w:sz w:val="24"/>
          <w:szCs w:val="24"/>
        </w:rPr>
        <w:lastRenderedPageBreak/>
        <w:t xml:space="preserve">qualifications faced the harsh reality of a ‘patchwork’ career trajectory, characterised by shifting occupations and periods of unemployment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{"citationID":"iT1jLF5J","properties":{"formattedCitation":"(Bynner,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In 1976, the number of individuals who left school without qualifications was 21 per cent; in 1986, it was 9 per cent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{"citationID":"3LvMeEJg","properties":{"formattedCitation":"(Wallace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(Wallace and Cross, 1990)</w:t>
      </w:r>
      <w:r w:rsidRPr="00B4615B">
        <w:rPr>
          <w:rFonts w:ascii="Book Antiqua" w:hAnsi="Book Antiqua"/>
          <w:sz w:val="24"/>
          <w:szCs w:val="24"/>
        </w:rPr>
        <w:fldChar w:fldCharType="end"/>
      </w:r>
      <w:r w:rsidRPr="00B4615B">
        <w:rPr>
          <w:rFonts w:ascii="Book Antiqua" w:hAnsi="Book Antiqua"/>
          <w:sz w:val="24"/>
          <w:szCs w:val="24"/>
        </w:rPr>
        <w:t xml:space="preserve">. The 1970 cohort was the last to ever experience the dual O’level/CSE composition at 16 – the BCS cohort was in the middle of a massive amount of educational reform that would come in 1988 with the advent of the Education Reform Act. In particular, men saw a significantly increased probability of being in full-time education over employment compared to the 1958 cohort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{"citationID":"U9NtaahU","properties":{"formattedCitation":"(Bynner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though prominent members of men were also entering government training schemes like the YTS. For women, the decreasing numbers of young women being out of the labour force also saw a corresponding increase in labour market participation and higher education participation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{"citationID":"rwpXi8KS","properties":{"formattedCitation":"(Bynner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The expansion of the university system in the late 1960s following the Robbins Report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{"citationID":"yEuRUD2o","properties":{"formattedCitation":"({\\i{}Robbins Report}, 1963)","plainCitation":"(Robbins Report, 1963)","noteIndex":0},"citationItems":[{"id":843,"uris":["http://zotero.org/users/8741181/items/NE5ZBHUL"],"itemData":{"id":843,"type":"webpage","title":"Robbins Report","URL":"http://www.educationengland.org.uk/documents/robbins/robbins1963.html","accessed":{"date-parts":[["2022",11,28]]},"issued":{"date-parts":[["1963"]]},"citation-key":"RobbinsReport1963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(Robbins Report, 1963)</w:t>
      </w:r>
      <w:r w:rsidRPr="00B4615B">
        <w:rPr>
          <w:rFonts w:ascii="Book Antiqua" w:hAnsi="Book Antiqua"/>
          <w:sz w:val="24"/>
          <w:szCs w:val="24"/>
        </w:rPr>
        <w:fldChar w:fldCharType="end"/>
      </w:r>
      <w:r w:rsidRPr="00B4615B">
        <w:rPr>
          <w:rFonts w:ascii="Book Antiqua" w:hAnsi="Book Antiqua"/>
          <w:sz w:val="24"/>
          <w:szCs w:val="24"/>
        </w:rPr>
        <w:t xml:space="preserve"> supplied higher education places that this new service-based labour market so often demanded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{"citationID":"AvV9wN8w","properties":{"formattedCitation":"(Bynner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Compared to the continent at the time, European education participation rates were changing more rapidly than Britain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{"citationID":"xVY971Vd","properties":{"formattedCitation":"(Bynner,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For most, the transition into adulthood is characterised by an initial movement from mandatory education to some form of employment. The fact that the BCS cohort appears to exhibit an elongated stay within education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{"citationID":"wbppNic4","properties":{"formattedCitation":"(Bynner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is some indication of the changing nature of the labour market within the UK – and also provides evidence for the development of an ‘Emerging Adulthood’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{"citationID":"XvmqJwiV","properties":{"formattedCitation":"(Bynner,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This transitional change is indicative of two potential sources; the first would be a </w:t>
      </w:r>
      <w:r w:rsidRPr="00B4615B">
        <w:rPr>
          <w:rFonts w:ascii="Book Antiqua" w:hAnsi="Book Antiqua"/>
          <w:sz w:val="24"/>
          <w:szCs w:val="24"/>
        </w:rPr>
        <w:lastRenderedPageBreak/>
        <w:t xml:space="preserve">significant economic shock in the form of a recession, which would encourage individuals to stay in education for longer to avoid the initial economic shocks and uncertainty that come with being employed in a labour market experiencing a downturn. The second relates to a degree of economic restructuring due to technological change, resulting in different skills and credentials, thus encouraging a more prolonged stay within education to garner such skills and credentials. The BCS cohort experienced two major economic shocks in their life course by age 16 – the 1973-5 recession and the 1980-1 recession. The BCS cohort also experienced the aftereffects of economic restructuring during the post-war consensus and a growing service economy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{"citationID":"BhmrrXUQ","properties":{"formattedCitation":"(Bynner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Leaving school to enter employment for minimum school-age leavers was a much more complicated process compared to 10-20 years earlier – even more so for those living in industrial and manufacturing heartlands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{"citationID":"BTxDMys0","properties":{"formattedCitation":"(Bynner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w:t>
      </w:r>
    </w:p>
    <w:p w14:paraId="03B16EE5" w14:textId="26D23E94"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returns to education for the BCS cohort confer a 17 per cent average increase in income for those individuals who stayed on within education post-mandatory schooling compared to their peers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{"citationID":"5PkFHYFc","properties":{"formattedCitation":"(Boero {\\i{}et al.}, 2020)","plainCitation":"(Boero et al., 2020)","noteIndex":0},"citationItems":[{"id":1204,"uris":["http://zotero.org/users/8741181/items/V45UU682"],"itemData":{"id":1204,"type":"article-journal","abstract":"The aim of this briefing paper is to extend the analysis conducted in Boero et al. (2019) by exploring how the financial return to a first degree1 varies by classification awarded, based on earnings around age 26. We examine how returns have changed over a period of time in which both higher education participation and the proportion of graduates achieving at least an upper second class degree has risen. Initially, we distinguish between graduates with a first or upper second class degree and those who attained a lower second class degree or below.2 This reflects a traditional tendency among employers to condition recruitment on graduates being awarded a minimum of an upper second class degree.3 While the percentage of upper second class degrees awarded has remained relatively constant in the last few decades, there has been continued growth in the proportion of graduates qualifying with first class degrees and an offsetting fall in the proportion attaining lower second class degrees or below. Consequently, we additionally differentiate between those with a first class degree and individuals holding an upper second class award, which enables us to explore how the return by separ","container-title":"Higher Education Statistics Agency","language":"en","source":"Zotero","title":"HOW DOES THE RETURN TO A DEGREE VARY BY CLASS OF AWARD?","author":[{"family":"Boero","given":"Gianna"},{"family":"Cook","given":"Dan"},{"family":"Nathwani","given":"Tej"},{"family":"Naylor","given":"Robin"},{"family":"Smith","given":"Jeremy"}],"issued":{"date-parts":[["2020"]]},"citation-key":"boeroHOWDOESRETURN2020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(Boero et al., 2020)</w:t>
      </w:r>
      <w:r w:rsidRPr="00B4615B">
        <w:rPr>
          <w:rFonts w:ascii="Book Antiqua" w:hAnsi="Book Antiqua"/>
          <w:sz w:val="24"/>
          <w:szCs w:val="24"/>
        </w:rPr>
        <w:fldChar w:fldCharType="end"/>
      </w:r>
      <w:r w:rsidRPr="00B4615B">
        <w:rPr>
          <w:rFonts w:ascii="Book Antiqua" w:hAnsi="Book Antiqua"/>
          <w:sz w:val="24"/>
          <w:szCs w:val="24"/>
        </w:rPr>
        <w:t xml:space="preserve">. This is not entirely surprising, considering that education is the most important predictor of adult incomes and earnings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{"citationID":"cGqv3iPy","properties":{"formattedCitation":"(Breen, 2022)","plainCitation":"(Breen, 2022)","noteIndex":0},"citationItems":[{"id":1203,"uris":["http://zotero.org/users/8741181/items/U4TJ8P7P"],"itemData":{"id":1203,"type":"article-journal","abstract":"My goal in this commentary is to complement the findings of Christine Farquharson, Sandra McNally and Imran Tahir in their chapter on educational inequalities with some general remarks that will provide a context and framework for understanding educational inequalities in the UK. I make five main points, summarised at the start of each section of the commentary.","container-title":"IFS Deaton Review","language":"en","source":"Zotero","title":"The stubborn persistence of educational inequality","author":[{"family":"Breen","given":"Richard"}],"issued":{"date-parts":[["2022"]]},"citation-key":"breenStubbornPersistenceEducational2022"}}],"schema":"https://github.com/citation-style-language/schema/raw/master/csl-citation.json"}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(Breen, 2022)</w:t>
      </w:r>
      <w:r w:rsidRPr="00B4615B">
        <w:rPr>
          <w:rFonts w:ascii="Book Antiqua" w:hAnsi="Book Antiqua"/>
          <w:sz w:val="24"/>
          <w:szCs w:val="24"/>
        </w:rPr>
        <w:fldChar w:fldCharType="end"/>
      </w:r>
      <w:r w:rsidRPr="00B4615B">
        <w:rPr>
          <w:rFonts w:ascii="Book Antiqua" w:hAnsi="Book Antiqua"/>
          <w:sz w:val="24"/>
          <w:szCs w:val="24"/>
        </w:rPr>
        <w:t xml:space="preserve">. However, it does emphasise the importance of reflecting on the stratifying influences during education and their subsequent impacts on choice and opportunity post-education. This single most important predictor is a worrying phenomenon when combined with a ‘wastage of talent’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{"citationID":"CJDplq5w","properties":{"formattedCitation":"(Bukodi, Bourne and Betth\\uc0\\u228{}user, 2017)","plainCitation":"(Bukodi, Bourne and Betthäuser, 2017)","noteIndex":0},"citationItems":[{"id":1085,"uris":["http://zotero.org/users/8741181/items/SDG7GEIZ"],"itemData":{"id":1085,"type":"article-journal","abstract":"The extent to which societies su</w:instrText>
      </w:r>
      <w:r w:rsidR="005A7551">
        <w:rPr>
          <w:rFonts w:ascii="Times New Roman" w:hAnsi="Times New Roman" w:cs="Times New Roman"/>
          <w:sz w:val="24"/>
          <w:szCs w:val="24"/>
        </w:rPr>
        <w:instrText>ﬀ</w:instrText>
      </w:r>
      <w:r w:rsidR="005A7551">
        <w:rPr>
          <w:rFonts w:ascii="Book Antiqua" w:hAnsi="Book Antiqua"/>
          <w:sz w:val="24"/>
          <w:szCs w:val="24"/>
        </w:rPr>
        <w:instrText xml:space="preserve">er </w:instrText>
      </w:r>
      <w:r w:rsidR="005A7551">
        <w:rPr>
          <w:rFonts w:ascii="Book Antiqua" w:hAnsi="Book Antiqua" w:cs="Book Antiqua"/>
          <w:sz w:val="24"/>
          <w:szCs w:val="24"/>
        </w:rPr>
        <w:instrText>‘</w:instrText>
      </w:r>
      <w:r w:rsidR="005A7551">
        <w:rPr>
          <w:rFonts w:ascii="Book Antiqua" w:hAnsi="Book Antiqua"/>
          <w:sz w:val="24"/>
          <w:szCs w:val="24"/>
        </w:rPr>
        <w:instrText>wastage of talent</w:instrText>
      </w:r>
      <w:r w:rsidR="005A7551">
        <w:rPr>
          <w:rFonts w:ascii="Book Antiqua" w:hAnsi="Book Antiqua" w:cs="Book Antiqua"/>
          <w:sz w:val="24"/>
          <w:szCs w:val="24"/>
        </w:rPr>
        <w:instrText>’</w:instrText>
      </w:r>
      <w:r w:rsidR="005A7551">
        <w:rPr>
          <w:rFonts w:ascii="Book Antiqua" w:hAnsi="Book Antiqua"/>
          <w:sz w:val="24"/>
          <w:szCs w:val="24"/>
        </w:rPr>
        <w:instrText xml:space="preserve"> due to social inequalities in educational attainment is a longstanding issue. The present paper contributes to the relevant literature by examining how social origins and early-life cognitive ability are associated with educational success across three British birth cohorts. We address questions of over-time change, bringing current evidence up-to-date. Our ﬁndings reinforce the well-established trend that the importance of cognitive ability declined for cohorts born between 1958 and 1970, but we show that for a cohort born in the early 1990s this trend has reversed. We further show that the relative importance of family background has not seen a corresponding decline. In distinguishing between di</w:instrText>
      </w:r>
      <w:r w:rsidR="005A7551">
        <w:rPr>
          <w:rFonts w:ascii="Times New Roman" w:hAnsi="Times New Roman" w:cs="Times New Roman"/>
          <w:sz w:val="24"/>
          <w:szCs w:val="24"/>
        </w:rPr>
        <w:instrText>ﬀ</w:instrText>
      </w:r>
      <w:r w:rsidR="005A7551">
        <w:rPr>
          <w:rFonts w:ascii="Book Antiqua" w:hAnsi="Book Antiqua"/>
          <w:sz w:val="24"/>
          <w:szCs w:val="24"/>
        </w:rPr>
        <w:instrText>erent components of social origins, we show that family economic resources have become somewhat less important for children</w:instrText>
      </w:r>
      <w:r w:rsidR="005A7551">
        <w:rPr>
          <w:rFonts w:ascii="Book Antiqua" w:hAnsi="Book Antiqua" w:cs="Book Antiqua"/>
          <w:sz w:val="24"/>
          <w:szCs w:val="24"/>
        </w:rPr>
        <w:instrText>’</w:instrText>
      </w:r>
      <w:r w:rsidR="005A7551">
        <w:rPr>
          <w:rFonts w:ascii="Book Antiqua" w:hAnsi="Book Antiqua"/>
          <w:sz w:val="24"/>
          <w:szCs w:val="24"/>
        </w:rPr>
        <w:instrText>s educational success, while socio-cultural and educational resources have become more important. Even high ability children are unable to transcend the e</w:instrText>
      </w:r>
      <w:r w:rsidR="005A7551">
        <w:rPr>
          <w:rFonts w:ascii="Times New Roman" w:hAnsi="Times New Roman" w:cs="Times New Roman"/>
          <w:sz w:val="24"/>
          <w:szCs w:val="24"/>
        </w:rPr>
        <w:instrText>ﬀ</w:instrText>
      </w:r>
      <w:r w:rsidR="005A7551">
        <w:rPr>
          <w:rFonts w:ascii="Book Antiqua" w:hAnsi="Book Antiqua"/>
          <w:sz w:val="24"/>
          <w:szCs w:val="24"/>
        </w:rPr>
        <w:instrText xml:space="preserve">ects of their social origins. The problem of </w:instrText>
      </w:r>
      <w:r w:rsidR="005A7551">
        <w:rPr>
          <w:rFonts w:ascii="Book Antiqua" w:hAnsi="Book Antiqua" w:cs="Book Antiqua"/>
          <w:sz w:val="24"/>
          <w:szCs w:val="24"/>
        </w:rPr>
        <w:instrText>‘</w:instrText>
      </w:r>
      <w:r w:rsidR="005A7551">
        <w:rPr>
          <w:rFonts w:ascii="Book Antiqua" w:hAnsi="Book Antiqua"/>
          <w:sz w:val="24"/>
          <w:szCs w:val="24"/>
        </w:rPr>
        <w:instrText>wastage of talent</w:instrText>
      </w:r>
      <w:r w:rsidR="005A7551">
        <w:rPr>
          <w:rFonts w:ascii="Book Antiqua" w:hAnsi="Book Antiqua" w:cs="Book Antiqua"/>
          <w:sz w:val="24"/>
          <w:szCs w:val="24"/>
        </w:rPr>
        <w:instrText>’</w:instrText>
      </w:r>
      <w:r w:rsidR="005A7551">
        <w:rPr>
          <w:rFonts w:ascii="Book Antiqua" w:hAnsi="Book Antiqua"/>
          <w:sz w:val="24"/>
          <w:szCs w:val="24"/>
        </w:rPr>
        <w:instrText xml:space="preserve"> remains; young people from disadvantaged backgrounds are still lacking the opportunity to fully realise their potential within the British educational system.","container-title":"Advances in Life Course Research","DOI":"10.1016/j.alcr.2017.09.003","ISSN":"10402608","journalAbbreviation":"Advances in Life Course Research","language":"en","page":"34-42","source":"DOI.org (Crossref)","title":"Wastage of talent?","volume":"34","author":[{"family":"Bukodi","given":"Erzsébet"},{"family":"Bourne","given":"Mollie"},{"family":"Betthäuser","given":"Bastian"}],"issued":{"date-parts":[["2017",12]]},"citation-key":"bukodiWastageTalent2017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Bukodi</w:t>
      </w:r>
      <w:proofErr w:type="spellEnd"/>
      <w:r w:rsidRPr="00B4615B">
        <w:rPr>
          <w:rFonts w:ascii="Book Antiqua" w:hAnsi="Book Antiqua"/>
          <w:sz w:val="24"/>
          <w:szCs w:val="24"/>
        </w:rPr>
        <w:t xml:space="preserve">, Bourne and </w:t>
      </w:r>
      <w:proofErr w:type="spellStart"/>
      <w:r w:rsidRPr="00B4615B">
        <w:rPr>
          <w:rFonts w:ascii="Book Antiqua" w:hAnsi="Book Antiqua"/>
          <w:sz w:val="24"/>
          <w:szCs w:val="24"/>
        </w:rPr>
        <w:t>Betthäuser</w:t>
      </w:r>
      <w:proofErr w:type="spellEnd"/>
      <w:r w:rsidRPr="00B4615B">
        <w:rPr>
          <w:rFonts w:ascii="Book Antiqua" w:hAnsi="Book Antiqua"/>
          <w:sz w:val="24"/>
          <w:szCs w:val="24"/>
        </w:rPr>
        <w:t>, 2017)</w:t>
      </w:r>
      <w:r w:rsidRPr="00B4615B">
        <w:rPr>
          <w:rFonts w:ascii="Book Antiqua" w:hAnsi="Book Antiqua"/>
          <w:sz w:val="24"/>
          <w:szCs w:val="24"/>
        </w:rPr>
        <w:fldChar w:fldCharType="end"/>
      </w:r>
      <w:r w:rsidRPr="00B4615B">
        <w:rPr>
          <w:rFonts w:ascii="Book Antiqua" w:hAnsi="Book Antiqua"/>
          <w:sz w:val="24"/>
          <w:szCs w:val="24"/>
        </w:rPr>
        <w:t xml:space="preserve">, whereby young people from disadvantaged backgrounds face </w:t>
      </w:r>
      <w:r w:rsidRPr="00B4615B">
        <w:rPr>
          <w:rFonts w:ascii="Book Antiqua" w:hAnsi="Book Antiqua"/>
          <w:sz w:val="24"/>
          <w:szCs w:val="24"/>
        </w:rPr>
        <w:lastRenderedPageBreak/>
        <w:t xml:space="preserve">barriers to fully realise their academic potential within the British educational system. </w:t>
      </w:r>
    </w:p>
    <w:p w14:paraId="48F7F2B9" w14:textId="50E5CD8C"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changing role of education and individuals' relationship with it was not built-in isolation. The changing structure of the labour market also had other effects. Labour market restructuring was part of the increase in home ownership from the 1950s to the 1990s. In 1951, only 31 per cent of people owned their own homes; in 1991, this rose to 67 per cent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{"citationID":"6D7un5KQ","properties":{"formattedCitation":"(Bynner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While homeownership increased, it was stratified by parental social class and income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{"citationID":"j6yTV7Lt","properties":{"formattedCitation":"(Blanden and Machin, 2017)","plainCitation":"(Blanden and Machin, 2017)","noteIndex":0},"citationItems":[{"id":1205,"uris":["http://zotero.org/users/8741181/items/6PU7TZJP"],"itemData":{"id":1205,"type":"article-journal","abstract":"This paper extends the literature on social mobility to investigate intergenerational links in home ownership, an important marker of wealth. Repeated cross sectional data show that home ownership rates have fallen rapidly over time, and in particular amongst younger people in more recent birth cohorts. We then hone in on two British birth cohorts for whom we have information on parental home ownership. Comparing the intergenerational transmission of home ownership for individuals in the 1958 and 1970 British birth cohorts, we find that home ownership for 42 year olds from the 1970 birth cohorts (in 2012) shrunk disproportionately among those whose parents did not own their own home when they were children. Using housing measures in an intergenerational setting, and bearing in mind that housing is the most important component of wealth for most people, our results reinforce a picture of falling social mobility in Britain.","container-title":"CEP Discussion Paper","title":"Home Ownership and Social Mobility","author":[{"family":"Blanden","given":"Jo"},{"family":"Machin","given":"S"}],"issued":{"date-parts":[["2017"]]},"citation-key":"blandenHomeOwnershipSocial2017"}}],"schema":"https://github.com/citation-style-language/schema/raw/master/csl-citation.json"}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(Blanden and Machin, 2017)</w:t>
      </w:r>
      <w:r w:rsidRPr="00B4615B">
        <w:rPr>
          <w:rFonts w:ascii="Book Antiqua" w:hAnsi="Book Antiqua"/>
          <w:sz w:val="24"/>
          <w:szCs w:val="24"/>
        </w:rPr>
        <w:fldChar w:fldCharType="end"/>
      </w:r>
      <w:r w:rsidRPr="00B4615B">
        <w:rPr>
          <w:rFonts w:ascii="Book Antiqua" w:hAnsi="Book Antiqua"/>
          <w:sz w:val="24"/>
          <w:szCs w:val="24"/>
        </w:rPr>
        <w:t xml:space="preserve">. For the BCS cohort, having parents who were homeowners when they were aged 16 increases the probability of themselves being a homeowner at 42 by 116 per cent (ibid). </w:t>
      </w:r>
    </w:p>
    <w:p w14:paraId="6B279180" w14:textId="09B2A806" w:rsidR="007F2AC8" w:rsidRPr="00B4615B" w:rsidRDefault="0038314E" w:rsidP="007F2AC8">
      <w:pPr>
        <w:spacing w:line="480" w:lineRule="auto"/>
        <w:rPr>
          <w:rFonts w:ascii="Book Antiqua" w:hAnsi="Book Antiqua"/>
          <w:sz w:val="24"/>
          <w:szCs w:val="24"/>
        </w:rPr>
      </w:pPr>
      <w:r>
        <w:rPr>
          <w:rFonts w:ascii="Book Antiqua" w:hAnsi="Book Antiqua"/>
          <w:sz w:val="24"/>
          <w:szCs w:val="24"/>
        </w:rPr>
        <w:t>This</w:t>
      </w:r>
      <w:r w:rsidR="007F2AC8" w:rsidRPr="00B4615B">
        <w:rPr>
          <w:rFonts w:ascii="Book Antiqua" w:hAnsi="Book Antiqua"/>
          <w:sz w:val="24"/>
          <w:szCs w:val="24"/>
        </w:rPr>
        <w:t xml:space="preserve"> historical phenomen</w:t>
      </w:r>
      <w:r>
        <w:rPr>
          <w:rFonts w:ascii="Book Antiqua" w:hAnsi="Book Antiqua"/>
          <w:sz w:val="24"/>
          <w:szCs w:val="24"/>
        </w:rPr>
        <w:t>a</w:t>
      </w:r>
      <w:r w:rsidR="007F2AC8" w:rsidRPr="00B4615B">
        <w:rPr>
          <w:rFonts w:ascii="Book Antiqua" w:hAnsi="Book Antiqua"/>
          <w:sz w:val="24"/>
          <w:szCs w:val="24"/>
        </w:rPr>
        <w:t xml:space="preserve"> has impacted the relative stability of youth transitions, which is apparent for the NCDS cohort. The relative decline in individuals moving straight from school into work after mandatory schooling and the growth of tricky transitions and accumulating human capital via higher education suggests increased risk and uncertainty </w:t>
      </w:r>
      <w:r w:rsidR="007F2AC8"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{"citationID":"JPP2kjuo","properties":{"formattedCitation":"(Anders and Dorsett, 2017)","plainCitation":"(Anders and Dorsett, 2017)","noteIndex":0},"citationItems":[{"id":1088,"uris":["http://zotero.org/users/8741181/items/3BMAYKIF"],"itemData":{"id":1088,"type":"article-journal","abstract":"This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007F2AC8" w:rsidRPr="00B4615B">
        <w:rPr>
          <w:rFonts w:ascii="Book Antiqua" w:hAnsi="Book Antiqua"/>
          <w:sz w:val="24"/>
          <w:szCs w:val="24"/>
        </w:rPr>
        <w:fldChar w:fldCharType="separate"/>
      </w:r>
      <w:r w:rsidR="007F2AC8" w:rsidRPr="00B4615B">
        <w:rPr>
          <w:rFonts w:ascii="Book Antiqua" w:hAnsi="Book Antiqua"/>
          <w:sz w:val="24"/>
          <w:szCs w:val="24"/>
        </w:rPr>
        <w:t>(Anders and Dorsett, 2017)</w:t>
      </w:r>
      <w:r w:rsidR="007F2AC8" w:rsidRPr="00B4615B">
        <w:rPr>
          <w:rFonts w:ascii="Book Antiqua" w:hAnsi="Book Antiqua"/>
          <w:sz w:val="24"/>
          <w:szCs w:val="24"/>
        </w:rPr>
        <w:fldChar w:fldCharType="end"/>
      </w:r>
      <w:r w:rsidR="007F2AC8" w:rsidRPr="00B4615B">
        <w:rPr>
          <w:rFonts w:ascii="Book Antiqua" w:hAnsi="Book Antiqua"/>
          <w:sz w:val="24"/>
          <w:szCs w:val="24"/>
        </w:rPr>
        <w:t xml:space="preserve">. </w:t>
      </w:r>
    </w:p>
    <w:p w14:paraId="6805C3B9" w14:textId="77777777" w:rsidR="007F2AC8" w:rsidRPr="00B4615B" w:rsidRDefault="007F2AC8" w:rsidP="007F2AC8">
      <w:pPr>
        <w:pStyle w:val="Heading4"/>
      </w:pPr>
      <w:bookmarkStart w:id="54" w:name="_Toc137904652"/>
      <w:bookmarkStart w:id="55" w:name="_Toc150884462"/>
      <w:bookmarkStart w:id="56" w:name="_Toc152408189"/>
      <w:bookmarkStart w:id="57" w:name="_Toc174390644"/>
      <w:r w:rsidRPr="00B4615B">
        <w:t>Structural Barriers to successful transitions – the role of social class and sex</w:t>
      </w:r>
      <w:bookmarkEnd w:id="54"/>
      <w:bookmarkEnd w:id="55"/>
      <w:bookmarkEnd w:id="56"/>
      <w:bookmarkEnd w:id="57"/>
    </w:p>
    <w:p w14:paraId="40328386" w14:textId="77777777" w:rsidR="007F2AC8" w:rsidRPr="00B4615B" w:rsidRDefault="007F2AC8" w:rsidP="007F2AC8">
      <w:pPr>
        <w:pStyle w:val="Heading5"/>
      </w:pPr>
      <w:bookmarkStart w:id="58" w:name="_Toc174390645"/>
      <w:r w:rsidRPr="00B4615B">
        <w:t xml:space="preserve">Social </w:t>
      </w:r>
      <w:r w:rsidRPr="00B4615B">
        <w:rPr>
          <w:rStyle w:val="Heading5Char"/>
        </w:rPr>
        <w:t>Class</w:t>
      </w:r>
      <w:bookmarkEnd w:id="58"/>
    </w:p>
    <w:p w14:paraId="6CEC740F" w14:textId="3717E6EA"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BCS cohort experienced a stratified post-mandatory schooling experience. Regarding participation in higher education, those from the most advantaged social origins were more likely to attend higher education institutions than those from less advantaged backgrounds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{"citationID":"LTyKiSYM","properties":{"formattedCitation":"(Alcott, 2013)","plainCitation":"(Alcott, 2013)","noteIndex":0},"citationItems":[{"id":57,"uris":["http://zotero.org/users/8741181/items/NTK7W4DY"],"itemData":{"id":57,"type":"article-journal","abstract":"This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education","volume":"15","author":[{"family":"Alcott","given":"Ben"}],"issued":{"date-parts":[["2013",9,1]]},"citation-key":"alcottPredictingDepartureBritish2013"}}],"schema":"https://github.com/citation-style-language/schema/raw/master/csl-citation.json"}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(Alcott, 2013)</w:t>
      </w:r>
      <w:r w:rsidRPr="00B4615B">
        <w:rPr>
          <w:rFonts w:ascii="Book Antiqua" w:hAnsi="Book Antiqua"/>
          <w:sz w:val="24"/>
          <w:szCs w:val="24"/>
        </w:rPr>
        <w:fldChar w:fldCharType="end"/>
      </w:r>
      <w:r w:rsidRPr="00B4615B">
        <w:rPr>
          <w:rFonts w:ascii="Book Antiqua" w:hAnsi="Book Antiqua"/>
          <w:sz w:val="24"/>
          <w:szCs w:val="24"/>
        </w:rPr>
        <w:t xml:space="preserve">. Prior academic attainment explains most of the variance in this stratified higher education participation (around 60%)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{"citationID":"RCbtYRIb","properties":{"formattedCitation":"(Alcott, 2013)","plainCitation":"(Alcott, 2013)","noteIndex":0},"citationItems":[{"id":57,"uris":["http://zotero.org/users/8741181/items/NTK7W4DY"],"itemData":{"id":57,"type":"article-journal","abstract":"This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education","volume":"15","author":[{"family":"Alcott","given":"Ben"}],"issued":{"date-parts":[["2013",9,1]]},"citation-key":"alcottPredictingDepartureBritish2013"}}],"schema":"https://github.com/citation-style-language/schema/raw/master/csl-citation.json"}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 xml:space="preserve">(Alcott, </w:t>
      </w:r>
      <w:r w:rsidRPr="00B4615B">
        <w:rPr>
          <w:rFonts w:ascii="Book Antiqua" w:hAnsi="Book Antiqua"/>
          <w:sz w:val="24"/>
          <w:szCs w:val="24"/>
        </w:rPr>
        <w:lastRenderedPageBreak/>
        <w:t>2013)</w:t>
      </w:r>
      <w:r w:rsidRPr="00B4615B">
        <w:rPr>
          <w:rFonts w:ascii="Book Antiqua" w:hAnsi="Book Antiqua"/>
          <w:sz w:val="24"/>
          <w:szCs w:val="24"/>
        </w:rPr>
        <w:fldChar w:fldCharType="end"/>
      </w:r>
      <w:r w:rsidRPr="00B4615B">
        <w:rPr>
          <w:rFonts w:ascii="Book Antiqua" w:hAnsi="Book Antiqua"/>
          <w:sz w:val="24"/>
          <w:szCs w:val="24"/>
        </w:rPr>
        <w:t xml:space="preserve">. With the growth of an ‘Emerging Adulthood’ and an elongated stay within education, involvement in education for the BCS cohort has widened the gap between disadvantaged and privileged social origins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{"citationID":"HBOr4uMq","properties":{"formattedCitation":"(Bynner,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These apparent returns to schooling are stratified according to social class origins, with the advantages offered by specific qualifications differing according to class origins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{"citationID":"U5MPo6WZ","properties":{"formattedCitation":"(Bukodi and Goldthorpe, 2011; Parsons, Green and Wiggins, 2016)","plainCitation":"(Bukodi and Goldthorpe, 2011; Parsons, Green and Wiggins, 2016)","noteIndex":0},"citationItems":[{"id":1224,"uris":["http://zotero.org/users/8741181/items/TW4R6FLL"],"itemData":{"id":1224,"type":"article-journal","abstract":"In economics there is a well-established tradition of research into the earnings returns to education. We aim to make a sociological contribution by focusing on the social class returns: specifically, by examining the returns to higher education as indicated by chances of access to the professional and managerial salariat, while taking into account the effects of cognitive ability and class origins and also differences in access to professional and managerial positions. We draw on data for men from three British birth cohort studies covering children born in 1946, 1958 and 1970. We find that, while over the period covered the growth of the salariat ensured that absolute returns to both higher and lower tertiary qualifications were largely maintained, despite the growing numbers with such qualifications, returns relative to those to higher secondary qualifications diminished. Also, the advantages offered by lower tertiary qualifications as compared with higher secondary qualifications differ according to men’s class origins. Overall, there is no evidence of any increase in education-based, meritocratic selection to the salariat. Rather, the growth of the salariat appears to be associated with some decline in its selectivity in terms of both qualifications and cognitive ability, with this decline being more marked in its managerial than in its professional components.","container-title":"Longitudinal and Life Course Studies","DOI":"10.14301/llcs.v2i2.122","ISSN":"17579597","issue":"2","journalAbbreviation":"LLCS","language":"en","source":"DOI.org (Crossref)","title":"Social class returns to higher education: chances of access to the professional and managerial salariat for men in three British birth cohorts","title-short":"Social class returns to higher education","URL":"http://www.llcsjournal.org/index.php/llcs/article/view/122","volume":"2","author":[{"family":"Bukodi","given":"E."},{"family":"Goldthorpe","given":"J. H."}],"accessed":{"date-parts":[["2023",6,12]]},"issued":{"date-parts":[["2011",5,30]]},"citation-key":"bukodiSocialClassReturns2011"}},{"id":1176,"uris":["http://zotero.org/users/8741181/items/ER2NSSVP"],"itemData":{"id":1176,"type":"article-journal","abstract":"A wide evidence base has charted the social class gradient in the background of students going on to participate in UK higher education, and has shown that having a degree elicits substantial economic returns in terms of both occupational level and earnings. Recent evidence has also shown the wide variation in the social backgrounds of students enrolling on specific courses and that differential returns are attached to studying specific subjects at specific universities.","container-title":"Centre for Longitudinal Studies","language":"en","source":"Zotero","title":"Higher Education and Occupational Returns: do returns vary according to students’ social origins?","author":[{"family":"Parsons","given":"Sam"},{"family":"Green","given":"Francis"},{"family":"Wiggins","given":"Dick"}],"issued":{"date-parts":[["2016"]]},"citation-key":"parsonsHigherEducationOccupational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Bukodi</w:t>
      </w:r>
      <w:proofErr w:type="spellEnd"/>
      <w:r w:rsidRPr="00B4615B">
        <w:rPr>
          <w:rFonts w:ascii="Book Antiqua" w:hAnsi="Book Antiqua"/>
          <w:sz w:val="24"/>
          <w:szCs w:val="24"/>
        </w:rPr>
        <w:t xml:space="preserve"> and Goldthorpe, 2011; Parsons, Green and Wiggins,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462D4F1F" w14:textId="77777777" w:rsidR="007F2AC8" w:rsidRPr="00B4615B" w:rsidRDefault="007F2AC8" w:rsidP="007F2AC8">
      <w:pPr>
        <w:pStyle w:val="Heading5"/>
      </w:pPr>
      <w:bookmarkStart w:id="59" w:name="_Toc174390646"/>
      <w:r w:rsidRPr="00B4615B">
        <w:t>Sex</w:t>
      </w:r>
      <w:bookmarkEnd w:id="59"/>
    </w:p>
    <w:p w14:paraId="534132D9" w14:textId="5BF3A28D"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Women's experience within the 1970 cohort saw a continuing weakening of gender differences in processes of occupational attainment – a similar trend seen within the 1958 cohort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{"citationID":"rDbUD4dw","properties":{"formattedCitation":"(Bukodi, 2009)","plainCitation":"(Bukodi, 2009)","noteIndex":0},"citationItems":[{"id":1412,"uris":["http://zotero.org/users/8741181/items/W7R5SFR6"],"itemData":{"id":1412,"type":"article-journal","abstract":"This paper examines cohort and gender differences in occupational attainment in Britain. Using data from the three British Birth Cohort studies, I investigate the process of occupational attainment up to age 34 using a scale based on occupational earnings. Although qualifications appear to have stronger effects on occupational attainment for women than for men at both labour market entry and in the midthirties, I find no consistent evidence that the importance of qualifications is becoming greater across cohorts, either for men or for women. Also, there are no indications that the effects of occupation at labour market entry on men’s and women’s later occupational attainment have been strengthening over time. However, the findings do point to the possibility of cohort-specific effects: the experience of men and women in the 1958 cohort consistently differs from that of those in both the 1946 and 1970 cohorts.","container-title":"CLS Cohort Studies","language":"en","source":"Zotero","title":"Education, First Occupation and Later Occupational Attainment: Cross-cohort Changes among Men and Women in Britain","volume":"4","author":[{"family":"Bukodi","given":"Erzsébet"}],"issued":{"date-parts":[["2009"]]},"citation-key":"bukodiEducationFirstOccupation2009a"}}],"schema":"https://github.com/citation-style-language/schema/raw/master/csl-citation.json"}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Bukodi</w:t>
      </w:r>
      <w:proofErr w:type="spellEnd"/>
      <w:r w:rsidRPr="00B4615B">
        <w:rPr>
          <w:rFonts w:ascii="Book Antiqua" w:hAnsi="Book Antiqua"/>
          <w:sz w:val="24"/>
          <w:szCs w:val="24"/>
        </w:rPr>
        <w:t>, 2009)</w:t>
      </w:r>
      <w:r w:rsidRPr="00B4615B">
        <w:rPr>
          <w:rFonts w:ascii="Book Antiqua" w:hAnsi="Book Antiqua"/>
          <w:sz w:val="24"/>
          <w:szCs w:val="24"/>
        </w:rPr>
        <w:fldChar w:fldCharType="end"/>
      </w:r>
      <w:r w:rsidRPr="00B4615B">
        <w:rPr>
          <w:rFonts w:ascii="Book Antiqua" w:hAnsi="Book Antiqua"/>
          <w:sz w:val="24"/>
          <w:szCs w:val="24"/>
        </w:rPr>
        <w:t xml:space="preserve">. However, the strength of education in this process appears to remain the same across cohorts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{"citationID":"1uCcqlAA","properties":{"formattedCitation":"(Bukodi and Goldthorpe, 2009)","plainCitation":"(Bukodi and Goldthorpe, 2009)","noteIndex":0},"citationItems":[{"id":320,"uris":["http://zotero.org/users/8741181/items/G4DEKV6P"],"itemData":{"id":320,"type":"article-journal","abstract":"Studies of intergenerational class mobility and of intragenerational occupational mobility have of late tended to diverge in their concerns and methodology. This reflects assumptions regarding the increasing part played by education in intergenerational mobility and the decreasing part played by class origins in intragenerational mobility, once educational attainment is controlled. The paper contributes to the questioning of these assumptions on empirical grounds. Analyses are made of the occupational mobility of men in three British birth cohorts over the course of their earlier working lives: i.e. men born in 1946, 1958 and 1970. It is found that while the most important effect on mobility chances is that of educational qualifications, the importance of education does not increase across the three cohorts; that class origins also have a significant effect on mobility chances, and one that does not decrease across the cohorts; and that features of worklife experience, in particular the frequency of occupational changes, likewise have a persisting effect on mobility chances, independently of both education and class origins. However, while secular changes in mobility processes are scarcely in evidence, the analyses do provide strong indications of a cohort effect. Men in the 1958 birth cohort, whose first years in the labour market coincided with a period of severe recession, de-industrialisation and high unemployment, would appear to have experienced various lasting disadvantages in their subsequent occupational histories.","container-title":"CLS Cohort Studies","language":"en","source":"Zotero","title":"Class Origins, Education and Occupational Attainment: Cross-cohort Changes among Men in Britain","volume":"3","author":[{"family":"Bukodi","given":"Erzsébet"},{"family":"Goldthorpe","given":"J. H."}],"issued":{"date-parts":[["2009"]]},"citation-key":"bukodiClassOriginsEducation2009"}}],"schema":"https://github.com/citation-style-language/schema/raw/master/csl-citation.json"}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Bukodi</w:t>
      </w:r>
      <w:proofErr w:type="spellEnd"/>
      <w:r w:rsidRPr="00B4615B">
        <w:rPr>
          <w:rFonts w:ascii="Book Antiqua" w:hAnsi="Book Antiqua"/>
          <w:sz w:val="24"/>
          <w:szCs w:val="24"/>
        </w:rPr>
        <w:t xml:space="preserve"> and Goldthorpe, 2009)</w:t>
      </w:r>
      <w:r w:rsidRPr="00B4615B">
        <w:rPr>
          <w:rFonts w:ascii="Book Antiqua" w:hAnsi="Book Antiqua"/>
          <w:sz w:val="24"/>
          <w:szCs w:val="24"/>
        </w:rPr>
        <w:fldChar w:fldCharType="end"/>
      </w:r>
      <w:r w:rsidRPr="00B4615B">
        <w:rPr>
          <w:rFonts w:ascii="Book Antiqua" w:hAnsi="Book Antiqua"/>
          <w:sz w:val="24"/>
          <w:szCs w:val="24"/>
        </w:rPr>
        <w:t xml:space="preserve">. The weakening of gender differences is seen at the educational and occupational levels through take-home income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{"citationID":"mDHHA5Uv","properties":{"formattedCitation":"(Bynner,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However, whilst the BCS cohort experienced a decline in gender-segregated occupational sorting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{"citationID":"44JSCyd0","properties":{"formattedCitation":"(Lekfuangfu and Lordan, 2022)","plainCitation":"(Lekfuangfu and Lordan, 2022)","noteIndex":0},"citationItems":[{"id":389,"uris":["http://zotero.org/users/8741181/items/I8R42XYZ"],"itemData":{"id":389,"type":"article-journal","abstract":"We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citation-key":"lekfuangfuDocumentingOccupationalSorting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Lekfuangfu</w:t>
      </w:r>
      <w:proofErr w:type="spellEnd"/>
      <w:r w:rsidRPr="00B4615B">
        <w:rPr>
          <w:rFonts w:ascii="Book Antiqua" w:hAnsi="Book Antiqua"/>
          <w:sz w:val="24"/>
          <w:szCs w:val="24"/>
        </w:rPr>
        <w:t xml:space="preserve"> and Lordan, 2022)</w:t>
      </w:r>
      <w:r w:rsidRPr="00B4615B">
        <w:rPr>
          <w:rFonts w:ascii="Book Antiqua" w:hAnsi="Book Antiqua"/>
          <w:sz w:val="24"/>
          <w:szCs w:val="24"/>
        </w:rPr>
        <w:fldChar w:fldCharType="end"/>
      </w:r>
      <w:r w:rsidRPr="00B4615B">
        <w:rPr>
          <w:rFonts w:ascii="Book Antiqua" w:hAnsi="Book Antiqua"/>
          <w:sz w:val="24"/>
          <w:szCs w:val="24"/>
        </w:rPr>
        <w:t xml:space="preserve">, occupations with the highest share of males maintained relatively high levels of segregation. Whilst it has been emphasised that social class origins have had an impact on the BCS youth, the changing nature of the labour market has also had ramifications for men and women concerning their biographical agency and their ability to find routes to stability and security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{"citationID":"HnddQTQ7","properties":{"formattedCitation":"(Schoon, Martin and Ross, 2007)","plainCitation":"(Schoon, Martin and Ross, 2007)","noteIndex":0},"citationItems":[{"id":348,"uris":["http://zotero.org/users/8741181/items/RJLVTMGM"],"itemData":{"id":348,"type":"article-journal","abstract":"Drawing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citation-key":"schoonCareerTransitionsTimes2007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(Schoon, Martin and Ross, 2007)</w:t>
      </w:r>
      <w:r w:rsidRPr="00B4615B">
        <w:rPr>
          <w:rFonts w:ascii="Book Antiqua" w:hAnsi="Book Antiqua"/>
          <w:sz w:val="24"/>
          <w:szCs w:val="24"/>
        </w:rPr>
        <w:fldChar w:fldCharType="end"/>
      </w:r>
      <w:r w:rsidRPr="00B4615B">
        <w:rPr>
          <w:rFonts w:ascii="Book Antiqua" w:hAnsi="Book Antiqua"/>
          <w:sz w:val="24"/>
          <w:szCs w:val="24"/>
        </w:rPr>
        <w:t xml:space="preserve">. </w:t>
      </w:r>
    </w:p>
    <w:p w14:paraId="07489FD4" w14:textId="77777777" w:rsidR="007F2AC8" w:rsidRPr="00B4615B" w:rsidRDefault="007F2AC8" w:rsidP="007F2AC8">
      <w:pPr>
        <w:pStyle w:val="Heading5"/>
      </w:pPr>
      <w:bookmarkStart w:id="60" w:name="_Toc174390647"/>
      <w:r w:rsidRPr="00B4615B">
        <w:t>Conclusion</w:t>
      </w:r>
      <w:bookmarkEnd w:id="60"/>
    </w:p>
    <w:p w14:paraId="08283833" w14:textId="368EE94C"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BCS cohort can be characterised by choice. Compared to previous generations, that choice was much more numerous in the options presented to the BCS youth on what to do after mandatory education. The ‘Emerging Adult’ could theoretically choose any of these options; however, the reality is that many of these options </w:t>
      </w:r>
      <w:r w:rsidRPr="00B4615B">
        <w:rPr>
          <w:rFonts w:ascii="Book Antiqua" w:hAnsi="Book Antiqua"/>
          <w:sz w:val="24"/>
          <w:szCs w:val="24"/>
        </w:rPr>
        <w:lastRenderedPageBreak/>
        <w:t xml:space="preserve">constrain the individual either immediately or down their life course. If the desired route from education were to find stable employment, the NCDS cohort would find that simply entering employment would provide a viable route to success. For the BCS cohort, however, this was not strictly the case. On top of a major recession, labour market restructuring and technological innovation provided a much more complex, elongated transition to a stable occupation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{"citationID":"fSCeLxxn","properties":{"formattedCitation":"(Martin,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(Martin, Schoon and Ross, 2008)</w:t>
      </w:r>
      <w:r w:rsidRPr="00B4615B">
        <w:rPr>
          <w:rFonts w:ascii="Book Antiqua" w:hAnsi="Book Antiqua"/>
          <w:sz w:val="24"/>
          <w:szCs w:val="24"/>
        </w:rPr>
        <w:fldChar w:fldCharType="end"/>
      </w:r>
      <w:r w:rsidRPr="00B4615B">
        <w:rPr>
          <w:rFonts w:ascii="Book Antiqua" w:hAnsi="Book Antiqua"/>
          <w:sz w:val="24"/>
          <w:szCs w:val="24"/>
        </w:rPr>
        <w:t xml:space="preserve">, resulting in a ‘winding road’ school-to-work transition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{"citationID":"ID4HG8Q9","properties":{"formattedCitation":"(Leuze,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(Leuze, 2010)</w:t>
      </w:r>
      <w:r w:rsidRPr="00B4615B">
        <w:rPr>
          <w:rFonts w:ascii="Book Antiqua" w:hAnsi="Book Antiqua"/>
          <w:sz w:val="24"/>
          <w:szCs w:val="24"/>
        </w:rPr>
        <w:fldChar w:fldCharType="end"/>
      </w:r>
      <w:r w:rsidRPr="00B4615B">
        <w:rPr>
          <w:rFonts w:ascii="Book Antiqua" w:hAnsi="Book Antiqua"/>
          <w:sz w:val="24"/>
          <w:szCs w:val="24"/>
        </w:rPr>
        <w:t xml:space="preserve">. Entering employment immediately after mandatory education could lead to periods of unemployment due to a lack of skills in a new economic landscape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{"citationID":"0wsGJ2bi","properties":{"formattedCitation":"(Bynner,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Joining a government training program like the YTS would provide some equally unsatisfactory results (ibid). Unemployment was a route that was even more restrictive than earlier cohorts due to cutting young people off benefits. Thus, the BCS cohort can be characterised as one of an educational turn. Staying within education, weathering the recession storm, and picking up relevant and sometimes required qualifications were most likely the best options to lead to a stable and successful occupational career. Unfortunately, education – particularly post-mandatory education – was highly stratified. This stratified nature impacted the most privileged – by giving them advantages in the labour market and the least privileged – by incurring further disadvantages. It should be assumed that, with this context, those individuals who entered education as a route post-mandatory schooling would thus be from more privileged backgrounds, perhaps in an even more striking ‘haves and have nots’ fashion than previously seen post-1944 Education Act reform. </w:t>
      </w:r>
    </w:p>
    <w:p w14:paraId="05DCFFA7" w14:textId="77777777" w:rsidR="007F2AC8" w:rsidRPr="00B4615B" w:rsidRDefault="007F2AC8" w:rsidP="007F2AC8"/>
    <w:p w14:paraId="48080F7C" w14:textId="76FFECFE" w:rsidR="005A4751" w:rsidRDefault="00C9608B" w:rsidP="005A4751">
      <w:pPr>
        <w:pStyle w:val="Heading3"/>
      </w:pPr>
      <w:bookmarkStart w:id="61" w:name="_Toc174390648"/>
      <w:r w:rsidRPr="00B4615B">
        <w:t>UKHLS in Context</w:t>
      </w:r>
      <w:bookmarkEnd w:id="61"/>
    </w:p>
    <w:p w14:paraId="38ED8BCB" w14:textId="04CA0187" w:rsidR="004D708A" w:rsidRPr="001D1F9A" w:rsidRDefault="007E3FBD" w:rsidP="001D1F9A">
      <w:pPr>
        <w:spacing w:line="480" w:lineRule="auto"/>
        <w:rPr>
          <w:rFonts w:ascii="Book Antiqua" w:hAnsi="Book Antiqua"/>
          <w:sz w:val="24"/>
          <w:szCs w:val="24"/>
        </w:rPr>
      </w:pPr>
      <w:r>
        <w:rPr>
          <w:rFonts w:ascii="Book Antiqua" w:hAnsi="Book Antiqua"/>
          <w:sz w:val="24"/>
          <w:szCs w:val="24"/>
        </w:rPr>
        <w:t xml:space="preserve">The UKHLS unlike the other datasets mentioned thus far is not a </w:t>
      </w:r>
      <w:r w:rsidR="00DB590F">
        <w:rPr>
          <w:rFonts w:ascii="Book Antiqua" w:hAnsi="Book Antiqua"/>
          <w:sz w:val="24"/>
          <w:szCs w:val="24"/>
        </w:rPr>
        <w:t>birth</w:t>
      </w:r>
      <w:r>
        <w:rPr>
          <w:rFonts w:ascii="Book Antiqua" w:hAnsi="Book Antiqua"/>
          <w:sz w:val="24"/>
          <w:szCs w:val="24"/>
        </w:rPr>
        <w:t xml:space="preserve"> cohort, as such individuals taken from this dataset are not all born within the same year. The UKHLS </w:t>
      </w:r>
      <w:r w:rsidR="00DB590F">
        <w:rPr>
          <w:rFonts w:ascii="Book Antiqua" w:hAnsi="Book Antiqua"/>
          <w:sz w:val="24"/>
          <w:szCs w:val="24"/>
        </w:rPr>
        <w:t>synthetic</w:t>
      </w:r>
      <w:r>
        <w:rPr>
          <w:rFonts w:ascii="Book Antiqua" w:hAnsi="Book Antiqua"/>
          <w:sz w:val="24"/>
          <w:szCs w:val="24"/>
        </w:rPr>
        <w:t xml:space="preserve"> cohorts conducted their first youth transitions within the 1990s and 2000s. </w:t>
      </w:r>
      <w:r w:rsidR="005A4751" w:rsidRPr="001D1F9A">
        <w:rPr>
          <w:rFonts w:ascii="Book Antiqua" w:hAnsi="Book Antiqua"/>
          <w:sz w:val="24"/>
          <w:szCs w:val="24"/>
        </w:rPr>
        <w:t xml:space="preserve">The YTS was replaced by Youth Training (YT) in 1990 </w:t>
      </w:r>
      <w:r w:rsidR="005A4751" w:rsidRPr="001D1F9A">
        <w:rPr>
          <w:rFonts w:ascii="Book Antiqua" w:hAnsi="Book Antiqua"/>
          <w:sz w:val="24"/>
          <w:szCs w:val="24"/>
        </w:rPr>
        <w:fldChar w:fldCharType="begin"/>
      </w:r>
      <w:r w:rsidR="005A7551" w:rsidRPr="001D1F9A">
        <w:rPr>
          <w:rFonts w:ascii="Book Antiqua" w:hAnsi="Book Antiqua"/>
          <w:sz w:val="24"/>
          <w:szCs w:val="24"/>
        </w:rPr>
        <w:instrText xml:space="preserve"> ADDIN ZOTERO_ITEM CSL_CITATION {"citationID":"hMZCleNS","properties":{"formattedCitation":"(Droy,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005A4751" w:rsidRPr="001D1F9A">
        <w:rPr>
          <w:rFonts w:ascii="Book Antiqua" w:hAnsi="Book Antiqua"/>
          <w:sz w:val="24"/>
          <w:szCs w:val="24"/>
        </w:rPr>
        <w:fldChar w:fldCharType="separate"/>
      </w:r>
      <w:r w:rsidR="005A4751" w:rsidRPr="001D1F9A">
        <w:rPr>
          <w:rFonts w:ascii="Book Antiqua" w:hAnsi="Book Antiqua"/>
          <w:sz w:val="24"/>
          <w:szCs w:val="24"/>
        </w:rPr>
        <w:t>(Droy, Goodwin and O’</w:t>
      </w:r>
      <w:r w:rsidR="00DB590F">
        <w:rPr>
          <w:rFonts w:ascii="Book Antiqua" w:hAnsi="Book Antiqua"/>
          <w:sz w:val="24"/>
          <w:szCs w:val="24"/>
        </w:rPr>
        <w:t>C</w:t>
      </w:r>
      <w:r w:rsidR="005A4751" w:rsidRPr="001D1F9A">
        <w:rPr>
          <w:rFonts w:ascii="Book Antiqua" w:hAnsi="Book Antiqua"/>
          <w:sz w:val="24"/>
          <w:szCs w:val="24"/>
        </w:rPr>
        <w:t>onnor, 2019)</w:t>
      </w:r>
      <w:r w:rsidR="005A4751" w:rsidRPr="001D1F9A">
        <w:rPr>
          <w:rFonts w:ascii="Book Antiqua" w:hAnsi="Book Antiqua"/>
          <w:sz w:val="24"/>
          <w:szCs w:val="24"/>
        </w:rPr>
        <w:fldChar w:fldCharType="end"/>
      </w:r>
      <w:r w:rsidR="005A4751" w:rsidRPr="001D1F9A">
        <w:rPr>
          <w:rFonts w:ascii="Book Antiqua" w:hAnsi="Book Antiqua"/>
          <w:sz w:val="24"/>
          <w:szCs w:val="24"/>
        </w:rPr>
        <w:t>.</w:t>
      </w:r>
      <w:r w:rsidR="004D708A" w:rsidRPr="001D1F9A">
        <w:rPr>
          <w:rFonts w:ascii="Book Antiqua" w:hAnsi="Book Antiqua"/>
          <w:sz w:val="24"/>
          <w:szCs w:val="24"/>
        </w:rPr>
        <w:t xml:space="preserve"> Following the consistent levelled critiques against the YTS scheme, it was eventually reformed into the Youth Training (YT) scheme in 1990 following a process of devolution of youth labour intervention, following the establishment of the Training and Enterprise Councils (TECs) in 1982 and the National Training Task Force (NTTF). The YT scheme was essentially the same as the YTS scheme with greater flexibility on types of schemes offered, and the time period of each scheme provided (Deakin 1996). The YT, like the YTS was heavily critiqued, particularly for its failure to deliver on its main purpose - training and finding placements for young people. A survey conducted in 1995 demonstrated that up to 60 per cent of people that participated in the programme had no qualifications upon leaving (Furlong et al </w:t>
      </w:r>
      <w:r w:rsidR="005A7551" w:rsidRPr="001D1F9A">
        <w:rPr>
          <w:rFonts w:ascii="Book Antiqua" w:hAnsi="Book Antiqua"/>
          <w:sz w:val="24"/>
          <w:szCs w:val="24"/>
        </w:rPr>
        <w:t>2017</w:t>
      </w:r>
      <w:r w:rsidR="004D708A" w:rsidRPr="001D1F9A">
        <w:rPr>
          <w:rFonts w:ascii="Book Antiqua" w:hAnsi="Book Antiqua"/>
          <w:sz w:val="24"/>
          <w:szCs w:val="24"/>
        </w:rPr>
        <w:t>).</w:t>
      </w:r>
    </w:p>
    <w:p w14:paraId="0D1A8FB5" w14:textId="73E9BD1F" w:rsidR="004D708A" w:rsidRPr="001D1F9A" w:rsidRDefault="004D708A" w:rsidP="001D1F9A">
      <w:pPr>
        <w:spacing w:line="480" w:lineRule="auto"/>
        <w:rPr>
          <w:rFonts w:ascii="Book Antiqua" w:hAnsi="Book Antiqua"/>
          <w:sz w:val="24"/>
          <w:szCs w:val="24"/>
        </w:rPr>
      </w:pPr>
      <w:r w:rsidRPr="001D1F9A">
        <w:rPr>
          <w:rFonts w:ascii="Book Antiqua" w:hAnsi="Book Antiqua"/>
          <w:sz w:val="24"/>
          <w:szCs w:val="24"/>
        </w:rPr>
        <w:t xml:space="preserve">The Major government established the 'Modern Apprenticeship' in a bid to provide better quality training (Furlong et al </w:t>
      </w:r>
      <w:r w:rsidR="005A7551" w:rsidRPr="001D1F9A">
        <w:rPr>
          <w:rFonts w:ascii="Book Antiqua" w:hAnsi="Book Antiqua"/>
          <w:sz w:val="24"/>
          <w:szCs w:val="24"/>
        </w:rPr>
        <w:t>2017</w:t>
      </w:r>
      <w:r w:rsidRPr="001D1F9A">
        <w:rPr>
          <w:rFonts w:ascii="Book Antiqua" w:hAnsi="Book Antiqua"/>
          <w:sz w:val="24"/>
          <w:szCs w:val="24"/>
        </w:rPr>
        <w:t xml:space="preserve">). This, like other programmes described, was a failure. Whilst attempting to model the modern </w:t>
      </w:r>
      <w:r w:rsidR="00EF5633" w:rsidRPr="001D1F9A">
        <w:rPr>
          <w:rFonts w:ascii="Book Antiqua" w:hAnsi="Book Antiqua"/>
          <w:sz w:val="24"/>
          <w:szCs w:val="24"/>
        </w:rPr>
        <w:t>apprenticeship</w:t>
      </w:r>
      <w:r w:rsidRPr="001D1F9A">
        <w:rPr>
          <w:rFonts w:ascii="Book Antiqua" w:hAnsi="Book Antiqua"/>
          <w:sz w:val="24"/>
          <w:szCs w:val="24"/>
        </w:rPr>
        <w:t xml:space="preserve"> scheme closer to the German model, </w:t>
      </w:r>
      <w:r w:rsidR="00EF5633" w:rsidRPr="001D1F9A">
        <w:rPr>
          <w:rFonts w:ascii="Book Antiqua" w:hAnsi="Book Antiqua"/>
          <w:sz w:val="24"/>
          <w:szCs w:val="24"/>
        </w:rPr>
        <w:t>critiques</w:t>
      </w:r>
      <w:r w:rsidRPr="001D1F9A">
        <w:rPr>
          <w:rFonts w:ascii="Book Antiqua" w:hAnsi="Book Antiqua"/>
          <w:sz w:val="24"/>
          <w:szCs w:val="24"/>
        </w:rPr>
        <w:t xml:space="preserve"> argued that it was more like a rebranded YT scheme</w:t>
      </w:r>
      <w:r w:rsidR="005A7551" w:rsidRPr="001D1F9A">
        <w:rPr>
          <w:rFonts w:ascii="Book Antiqua" w:hAnsi="Book Antiqua"/>
          <w:sz w:val="24"/>
          <w:szCs w:val="24"/>
        </w:rPr>
        <w:t xml:space="preserve"> </w:t>
      </w:r>
      <w:r w:rsidR="005A7551" w:rsidRPr="001D1F9A">
        <w:rPr>
          <w:rFonts w:ascii="Book Antiqua" w:hAnsi="Book Antiqua"/>
          <w:sz w:val="24"/>
          <w:szCs w:val="24"/>
        </w:rPr>
        <w:fldChar w:fldCharType="begin"/>
      </w:r>
      <w:r w:rsidR="005A7551" w:rsidRPr="001D1F9A">
        <w:rPr>
          <w:rFonts w:ascii="Book Antiqua" w:hAnsi="Book Antiqua"/>
          <w:sz w:val="24"/>
          <w:szCs w:val="24"/>
        </w:rPr>
        <w:instrText xml:space="preserve"> ADDIN ZOTERO_ITEM CSL_CITATION {"citationID":"NKZwQQlG","properties":{"formattedCitation":"(Ryan and Unwin, 2001)","plainCitation":"(Ryan and Unwin, 2001)","noteIndex":0},"citationItems":[{"id":12714,"uris":["http://zotero.org/users/8741181/items/WJUPVU4L"],"itemData":{"id":12714,"type":"article-journal","abstract":"British apprenticeship, now dependent on the Modern Apprenticeship programme, is compared in this paper to both German apprenticeship and its national predecessor, Youth Training. Modern Apprenticeship shares many of the attributes of Youth Training, and shows some improvement in terms of skills produced. However, British apprenticeship performs poorly, in terms of rates of qualification and completion, as well as in breadth and depth of training, relative to its German counterpart, despite the provision by Modern Apprenticeship of substantial government financial support. The fact that MA resembles YT more than German apprenticeship reflects continuing institutional differences between the two countries, notably the limitations of the training quasi-market in which both YT and MA have operated. The prospects for MA to flourish, let alone perform the educational role that the government envisages for it, are bleak in the absence of institutional development along different lines.","container-title":"National Institute Economic Review","DOI":"10.1177/002795010117800114","ISSN":"0027-9501, 1741-3036","journalAbbreviation":"Natl. Inst. econ. rev.","language":"en","license":"https://www.cambridge.org/core/terms","page":"99-114","source":"DOI.org (Crossref)","title":"Apprenticeship in the British ‘Training Market’","volume":"178","author":[{"family":"Ryan","given":"Paul"},{"family":"Unwin","given":"Lorna"}],"issued":{"date-parts":[["2001",10]]},"citation-key":"ryanApprenticeshipBritishTraining2001"}}],"schema":"https://github.com/citation-style-language/schema/raw/master/csl-citation.json"} </w:instrText>
      </w:r>
      <w:r w:rsidR="005A7551" w:rsidRPr="001D1F9A">
        <w:rPr>
          <w:rFonts w:ascii="Book Antiqua" w:hAnsi="Book Antiqua"/>
          <w:sz w:val="24"/>
          <w:szCs w:val="24"/>
        </w:rPr>
        <w:fldChar w:fldCharType="separate"/>
      </w:r>
      <w:r w:rsidR="005A7551" w:rsidRPr="001D1F9A">
        <w:rPr>
          <w:rFonts w:ascii="Book Antiqua" w:hAnsi="Book Antiqua" w:cs="Calibri"/>
          <w:sz w:val="24"/>
          <w:szCs w:val="24"/>
        </w:rPr>
        <w:t>(Ryan and Unwin, 2001)</w:t>
      </w:r>
      <w:r w:rsidR="005A7551" w:rsidRPr="001D1F9A">
        <w:rPr>
          <w:rFonts w:ascii="Book Antiqua" w:hAnsi="Book Antiqua"/>
          <w:sz w:val="24"/>
          <w:szCs w:val="24"/>
        </w:rPr>
        <w:fldChar w:fldCharType="end"/>
      </w:r>
      <w:r w:rsidRPr="001D1F9A">
        <w:rPr>
          <w:rFonts w:ascii="Book Antiqua" w:hAnsi="Book Antiqua"/>
          <w:sz w:val="24"/>
          <w:szCs w:val="24"/>
        </w:rPr>
        <w:t xml:space="preserve">. Only one in two school leavers on the modern apprenticeship scheme attained a NVQ level 3 qualification - the purpose of the </w:t>
      </w:r>
      <w:r w:rsidRPr="001D1F9A">
        <w:rPr>
          <w:rFonts w:ascii="Book Antiqua" w:hAnsi="Book Antiqua"/>
          <w:sz w:val="24"/>
          <w:szCs w:val="24"/>
        </w:rPr>
        <w:lastRenderedPageBreak/>
        <w:t xml:space="preserve">programme (Furlong et al </w:t>
      </w:r>
      <w:r w:rsidR="005A7551" w:rsidRPr="001D1F9A">
        <w:rPr>
          <w:rFonts w:ascii="Book Antiqua" w:hAnsi="Book Antiqua"/>
          <w:sz w:val="24"/>
          <w:szCs w:val="24"/>
        </w:rPr>
        <w:t>2017</w:t>
      </w:r>
      <w:r w:rsidRPr="001D1F9A">
        <w:rPr>
          <w:rFonts w:ascii="Book Antiqua" w:hAnsi="Book Antiqua"/>
          <w:sz w:val="24"/>
          <w:szCs w:val="24"/>
        </w:rPr>
        <w:t xml:space="preserve">). Further critique came from the strict gender </w:t>
      </w:r>
      <w:r w:rsidR="00EF5633" w:rsidRPr="001D1F9A">
        <w:rPr>
          <w:rFonts w:ascii="Book Antiqua" w:hAnsi="Book Antiqua"/>
          <w:sz w:val="24"/>
          <w:szCs w:val="24"/>
        </w:rPr>
        <w:t>segregation</w:t>
      </w:r>
      <w:r w:rsidRPr="001D1F9A">
        <w:rPr>
          <w:rFonts w:ascii="Book Antiqua" w:hAnsi="Book Antiqua"/>
          <w:sz w:val="24"/>
          <w:szCs w:val="24"/>
        </w:rPr>
        <w:t xml:space="preserve"> of the programme, Women were placed in health and social care as well as customer service at a rate of 86 and 69 per cent compared to engineering and construction roles at 3 and 2 per cent (Furlong et al </w:t>
      </w:r>
      <w:r w:rsidR="005A7551" w:rsidRPr="001D1F9A">
        <w:rPr>
          <w:rFonts w:ascii="Book Antiqua" w:hAnsi="Book Antiqua"/>
          <w:sz w:val="24"/>
          <w:szCs w:val="24"/>
        </w:rPr>
        <w:t>2017</w:t>
      </w:r>
      <w:r w:rsidRPr="001D1F9A">
        <w:rPr>
          <w:rFonts w:ascii="Book Antiqua" w:hAnsi="Book Antiqua"/>
          <w:sz w:val="24"/>
          <w:szCs w:val="24"/>
        </w:rPr>
        <w:t xml:space="preserve">). </w:t>
      </w:r>
    </w:p>
    <w:p w14:paraId="09E78F33" w14:textId="4F45A32B" w:rsidR="004D708A" w:rsidRPr="001D1F9A" w:rsidRDefault="004D708A" w:rsidP="001D1F9A">
      <w:pPr>
        <w:spacing w:line="480" w:lineRule="auto"/>
        <w:rPr>
          <w:rFonts w:ascii="Book Antiqua" w:hAnsi="Book Antiqua"/>
          <w:sz w:val="24"/>
          <w:szCs w:val="24"/>
        </w:rPr>
      </w:pPr>
      <w:r w:rsidRPr="001D1F9A">
        <w:rPr>
          <w:rFonts w:ascii="Book Antiqua" w:hAnsi="Book Antiqua"/>
          <w:sz w:val="24"/>
          <w:szCs w:val="24"/>
        </w:rPr>
        <w:t xml:space="preserve">The rise of the Blair administration inf 1997 came with it another attempt at providing adequate training schemes to young people. Launched in 1998 the New Deal for Young People (NDYP) provided unemployed youth a </w:t>
      </w:r>
      <w:r w:rsidR="0038314E" w:rsidRPr="001D1F9A">
        <w:rPr>
          <w:rFonts w:ascii="Book Antiqua" w:hAnsi="Book Antiqua"/>
          <w:sz w:val="24"/>
          <w:szCs w:val="24"/>
        </w:rPr>
        <w:t>six-month</w:t>
      </w:r>
      <w:r w:rsidRPr="001D1F9A">
        <w:rPr>
          <w:rFonts w:ascii="Book Antiqua" w:hAnsi="Book Antiqua"/>
          <w:sz w:val="24"/>
          <w:szCs w:val="24"/>
        </w:rPr>
        <w:t xml:space="preserve"> training course with tailored support using a personal advisor. A variety of options were provided to the young person, they could: be given a subsidised job placement for six months, a place on full-time education courses up to 12 months, or a work placement with the environmental task for or community task force for six months. The NDYP was certainly an improvement on past schemes, though its effectiveness has been left to debate, considering youth unemployment levels were steadily decreasing from the introduction of</w:t>
      </w:r>
      <w:r w:rsidR="0038314E" w:rsidRPr="001D1F9A">
        <w:rPr>
          <w:rFonts w:ascii="Book Antiqua" w:hAnsi="Book Antiqua"/>
          <w:sz w:val="24"/>
          <w:szCs w:val="24"/>
        </w:rPr>
        <w:t xml:space="preserve"> th</w:t>
      </w:r>
      <w:r w:rsidRPr="001D1F9A">
        <w:rPr>
          <w:rFonts w:ascii="Book Antiqua" w:hAnsi="Book Antiqua"/>
          <w:sz w:val="24"/>
          <w:szCs w:val="24"/>
        </w:rPr>
        <w:t xml:space="preserve">e scheme (Furlong et al </w:t>
      </w:r>
      <w:r w:rsidR="005A7551" w:rsidRPr="001D1F9A">
        <w:rPr>
          <w:rFonts w:ascii="Book Antiqua" w:hAnsi="Book Antiqua"/>
          <w:sz w:val="24"/>
          <w:szCs w:val="24"/>
        </w:rPr>
        <w:t>2017</w:t>
      </w:r>
      <w:r w:rsidRPr="001D1F9A">
        <w:rPr>
          <w:rFonts w:ascii="Book Antiqua" w:hAnsi="Book Antiqua"/>
          <w:sz w:val="24"/>
          <w:szCs w:val="24"/>
        </w:rPr>
        <w:t xml:space="preserve">). </w:t>
      </w:r>
    </w:p>
    <w:p w14:paraId="77C1A11C" w14:textId="33A5BA9A" w:rsidR="004D708A" w:rsidRPr="001D1F9A" w:rsidRDefault="004D708A" w:rsidP="001D1F9A">
      <w:pPr>
        <w:spacing w:line="480" w:lineRule="auto"/>
        <w:rPr>
          <w:rFonts w:ascii="Book Antiqua" w:hAnsi="Book Antiqua"/>
          <w:sz w:val="24"/>
          <w:szCs w:val="24"/>
        </w:rPr>
      </w:pPr>
      <w:r w:rsidRPr="001D1F9A">
        <w:rPr>
          <w:rFonts w:ascii="Book Antiqua" w:hAnsi="Book Antiqua"/>
          <w:sz w:val="24"/>
          <w:szCs w:val="24"/>
        </w:rPr>
        <w:t xml:space="preserve">The Coalition government in 2011 launched their newest flagship scheme called the Work Programme. Unlike others before it, the programme is contracted completely out to private and third sector organisations (Furlong et al </w:t>
      </w:r>
      <w:r w:rsidR="005A7551" w:rsidRPr="001D1F9A">
        <w:rPr>
          <w:rFonts w:ascii="Book Antiqua" w:hAnsi="Book Antiqua"/>
          <w:sz w:val="24"/>
          <w:szCs w:val="24"/>
        </w:rPr>
        <w:t>2017</w:t>
      </w:r>
      <w:r w:rsidRPr="001D1F9A">
        <w:rPr>
          <w:rFonts w:ascii="Book Antiqua" w:hAnsi="Book Antiqua"/>
          <w:sz w:val="24"/>
          <w:szCs w:val="24"/>
        </w:rPr>
        <w:t>). The Work Programme has been an abject failure - of the 785,000 young people in its first year, only 2.3 per cent held a job for six months or more</w:t>
      </w:r>
      <w:r w:rsidR="005A7551" w:rsidRPr="001D1F9A">
        <w:rPr>
          <w:rFonts w:ascii="Book Antiqua" w:hAnsi="Book Antiqua"/>
          <w:sz w:val="24"/>
          <w:szCs w:val="24"/>
        </w:rPr>
        <w:t xml:space="preserve"> </w:t>
      </w:r>
      <w:r w:rsidR="005A7551" w:rsidRPr="001D1F9A">
        <w:rPr>
          <w:rFonts w:ascii="Book Antiqua" w:hAnsi="Book Antiqua"/>
          <w:sz w:val="24"/>
          <w:szCs w:val="24"/>
        </w:rPr>
        <w:fldChar w:fldCharType="begin"/>
      </w:r>
      <w:r w:rsidR="005A7551" w:rsidRPr="001D1F9A">
        <w:rPr>
          <w:rFonts w:ascii="Book Antiqua" w:hAnsi="Book Antiqua"/>
          <w:sz w:val="24"/>
          <w:szCs w:val="24"/>
        </w:rPr>
        <w:instrText xml:space="preserve"> ADDIN ZOTERO_ITEM CSL_CITATION {"citationID":"82oa0wRt","properties":{"formattedCitation":"(Murray, 2012)","plainCitation":"(Murray, 2012)","noteIndex":0},"citationItems":[{"id":12715,"uris":["http://zotero.org/users/8741181/items/QB9ZWAQ5"],"itemData":{"id":12715,"type":"article-newspaper","abstract":"Prime Minister David Cameron's 5-billion-pound flagship scheme to get the long-term unemployed into work found jobs for fewer than three in every 100 Britons referred to it in its first year, statistics published on Tuesday showed.","container-title":"Reuters","language":"en-GB","source":"www.reuters.com","title":"Flagship work programme a \"miserable failure\"","URL":"https://www.reuters.com/article/economy/flagship-work-programme-a-miserable-failure-idUSLNE8AQ00N/","author":[{"family":"Murray","given":"Christine"}],"accessed":{"date-parts":[["2024",7,6]]},"issued":{"date-parts":[["2012",11,28]]},"citation-key":"murrayFlagshipWorkProgramme2012"}}],"schema":"https://github.com/citation-style-language/schema/raw/master/csl-citation.json"} </w:instrText>
      </w:r>
      <w:r w:rsidR="005A7551" w:rsidRPr="001D1F9A">
        <w:rPr>
          <w:rFonts w:ascii="Book Antiqua" w:hAnsi="Book Antiqua"/>
          <w:sz w:val="24"/>
          <w:szCs w:val="24"/>
        </w:rPr>
        <w:fldChar w:fldCharType="separate"/>
      </w:r>
      <w:r w:rsidR="005A7551" w:rsidRPr="001D1F9A">
        <w:rPr>
          <w:rFonts w:ascii="Book Antiqua" w:hAnsi="Book Antiqua" w:cs="Calibri"/>
          <w:sz w:val="24"/>
          <w:szCs w:val="24"/>
        </w:rPr>
        <w:t>(Murray, 2012)</w:t>
      </w:r>
      <w:r w:rsidR="005A7551" w:rsidRPr="001D1F9A">
        <w:rPr>
          <w:rFonts w:ascii="Book Antiqua" w:hAnsi="Book Antiqua"/>
          <w:sz w:val="24"/>
          <w:szCs w:val="24"/>
        </w:rPr>
        <w:fldChar w:fldCharType="end"/>
      </w:r>
      <w:r w:rsidRPr="001D1F9A">
        <w:rPr>
          <w:rFonts w:ascii="Book Antiqua" w:hAnsi="Book Antiqua"/>
          <w:sz w:val="24"/>
          <w:szCs w:val="24"/>
        </w:rPr>
        <w:t xml:space="preserve">. The programme continues a tradition started in the Thatcher administration of withholding benefits if the individual refuses to participate. It has been argued that more people will have been sanctioned by the Work Programme than properly employed through it (Furlong et al </w:t>
      </w:r>
      <w:r w:rsidR="005A7551" w:rsidRPr="001D1F9A">
        <w:rPr>
          <w:rFonts w:ascii="Book Antiqua" w:hAnsi="Book Antiqua"/>
          <w:sz w:val="24"/>
          <w:szCs w:val="24"/>
        </w:rPr>
        <w:t>2017</w:t>
      </w:r>
      <w:r w:rsidRPr="001D1F9A">
        <w:rPr>
          <w:rFonts w:ascii="Book Antiqua" w:hAnsi="Book Antiqua"/>
          <w:sz w:val="24"/>
          <w:szCs w:val="24"/>
        </w:rPr>
        <w:t xml:space="preserve">). </w:t>
      </w:r>
    </w:p>
    <w:p w14:paraId="5A2F4B8E" w14:textId="79E2CCF3" w:rsidR="0038314E" w:rsidRPr="001D1F9A" w:rsidRDefault="0038314E" w:rsidP="001D1F9A">
      <w:pPr>
        <w:spacing w:line="480" w:lineRule="auto"/>
        <w:rPr>
          <w:rFonts w:ascii="Book Antiqua" w:hAnsi="Book Antiqua"/>
          <w:sz w:val="24"/>
          <w:szCs w:val="24"/>
        </w:rPr>
      </w:pPr>
      <w:r w:rsidRPr="001D1F9A">
        <w:rPr>
          <w:rFonts w:ascii="Book Antiqua" w:hAnsi="Book Antiqua"/>
          <w:sz w:val="24"/>
          <w:szCs w:val="24"/>
        </w:rPr>
        <w:lastRenderedPageBreak/>
        <w:t xml:space="preserve">Very few young people from the 1980s onwards leave without completing upper Secondary Education (ibid). In the UK between 1984 and 2013 full-time participation among 16–24-year-olds increased from 1.42 million to 3.03 million. The expansion of educational participation was a direct response to a lack of labour market opportunities for young people immediately following the end of mandatory education. </w:t>
      </w:r>
    </w:p>
    <w:p w14:paraId="537CA5D1" w14:textId="5B33937A" w:rsidR="005A4751" w:rsidRDefault="0038314E" w:rsidP="00657736">
      <w:pPr>
        <w:spacing w:line="480" w:lineRule="auto"/>
        <w:rPr>
          <w:rFonts w:ascii="Book Antiqua" w:hAnsi="Book Antiqua"/>
          <w:sz w:val="24"/>
          <w:szCs w:val="24"/>
        </w:rPr>
      </w:pPr>
      <w:r w:rsidRPr="001D1F9A">
        <w:rPr>
          <w:rFonts w:ascii="Book Antiqua" w:hAnsi="Book Antiqua"/>
          <w:sz w:val="24"/>
          <w:szCs w:val="24"/>
        </w:rPr>
        <w:t xml:space="preserve">Due to this widening participation, youth that experienced the 2008 recession were much more highly educated than their peers facing the 1970s and 1980s recessions </w:t>
      </w:r>
      <w:r w:rsidR="005A7551" w:rsidRPr="001D1F9A">
        <w:rPr>
          <w:rFonts w:ascii="Book Antiqua" w:hAnsi="Book Antiqua"/>
          <w:sz w:val="24"/>
          <w:szCs w:val="24"/>
        </w:rPr>
        <w:fldChar w:fldCharType="begin"/>
      </w:r>
      <w:r w:rsidR="001D1F9A" w:rsidRPr="001D1F9A">
        <w:rPr>
          <w:rFonts w:ascii="Book Antiqua" w:hAnsi="Book Antiqua"/>
          <w:sz w:val="24"/>
          <w:szCs w:val="24"/>
        </w:rPr>
        <w:instrText xml:space="preserve"> ADDIN ZOTERO_ITEM CSL_CITATION {"citationID":"mgdYV1qQ","properties":{"formattedCitation":"(Bell and Blanchflower, 2013)","plainCitation":"(Bell and Blanchflower, 2013)","noteIndex":0},"citationItems":[{"id":12706,"uris":["http://zotero.org/users/8741181/items/IAZ2BPUL"],"itemData":{"id":12706,"type":"article-journal","abstract":"One of the factors that may inhibit reductions in unemployment as the economy recovers is the extent to which existing workers would like to work more hours and employers may prefer to let them work longer hours before making new hires. This phenomenon suggests that the unemployment rate does not capture the full extent of excess capacity in the labor market. But how should it be measured? In this paper we argue that the United States does not have the necessary statistical tools to calibrate this form of underemployment. We describe an index that captures the joint effects of unemployment and underemployment and provides a more complete picture of labor market excess capacity. We show how this index can be implemented using British data and describe its evolution over the Great Recession. Comparisons of our index with unemployment rates suggest that unemployment rates understate differences in labor market excess capacity by age group and overstate differences by gender. We also show that being unable to work the hours that one desires has a negative effect on well-being. Finally, we recommend that the Current Population Survey conducted by the US Bureau of Labor Statistics might be extended to enable the construction of an equivalent US index.","language":"en","source":"Zotero","title":"How to Measure Underemployment?","author":[{"family":"Bell","given":"David N F"},{"family":"Blanchflower","given":"David G"}],"issued":{"date-parts":[["2013"]]},"citation-key":"bellHowMeasureUnderemployment2013"}}],"schema":"https://github.com/citation-style-language/schema/raw/master/csl-citation.json"} </w:instrText>
      </w:r>
      <w:r w:rsidR="005A7551" w:rsidRPr="001D1F9A">
        <w:rPr>
          <w:rFonts w:ascii="Book Antiqua" w:hAnsi="Book Antiqua"/>
          <w:sz w:val="24"/>
          <w:szCs w:val="24"/>
        </w:rPr>
        <w:fldChar w:fldCharType="separate"/>
      </w:r>
      <w:r w:rsidR="001D1F9A" w:rsidRPr="001D1F9A">
        <w:rPr>
          <w:rFonts w:ascii="Book Antiqua" w:hAnsi="Book Antiqua" w:cs="Calibri"/>
          <w:sz w:val="24"/>
          <w:szCs w:val="24"/>
        </w:rPr>
        <w:t>(Bell and Blanchflower, 2013)</w:t>
      </w:r>
      <w:r w:rsidR="005A7551" w:rsidRPr="001D1F9A">
        <w:rPr>
          <w:rFonts w:ascii="Book Antiqua" w:hAnsi="Book Antiqua"/>
          <w:sz w:val="24"/>
          <w:szCs w:val="24"/>
        </w:rPr>
        <w:fldChar w:fldCharType="end"/>
      </w:r>
      <w:r w:rsidRPr="001D1F9A">
        <w:rPr>
          <w:rFonts w:ascii="Book Antiqua" w:hAnsi="Book Antiqua"/>
          <w:sz w:val="24"/>
          <w:szCs w:val="24"/>
        </w:rPr>
        <w:t xml:space="preserve">. This increased level of educational qualifications has done little to change the direction or concentration of labour market positioning for young people. Young people are still heavily concentrated in low skills service labour areas of the economy, more than seven in ten 16–24-year-olds work in elementary occupations </w:t>
      </w:r>
      <w:r w:rsidR="001D1F9A" w:rsidRPr="001D1F9A">
        <w:rPr>
          <w:rFonts w:ascii="Book Antiqua" w:hAnsi="Book Antiqua"/>
          <w:sz w:val="24"/>
          <w:szCs w:val="24"/>
        </w:rPr>
        <w:fldChar w:fldCharType="begin"/>
      </w:r>
      <w:r w:rsidR="001D1F9A" w:rsidRPr="001D1F9A">
        <w:rPr>
          <w:rFonts w:ascii="Book Antiqua" w:hAnsi="Book Antiqua"/>
          <w:sz w:val="24"/>
          <w:szCs w:val="24"/>
        </w:rPr>
        <w:instrText xml:space="preserve"> ADDIN ZOTERO_ITEM CSL_CITATION {"citationID":"cBqtz5i1","properties":{"formattedCitation":"(Office for National Statistics, 2014)","plainCitation":"(Office for National Statistics, 2014)","noteIndex":0},"citationItems":[{"id":12707,"uris":["http://zotero.org/users/8741181/items/YQXTNNK7"],"itemData":{"id":12707,"type":"article-journal","container-title":"ONS","title":"Young people in the labour market","author":[{"family":"Office for National Statistics","given":""}],"issued":{"date-parts":[["2014"]]},"citation-key":"officefornationalstatisticsYoungPeopleLabour2014"}}],"schema":"https://github.com/citation-style-language/schema/raw/master/csl-citation.json"} </w:instrText>
      </w:r>
      <w:r w:rsidR="001D1F9A" w:rsidRPr="001D1F9A">
        <w:rPr>
          <w:rFonts w:ascii="Book Antiqua" w:hAnsi="Book Antiqua"/>
          <w:sz w:val="24"/>
          <w:szCs w:val="24"/>
        </w:rPr>
        <w:fldChar w:fldCharType="separate"/>
      </w:r>
      <w:r w:rsidR="001D1F9A" w:rsidRPr="001D1F9A">
        <w:rPr>
          <w:rFonts w:ascii="Book Antiqua" w:hAnsi="Book Antiqua" w:cs="Calibri"/>
          <w:sz w:val="24"/>
          <w:szCs w:val="24"/>
        </w:rPr>
        <w:t>(Office for National Statistics, 2014)</w:t>
      </w:r>
      <w:r w:rsidR="001D1F9A" w:rsidRPr="001D1F9A">
        <w:rPr>
          <w:rFonts w:ascii="Book Antiqua" w:hAnsi="Book Antiqua"/>
          <w:sz w:val="24"/>
          <w:szCs w:val="24"/>
        </w:rPr>
        <w:fldChar w:fldCharType="end"/>
      </w:r>
      <w:r w:rsidRPr="001D1F9A">
        <w:rPr>
          <w:rFonts w:ascii="Book Antiqua" w:hAnsi="Book Antiqua"/>
          <w:sz w:val="24"/>
          <w:szCs w:val="24"/>
        </w:rPr>
        <w:t>. The continued rise of the service sector of the economy - 21.5 per cent from 1979 to 2010 - has resulted in youth labour being restricted to low skill, low pay occupations where in the two years between 2010 and 2012, 77 per cent of new jobs were in low paid occupations</w:t>
      </w:r>
      <w:r w:rsidR="001D1F9A" w:rsidRPr="001D1F9A">
        <w:rPr>
          <w:rFonts w:ascii="Book Antiqua" w:hAnsi="Book Antiqua"/>
          <w:sz w:val="24"/>
          <w:szCs w:val="24"/>
        </w:rPr>
        <w:t xml:space="preserve"> </w:t>
      </w:r>
      <w:r w:rsidR="001D1F9A" w:rsidRPr="001D1F9A">
        <w:rPr>
          <w:rFonts w:ascii="Book Antiqua" w:hAnsi="Book Antiqua"/>
          <w:sz w:val="24"/>
          <w:szCs w:val="24"/>
        </w:rPr>
        <w:fldChar w:fldCharType="begin"/>
      </w:r>
      <w:r w:rsidR="001D1F9A" w:rsidRPr="001D1F9A">
        <w:rPr>
          <w:rFonts w:ascii="Book Antiqua" w:hAnsi="Book Antiqua"/>
          <w:sz w:val="24"/>
          <w:szCs w:val="24"/>
        </w:rPr>
        <w:instrText xml:space="preserve"> ADDIN ZOTERO_ITEM CSL_CITATION {"citationID":"4bolht2O","properties":{"formattedCitation":"(Spence, 2011; Trades Union Congress, 2013)","plainCitation":"(Spence, 2011; Trades Union Congress, 2013)","noteIndex":0},"citationItems":[{"id":12709,"uris":["http://zotero.org/users/8741181/items/VEX76HJX"],"itemData":{"id":12709,"type":"article-journal","container-title":"Social Trends","page":"212-236","title":"Labour market","volume":"41","author":[{"family":"Spence","given":"A"}],"issued":{"date-parts":[["2011"]]},"citation-key":"spenceLabourMarket2011"}},{"id":12711,"uris":["http://zotero.org/users/8741181/items/YL3S5CED"],"itemData":{"id":12711,"type":"article-journal","container-title":"London: TUC","title":"The UK's low pay recovery","author":[{"family":"Trades Union Congress","given":""}],"issued":{"date-parts":[["2013"]]},"citation-key":"tradesunioncongressUKLowPay2013"}}],"schema":"https://github.com/citation-style-language/schema/raw/master/csl-citation.json"} </w:instrText>
      </w:r>
      <w:r w:rsidR="001D1F9A" w:rsidRPr="001D1F9A">
        <w:rPr>
          <w:rFonts w:ascii="Book Antiqua" w:hAnsi="Book Antiqua"/>
          <w:sz w:val="24"/>
          <w:szCs w:val="24"/>
        </w:rPr>
        <w:fldChar w:fldCharType="separate"/>
      </w:r>
      <w:r w:rsidR="001D1F9A" w:rsidRPr="001D1F9A">
        <w:rPr>
          <w:rFonts w:ascii="Book Antiqua" w:hAnsi="Book Antiqua" w:cs="Calibri"/>
          <w:sz w:val="24"/>
          <w:szCs w:val="24"/>
        </w:rPr>
        <w:t>(Spence, 2011; Trades Union Congress, 2013)</w:t>
      </w:r>
      <w:r w:rsidR="001D1F9A" w:rsidRPr="001D1F9A">
        <w:rPr>
          <w:rFonts w:ascii="Book Antiqua" w:hAnsi="Book Antiqua"/>
          <w:sz w:val="24"/>
          <w:szCs w:val="24"/>
        </w:rPr>
        <w:fldChar w:fldCharType="end"/>
      </w:r>
      <w:r w:rsidRPr="001D1F9A">
        <w:rPr>
          <w:rFonts w:ascii="Book Antiqua" w:hAnsi="Book Antiqua"/>
          <w:sz w:val="24"/>
          <w:szCs w:val="24"/>
        </w:rPr>
        <w:t>.</w:t>
      </w:r>
    </w:p>
    <w:p w14:paraId="01CB7D71" w14:textId="77777777" w:rsidR="005A4751" w:rsidRPr="005A4751" w:rsidRDefault="005A4751" w:rsidP="005A4751"/>
    <w:p w14:paraId="6B7E5FB9" w14:textId="01B7FB5E" w:rsidR="00C9608B" w:rsidRPr="00B4615B" w:rsidRDefault="007E3FBD" w:rsidP="00C9608B">
      <w:pPr>
        <w:pStyle w:val="Heading2"/>
      </w:pPr>
      <w:bookmarkStart w:id="62" w:name="_Toc174390649"/>
      <w:r>
        <w:t xml:space="preserve">Breakdown of </w:t>
      </w:r>
      <w:r w:rsidR="008110B3">
        <w:t>Dataset Context</w:t>
      </w:r>
      <w:bookmarkEnd w:id="62"/>
    </w:p>
    <w:p w14:paraId="1723E910" w14:textId="3B20278A" w:rsidR="007F2AC8" w:rsidRPr="008110B3" w:rsidRDefault="007F2AC8" w:rsidP="001721B4">
      <w:pPr>
        <w:spacing w:line="480" w:lineRule="auto"/>
        <w:rPr>
          <w:rFonts w:ascii="Book Antiqua" w:hAnsi="Book Antiqua"/>
          <w:color w:val="FF0000"/>
          <w:sz w:val="24"/>
          <w:szCs w:val="24"/>
        </w:rPr>
      </w:pPr>
      <w:r w:rsidRPr="008110B3">
        <w:rPr>
          <w:rFonts w:ascii="Book Antiqua" w:hAnsi="Book Antiqua"/>
          <w:color w:val="FF0000"/>
          <w:sz w:val="24"/>
          <w:szCs w:val="24"/>
        </w:rPr>
        <w:t xml:space="preserve">This section details the explanation of each </w:t>
      </w:r>
      <w:r w:rsidR="00B1586B" w:rsidRPr="008110B3">
        <w:rPr>
          <w:rFonts w:ascii="Book Antiqua" w:hAnsi="Book Antiqua"/>
          <w:color w:val="FF0000"/>
          <w:sz w:val="24"/>
          <w:szCs w:val="24"/>
        </w:rPr>
        <w:t>cohort’s</w:t>
      </w:r>
      <w:r w:rsidRPr="008110B3">
        <w:rPr>
          <w:rFonts w:ascii="Book Antiqua" w:hAnsi="Book Antiqua"/>
          <w:color w:val="FF0000"/>
          <w:sz w:val="24"/>
          <w:szCs w:val="24"/>
        </w:rPr>
        <w:t xml:space="preserve"> data and structure as well as the methods used for subsequent analysis. It starts with a detailed </w:t>
      </w:r>
      <w:r w:rsidR="00B1586B" w:rsidRPr="008110B3">
        <w:rPr>
          <w:rFonts w:ascii="Book Antiqua" w:hAnsi="Book Antiqua"/>
          <w:color w:val="FF0000"/>
          <w:sz w:val="24"/>
          <w:szCs w:val="24"/>
        </w:rPr>
        <w:t>introduction</w:t>
      </w:r>
      <w:r w:rsidRPr="008110B3">
        <w:rPr>
          <w:rFonts w:ascii="Book Antiqua" w:hAnsi="Book Antiqua"/>
          <w:color w:val="FF0000"/>
          <w:sz w:val="24"/>
          <w:szCs w:val="24"/>
        </w:rPr>
        <w:t xml:space="preserve"> into the cohort datasets, providing information on the makeup of each cohort, the sample attrition and size, as well as any other relevant information pertaining to the use and </w:t>
      </w:r>
      <w:r w:rsidRPr="008110B3">
        <w:rPr>
          <w:rFonts w:ascii="Book Antiqua" w:hAnsi="Book Antiqua"/>
          <w:color w:val="FF0000"/>
          <w:sz w:val="24"/>
          <w:szCs w:val="24"/>
        </w:rPr>
        <w:lastRenderedPageBreak/>
        <w:t>analysis of data using such datasets. Following from this, each variable will be introduced and provided background information on for each dataset. This section ends by a detailed description of the analytical models that will be used in this section.</w:t>
      </w:r>
    </w:p>
    <w:p w14:paraId="249E4A26" w14:textId="34A98EF7" w:rsidR="00B1586B" w:rsidRDefault="008110B3" w:rsidP="008110B3">
      <w:pPr>
        <w:pStyle w:val="Heading3"/>
      </w:pPr>
      <w:bookmarkStart w:id="63" w:name="_Toc174390650"/>
      <w:r>
        <w:t>NCDS Dataset context and methodology</w:t>
      </w:r>
      <w:bookmarkEnd w:id="63"/>
      <w:r>
        <w:t xml:space="preserve"> </w:t>
      </w:r>
    </w:p>
    <w:p w14:paraId="337BFB41" w14:textId="3763EBE1" w:rsidR="008110B3" w:rsidRPr="00B4615B" w:rsidRDefault="008110B3" w:rsidP="008110B3">
      <w:pPr>
        <w:spacing w:line="480" w:lineRule="auto"/>
        <w:rPr>
          <w:rFonts w:ascii="Book Antiqua" w:hAnsi="Book Antiqua"/>
          <w:sz w:val="24"/>
          <w:szCs w:val="24"/>
        </w:rPr>
      </w:pPr>
      <w:r w:rsidRPr="00B4615B">
        <w:rPr>
          <w:rFonts w:ascii="Book Antiqua" w:hAnsi="Book Antiqua"/>
          <w:sz w:val="24"/>
          <w:szCs w:val="24"/>
        </w:rPr>
        <w:t xml:space="preserve">The analytical sample includes all cohort members that have some level of data on their economic activity in September when they are aged 16 years old. This sample will look at the impact of structural inequality in the form of educational attainment, sex, social class, and housing tenure and how that impacts their economic activity. By including all cohort members that have responses on the economic activity variable the total analytical sample for this analysis has an N=12,411. </w:t>
      </w:r>
    </w:p>
    <w:p w14:paraId="78A9306A" w14:textId="2E5B8CA9" w:rsidR="008110B3" w:rsidRDefault="008110B3" w:rsidP="008110B3">
      <w:pPr>
        <w:pStyle w:val="Heading3"/>
      </w:pPr>
      <w:bookmarkStart w:id="64" w:name="_Toc174390651"/>
      <w:r>
        <w:t>BCS</w:t>
      </w:r>
      <w:r>
        <w:t xml:space="preserve"> Dataset context and methodology</w:t>
      </w:r>
      <w:bookmarkEnd w:id="64"/>
      <w:r>
        <w:t xml:space="preserve"> </w:t>
      </w:r>
    </w:p>
    <w:p w14:paraId="54EC8005" w14:textId="1764BC79" w:rsidR="008110B3" w:rsidRPr="00B4615B" w:rsidRDefault="008110B3" w:rsidP="008110B3">
      <w:pPr>
        <w:spacing w:line="480" w:lineRule="auto"/>
        <w:rPr>
          <w:rFonts w:ascii="Book Antiqua" w:hAnsi="Book Antiqua"/>
          <w:sz w:val="24"/>
          <w:szCs w:val="24"/>
        </w:rPr>
      </w:pPr>
      <w:r>
        <w:rPr>
          <w:rFonts w:ascii="Book Antiqua" w:hAnsi="Book Antiqua"/>
          <w:sz w:val="24"/>
          <w:szCs w:val="24"/>
        </w:rPr>
        <w:t>The</w:t>
      </w:r>
      <w:r w:rsidRPr="00B4615B">
        <w:rPr>
          <w:rFonts w:ascii="Book Antiqua" w:hAnsi="Book Antiqua"/>
          <w:sz w:val="24"/>
          <w:szCs w:val="24"/>
        </w:rPr>
        <w:t xml:space="preserve"> relationship between social origins and economic activity after mandatory schooling is examined using the large-scale, nationally representative data collected from the British Cohort Study. Educational attainment, housing tenure, and sex are also included in the model, as they </w:t>
      </w:r>
      <w:r>
        <w:rPr>
          <w:rFonts w:ascii="Book Antiqua" w:hAnsi="Book Antiqua"/>
          <w:sz w:val="24"/>
          <w:szCs w:val="24"/>
        </w:rPr>
        <w:t>are</w:t>
      </w:r>
      <w:r w:rsidRPr="00B4615B">
        <w:rPr>
          <w:rFonts w:ascii="Book Antiqua" w:hAnsi="Book Antiqua"/>
          <w:sz w:val="24"/>
          <w:szCs w:val="24"/>
        </w:rPr>
        <w:t xml:space="preserve"> in the </w:t>
      </w:r>
      <w:r>
        <w:rPr>
          <w:rFonts w:ascii="Book Antiqua" w:hAnsi="Book Antiqua"/>
          <w:sz w:val="24"/>
          <w:szCs w:val="24"/>
        </w:rPr>
        <w:t xml:space="preserve">proposed </w:t>
      </w:r>
      <w:r w:rsidRPr="00B4615B">
        <w:rPr>
          <w:rFonts w:ascii="Book Antiqua" w:hAnsi="Book Antiqua"/>
          <w:sz w:val="24"/>
          <w:szCs w:val="24"/>
        </w:rPr>
        <w:t xml:space="preserve">NCDS model. </w:t>
      </w:r>
    </w:p>
    <w:p w14:paraId="0FF824D3" w14:textId="40D9F5EE" w:rsidR="008110B3" w:rsidRPr="00B4615B" w:rsidRDefault="008110B3" w:rsidP="008110B3">
      <w:pPr>
        <w:spacing w:line="480" w:lineRule="auto"/>
        <w:rPr>
          <w:rFonts w:ascii="Book Antiqua" w:hAnsi="Book Antiqua"/>
          <w:sz w:val="24"/>
          <w:szCs w:val="24"/>
        </w:rPr>
      </w:pPr>
      <w:r>
        <w:rPr>
          <w:rFonts w:ascii="Book Antiqua" w:hAnsi="Book Antiqua"/>
          <w:sz w:val="24"/>
          <w:szCs w:val="24"/>
        </w:rPr>
        <w:t xml:space="preserve">There are </w:t>
      </w:r>
      <w:proofErr w:type="spellStart"/>
      <w:r>
        <w:rPr>
          <w:rFonts w:ascii="Book Antiqua" w:hAnsi="Book Antiqua"/>
          <w:sz w:val="24"/>
          <w:szCs w:val="24"/>
        </w:rPr>
        <w:t>substatnive</w:t>
      </w:r>
      <w:proofErr w:type="spellEnd"/>
      <w:r>
        <w:rPr>
          <w:rFonts w:ascii="Book Antiqua" w:hAnsi="Book Antiqua"/>
          <w:sz w:val="24"/>
          <w:szCs w:val="24"/>
        </w:rPr>
        <w:t xml:space="preserve"> differences between the BCS dataset and NCDS dataset</w:t>
      </w:r>
      <w:r w:rsidRPr="00B4615B">
        <w:rPr>
          <w:rFonts w:ascii="Book Antiqua" w:hAnsi="Book Antiqua"/>
          <w:sz w:val="24"/>
          <w:szCs w:val="24"/>
        </w:rPr>
        <w:t xml:space="preserve">. </w:t>
      </w:r>
      <w:r>
        <w:rPr>
          <w:rFonts w:ascii="Book Antiqua" w:hAnsi="Book Antiqua"/>
          <w:sz w:val="24"/>
          <w:szCs w:val="24"/>
        </w:rPr>
        <w:t xml:space="preserve">This difference </w:t>
      </w:r>
      <w:r w:rsidRPr="00B4615B">
        <w:rPr>
          <w:rFonts w:ascii="Book Antiqua" w:hAnsi="Book Antiqua"/>
          <w:sz w:val="24"/>
          <w:szCs w:val="24"/>
        </w:rPr>
        <w:t xml:space="preserve">relates to the construction of social class measures (NS-SEC and RGSC). Whilst both </w:t>
      </w:r>
      <w:r>
        <w:rPr>
          <w:rFonts w:ascii="Book Antiqua" w:hAnsi="Book Antiqua"/>
          <w:sz w:val="24"/>
          <w:szCs w:val="24"/>
        </w:rPr>
        <w:t>the NCDS and BCS datasets</w:t>
      </w:r>
      <w:r w:rsidRPr="00B4615B">
        <w:rPr>
          <w:rFonts w:ascii="Book Antiqua" w:hAnsi="Book Antiqua"/>
          <w:sz w:val="24"/>
          <w:szCs w:val="24"/>
        </w:rPr>
        <w:t xml:space="preserve"> use occupational coding data from </w:t>
      </w:r>
      <w:r>
        <w:rPr>
          <w:rFonts w:ascii="Book Antiqua" w:hAnsi="Book Antiqua"/>
          <w:sz w:val="24"/>
          <w:szCs w:val="24"/>
        </w:rPr>
        <w:t xml:space="preserve">(Gregg </w:t>
      </w:r>
      <w:r w:rsidRPr="00B4615B">
        <w:rPr>
          <w:rFonts w:ascii="Book Antiqua" w:hAnsi="Book Antiqua"/>
          <w:sz w:val="24"/>
          <w:szCs w:val="24"/>
        </w:rPr>
        <w:t xml:space="preserve">2012), the NCDS codes are only available for fathers of participants, while for the BCS cohort, both fathers and mothers are made available. Due to this, both NS-SEC and RGSC are coded by using mothers’ occupational data to fill in any missing data entries from the father’s data. Besides these two differences, the model presented for </w:t>
      </w:r>
      <w:r w:rsidRPr="00B4615B">
        <w:rPr>
          <w:rFonts w:ascii="Book Antiqua" w:hAnsi="Book Antiqua"/>
          <w:sz w:val="24"/>
          <w:szCs w:val="24"/>
        </w:rPr>
        <w:lastRenderedPageBreak/>
        <w:t xml:space="preserve">analysis in chapter two is identical to that of chapter one. This is to start to build a historical picture of the changes and developments in choice and opportunities for different cohorts across different periods. </w:t>
      </w:r>
    </w:p>
    <w:p w14:paraId="5A18EFD3" w14:textId="09869C9A" w:rsidR="008110B3" w:rsidRDefault="008110B3" w:rsidP="008110B3">
      <w:pPr>
        <w:spacing w:line="480" w:lineRule="auto"/>
        <w:rPr>
          <w:rFonts w:ascii="Book Antiqua" w:hAnsi="Book Antiqua"/>
          <w:sz w:val="24"/>
          <w:szCs w:val="24"/>
        </w:rPr>
      </w:pPr>
      <w:r w:rsidRPr="00B4615B">
        <w:rPr>
          <w:rFonts w:ascii="Book Antiqua" w:hAnsi="Book Antiqua"/>
          <w:sz w:val="24"/>
          <w:szCs w:val="24"/>
        </w:rPr>
        <w:t xml:space="preserve">As with </w:t>
      </w:r>
      <w:r>
        <w:rPr>
          <w:rFonts w:ascii="Book Antiqua" w:hAnsi="Book Antiqua"/>
          <w:sz w:val="24"/>
          <w:szCs w:val="24"/>
        </w:rPr>
        <w:t>the NCDS dataset</w:t>
      </w:r>
      <w:r w:rsidRPr="00B4615B">
        <w:rPr>
          <w:rFonts w:ascii="Book Antiqua" w:hAnsi="Book Antiqua"/>
          <w:sz w:val="24"/>
          <w:szCs w:val="24"/>
        </w:rPr>
        <w:t xml:space="preserve">, after an initial exploration of descriptive statistics, logistic regression will be used to understand the choices and opportunities of BCS youth regarding economic activity post-mandatory schooling. After this initial model, a sensitivity analysis of social stratification measures will be employed to assess the most appropriate measure. Finally, an analysis of missing data involving multiple imputation will be conducted to evaluate the impact of missingness on the substantive findings of the model. </w:t>
      </w:r>
      <w:r>
        <w:rPr>
          <w:rFonts w:ascii="Book Antiqua" w:hAnsi="Book Antiqua"/>
          <w:sz w:val="24"/>
          <w:szCs w:val="24"/>
        </w:rPr>
        <w:t>Following this a multinominal logistic regression model with pooled data is used to assess youth’s first destinations.</w:t>
      </w:r>
    </w:p>
    <w:p w14:paraId="21964BC9" w14:textId="23F57EFC" w:rsidR="008110B3" w:rsidRDefault="008110B3" w:rsidP="008110B3">
      <w:pPr>
        <w:pStyle w:val="Heading3"/>
      </w:pPr>
      <w:bookmarkStart w:id="65" w:name="_Toc174390652"/>
      <w:r>
        <w:t>UKHLS</w:t>
      </w:r>
      <w:r>
        <w:t xml:space="preserve"> Dataset context and methodology</w:t>
      </w:r>
      <w:bookmarkEnd w:id="65"/>
      <w:r>
        <w:t xml:space="preserve"> </w:t>
      </w:r>
    </w:p>
    <w:p w14:paraId="48A88818" w14:textId="4EBF026E" w:rsidR="008110B3" w:rsidRDefault="008110B3" w:rsidP="008110B3">
      <w:pPr>
        <w:spacing w:line="480" w:lineRule="auto"/>
        <w:rPr>
          <w:rFonts w:ascii="Book Antiqua" w:hAnsi="Book Antiqua"/>
          <w:sz w:val="24"/>
          <w:szCs w:val="24"/>
        </w:rPr>
      </w:pPr>
      <w:r>
        <w:rPr>
          <w:rFonts w:ascii="Book Antiqua" w:hAnsi="Book Antiqua"/>
          <w:sz w:val="24"/>
          <w:szCs w:val="24"/>
        </w:rPr>
        <w:t>[under construction]</w:t>
      </w:r>
    </w:p>
    <w:p w14:paraId="6728FC10" w14:textId="77777777" w:rsidR="008110B3" w:rsidRPr="00B4615B" w:rsidRDefault="008110B3" w:rsidP="008110B3">
      <w:pPr>
        <w:pStyle w:val="Heading3"/>
      </w:pPr>
      <w:bookmarkStart w:id="66" w:name="_Toc174390653"/>
      <w:r w:rsidRPr="00B4615B">
        <w:t>Introduction to Measures for Subsequent Analysis</w:t>
      </w:r>
      <w:bookmarkEnd w:id="66"/>
    </w:p>
    <w:p w14:paraId="2A5ADDDC" w14:textId="77777777" w:rsidR="008110B3" w:rsidRPr="00B4615B" w:rsidRDefault="008110B3" w:rsidP="008110B3">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section provides an overview of key variables used for this analysis. For this analysis, sweeps 0-4 (up to age 23) will be used for the NCDS, sweeps 0-5 (up to age 30) will be used for the BCS, and all sweeps of UKHLS will be used up to XXXX. </w:t>
      </w:r>
    </w:p>
    <w:p w14:paraId="093C3E26" w14:textId="4D393446" w:rsidR="008110B3" w:rsidRPr="008110B3" w:rsidRDefault="008110B3" w:rsidP="008110B3">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From this variable selection variables related to economic activity, educational attainment, sex, social class, and housing tenure were selected for inclusion in subsequent analysis. This section will follow sequentially a discussion of the given </w:t>
      </w:r>
      <w:r w:rsidRPr="00B4615B">
        <w:rPr>
          <w:rFonts w:ascii="Book Antiqua" w:hAnsi="Book Antiqua" w:cs="Times New Roman"/>
          <w:sz w:val="24"/>
          <w:szCs w:val="24"/>
        </w:rPr>
        <w:lastRenderedPageBreak/>
        <w:t>raw variables for construction and re-coding for each dataset, starting with the NCDS, then the BCS, and finally the UKHLS.</w:t>
      </w:r>
    </w:p>
    <w:p w14:paraId="06458A94" w14:textId="77777777" w:rsidR="00C9608B" w:rsidRPr="00B4615B" w:rsidRDefault="00C9608B" w:rsidP="00C9608B">
      <w:pPr>
        <w:pStyle w:val="Heading4"/>
      </w:pPr>
      <w:bookmarkStart w:id="67" w:name="_Toc174390654"/>
      <w:r w:rsidRPr="00B4615B">
        <w:t>Economic Activity</w:t>
      </w:r>
      <w:bookmarkEnd w:id="67"/>
    </w:p>
    <w:p w14:paraId="6848C29B"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primary outcome variable of interest for cohorts is the main economic activity of month 201 since birth – this translates to the month of September when all cohort members are aged 16. The economic activity variable records what cohort members were doing after they had left mandatory schooling in September at age 16. For example, the economic activity individuals engaged with after year 11 in the English and Welsh school system context. September was selected to allow time for youth to gain their examination results.</w:t>
      </w:r>
    </w:p>
    <w:p w14:paraId="4A5EA214"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economic activity variable [ec201 (for NCDS)], [JACTIV + va86sep (for BCS)], [XXXX (for UKHLS)] was collected at different times and different ways for each of the datasets used for analysis. The subsequent section will detail, starting with the NCDS how each variable was collected, and how it is used. </w:t>
      </w:r>
    </w:p>
    <w:p w14:paraId="2B7CB714" w14:textId="0821C52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NCDS economic activity variable [ec201] was a retrospective work history collected at age 23. Participants were asked to note their current economic activity from age 16-23 each month. This variable comes from sweep 4 (Age 23) of the NCDS. The analytical sample’s economic activity was recorded retrospectively by the participants at age 23 each month from when they turned 16 to when they turned 23. Information for the following variable comes from the data dictionary part 1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{"citationID":"H7bJlRWi","properties":{"formattedCitation":"(National Children\\uc0\\u8217{}s Bureau, 1981)","plainCitation":"(National Children’s Bureau, 1981)","noteIndex":0},"citationItems":[{"id":11245,"uris":["http://zotero.org/users/8741181/items/JFY7QEP4"],"itemData":{"id":11245,"type":"article-journal","container-title":"National Children's Bureau","title":"ncds4_1981_part_1_data_dictionary_questionnaires_showcards","author":[{"family":"National Children's Bureau","given":""}],"issued":{"date-parts":[["1981"]]},"citation-key":"nationalchildrensbureauNcds4_1981_part_1_data_dictionary_questionnaires_showcards1981"}}],"schema":"https://github.com/citation-style-language/schema/raw/master/csl-citation.json"}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(National Children’s Bureau, 1981)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Each month is recorded as a diary that covers one possible main activity defined as ‘Jobs’, ‘Full-time Education’, ‘Unemployment’, </w:t>
      </w:r>
      <w:r w:rsidRPr="00B4615B">
        <w:rPr>
          <w:rFonts w:ascii="Book Antiqua" w:hAnsi="Book Antiqua" w:cs="Times New Roman"/>
          <w:sz w:val="24"/>
          <w:szCs w:val="24"/>
        </w:rPr>
        <w:lastRenderedPageBreak/>
        <w:t>‘Out of the labour force’, and ‘Fill-in-time’</w:t>
      </w:r>
      <w:r w:rsidRPr="00B4615B">
        <w:rPr>
          <w:rStyle w:val="FootnoteReference"/>
        </w:rPr>
        <w:footnoteReference w:id="10"/>
      </w:r>
      <w:r w:rsidRPr="00B4615B">
        <w:rPr>
          <w:rFonts w:ascii="Book Antiqua" w:hAnsi="Book Antiqua" w:cs="Times New Roman"/>
          <w:sz w:val="24"/>
          <w:szCs w:val="24"/>
        </w:rPr>
        <w:t xml:space="preserve">. The monthly diary of economic activity filled out by participants was coded by a coder. </w:t>
      </w:r>
    </w:p>
    <w:p w14:paraId="6A883DA0" w14:textId="7DD3A4B6" w:rsidR="00B1586B" w:rsidRPr="00B4615B" w:rsidRDefault="00B1586B" w:rsidP="00DB590F">
      <w:pPr>
        <w:pStyle w:val="Caption"/>
      </w:pPr>
      <w:bookmarkStart w:id="68" w:name="_Toc174390386"/>
      <w:r w:rsidRPr="00B4615B">
        <w:t xml:space="preserve">Table </w:t>
      </w:r>
      <w:fldSimple w:instr=" STYLEREF 1 \s ">
        <w:r w:rsidR="00DB590F">
          <w:rPr>
            <w:noProof/>
          </w:rPr>
          <w:t>2</w:t>
        </w:r>
      </w:fldSimple>
      <w:r w:rsidR="00DB590F">
        <w:t>.</w:t>
      </w:r>
      <w:fldSimple w:instr=" SEQ Table \* ARABIC \s 1 ">
        <w:r w:rsidR="00DB590F">
          <w:rPr>
            <w:noProof/>
          </w:rPr>
          <w:t>1</w:t>
        </w:r>
      </w:fldSimple>
      <w:r w:rsidRPr="00B4615B">
        <w:t xml:space="preserve"> Frequency Statistics for Economic Activity</w:t>
      </w:r>
      <w:bookmarkEnd w:id="68"/>
    </w:p>
    <w:tbl>
      <w:tblPr>
        <w:tblStyle w:val="GridTable6Colorful"/>
        <w:tblW w:w="0" w:type="auto"/>
        <w:tblLook w:val="04A0" w:firstRow="1" w:lastRow="0" w:firstColumn="1" w:lastColumn="0" w:noHBand="0" w:noVBand="1"/>
      </w:tblPr>
      <w:tblGrid>
        <w:gridCol w:w="7653"/>
        <w:gridCol w:w="1363"/>
      </w:tblGrid>
      <w:tr w:rsidR="00B4615B" w:rsidRPr="00B4615B" w14:paraId="255EFB4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B10848" w14:textId="77777777" w:rsidR="00B1586B" w:rsidRPr="00B4615B" w:rsidRDefault="00B1586B" w:rsidP="00BD4372">
            <w:pPr>
              <w:rPr>
                <w:rFonts w:ascii="Book Antiqua" w:hAnsi="Book Antiqua" w:cs="Times New Roman"/>
                <w:color w:val="auto"/>
                <w:sz w:val="24"/>
                <w:szCs w:val="24"/>
              </w:rPr>
            </w:pPr>
            <w:bookmarkStart w:id="69" w:name="_Hlk152152221"/>
          </w:p>
        </w:tc>
        <w:tc>
          <w:tcPr>
            <w:tcW w:w="0" w:type="auto"/>
          </w:tcPr>
          <w:p w14:paraId="2D976DE0" w14:textId="77777777" w:rsidR="00B1586B" w:rsidRPr="00B4615B"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Frequency</w:t>
            </w:r>
          </w:p>
        </w:tc>
      </w:tr>
      <w:tr w:rsidR="00B4615B" w:rsidRPr="00B4615B" w14:paraId="512F00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DB730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Economic Activity in Month 201</w:t>
            </w:r>
            <w:r w:rsidRPr="00B4615B">
              <w:rPr>
                <w:rStyle w:val="FootnoteReference"/>
                <w:color w:val="auto"/>
              </w:rPr>
              <w:footnoteReference w:id="11"/>
            </w:r>
          </w:p>
        </w:tc>
        <w:tc>
          <w:tcPr>
            <w:tcW w:w="0" w:type="auto"/>
          </w:tcPr>
          <w:p w14:paraId="48D93E1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5374CF3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34C3B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Missing</w:t>
            </w:r>
          </w:p>
        </w:tc>
        <w:tc>
          <w:tcPr>
            <w:tcW w:w="0" w:type="auto"/>
          </w:tcPr>
          <w:p w14:paraId="6A44260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86</w:t>
            </w:r>
          </w:p>
        </w:tc>
      </w:tr>
      <w:tr w:rsidR="00B4615B" w:rsidRPr="00B4615B" w14:paraId="4374FE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3F1D1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w:t>
            </w:r>
          </w:p>
        </w:tc>
        <w:tc>
          <w:tcPr>
            <w:tcW w:w="0" w:type="auto"/>
          </w:tcPr>
          <w:p w14:paraId="674B011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4,716</w:t>
            </w:r>
          </w:p>
        </w:tc>
      </w:tr>
      <w:tr w:rsidR="00B4615B" w:rsidRPr="00B4615B" w14:paraId="1A96CCF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A65DAA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part time education </w:t>
            </w:r>
          </w:p>
        </w:tc>
        <w:tc>
          <w:tcPr>
            <w:tcW w:w="0" w:type="auto"/>
          </w:tcPr>
          <w:p w14:paraId="3082878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144</w:t>
            </w:r>
          </w:p>
        </w:tc>
      </w:tr>
      <w:tr w:rsidR="00B4615B" w:rsidRPr="00B4615B" w14:paraId="45E61F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42080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full time job + apprenticeship </w:t>
            </w:r>
          </w:p>
        </w:tc>
        <w:tc>
          <w:tcPr>
            <w:tcW w:w="0" w:type="auto"/>
          </w:tcPr>
          <w:p w14:paraId="4E3AEEC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1,842</w:t>
            </w:r>
          </w:p>
        </w:tc>
      </w:tr>
      <w:tr w:rsidR="00B4615B" w:rsidRPr="00B4615B" w14:paraId="040BAA1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84FA29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apprenticeship + part time education </w:t>
            </w:r>
          </w:p>
        </w:tc>
        <w:tc>
          <w:tcPr>
            <w:tcW w:w="0" w:type="auto"/>
          </w:tcPr>
          <w:p w14:paraId="121D2B1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22</w:t>
            </w:r>
          </w:p>
        </w:tc>
      </w:tr>
      <w:tr w:rsidR="00B4615B" w:rsidRPr="00B4615B" w14:paraId="77E728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89E55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apprenticeship + day block release training course </w:t>
            </w:r>
          </w:p>
        </w:tc>
        <w:tc>
          <w:tcPr>
            <w:tcW w:w="0" w:type="auto"/>
          </w:tcPr>
          <w:p w14:paraId="1B2F128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21</w:t>
            </w:r>
          </w:p>
        </w:tc>
      </w:tr>
      <w:tr w:rsidR="00B4615B" w:rsidRPr="00B4615B" w14:paraId="038209A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9FF08B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other training course </w:t>
            </w:r>
          </w:p>
        </w:tc>
        <w:tc>
          <w:tcPr>
            <w:tcW w:w="0" w:type="auto"/>
          </w:tcPr>
          <w:p w14:paraId="47FE57F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375B2F0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B8505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day block release </w:t>
            </w:r>
          </w:p>
        </w:tc>
        <w:tc>
          <w:tcPr>
            <w:tcW w:w="0" w:type="auto"/>
          </w:tcPr>
          <w:p w14:paraId="6FEECDD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366</w:t>
            </w:r>
          </w:p>
        </w:tc>
      </w:tr>
      <w:tr w:rsidR="00B4615B" w:rsidRPr="00B4615B" w14:paraId="7E35998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027364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day block release training course + part time education </w:t>
            </w:r>
          </w:p>
        </w:tc>
        <w:tc>
          <w:tcPr>
            <w:tcW w:w="0" w:type="auto"/>
          </w:tcPr>
          <w:p w14:paraId="3B59C70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w:t>
            </w:r>
          </w:p>
        </w:tc>
      </w:tr>
      <w:tr w:rsidR="00B4615B" w:rsidRPr="00B4615B" w14:paraId="0FED3C5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4FDA8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other </w:t>
            </w:r>
          </w:p>
        </w:tc>
        <w:tc>
          <w:tcPr>
            <w:tcW w:w="0" w:type="auto"/>
          </w:tcPr>
          <w:p w14:paraId="377EA0D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20</w:t>
            </w:r>
          </w:p>
        </w:tc>
      </w:tr>
      <w:tr w:rsidR="00B4615B" w:rsidRPr="00B4615B" w14:paraId="41B9D18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B31709D"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other training course + part time education </w:t>
            </w:r>
          </w:p>
        </w:tc>
        <w:tc>
          <w:tcPr>
            <w:tcW w:w="0" w:type="auto"/>
          </w:tcPr>
          <w:p w14:paraId="52B9ECA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118FDE5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A7639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full time night training opportunities for young   parents training course </w:t>
            </w:r>
          </w:p>
        </w:tc>
        <w:tc>
          <w:tcPr>
            <w:tcW w:w="0" w:type="auto"/>
          </w:tcPr>
          <w:p w14:paraId="00A33E0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w:t>
            </w:r>
          </w:p>
        </w:tc>
      </w:tr>
      <w:tr w:rsidR="00B4615B" w:rsidRPr="00B4615B" w14:paraId="418EAA0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751D89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full time training course + part time education </w:t>
            </w:r>
          </w:p>
        </w:tc>
        <w:tc>
          <w:tcPr>
            <w:tcW w:w="0" w:type="auto"/>
          </w:tcPr>
          <w:p w14:paraId="79EE2F0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4FE2E3C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1DDF3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local government support scheme </w:t>
            </w:r>
          </w:p>
        </w:tc>
        <w:tc>
          <w:tcPr>
            <w:tcW w:w="0" w:type="auto"/>
          </w:tcPr>
          <w:p w14:paraId="2A09AA9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3E7C1F3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E4969F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local government support scheme + day block    release training course </w:t>
            </w:r>
          </w:p>
        </w:tc>
        <w:tc>
          <w:tcPr>
            <w:tcW w:w="0" w:type="auto"/>
          </w:tcPr>
          <w:p w14:paraId="717206C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2E0441D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C78B0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job </w:t>
            </w:r>
          </w:p>
        </w:tc>
        <w:tc>
          <w:tcPr>
            <w:tcW w:w="0" w:type="auto"/>
          </w:tcPr>
          <w:p w14:paraId="142D6EE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37</w:t>
            </w:r>
          </w:p>
        </w:tc>
      </w:tr>
      <w:tr w:rsidR="00B4615B" w:rsidRPr="00B4615B" w14:paraId="343959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45F08E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job + part time education </w:t>
            </w:r>
          </w:p>
        </w:tc>
        <w:tc>
          <w:tcPr>
            <w:tcW w:w="0" w:type="auto"/>
          </w:tcPr>
          <w:p w14:paraId="7CE6904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154C3FC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30D9C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job + day block release training course </w:t>
            </w:r>
          </w:p>
        </w:tc>
        <w:tc>
          <w:tcPr>
            <w:tcW w:w="0" w:type="auto"/>
          </w:tcPr>
          <w:p w14:paraId="48202C3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30A210E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9375EF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Training opportunities for young parents </w:t>
            </w:r>
          </w:p>
        </w:tc>
        <w:tc>
          <w:tcPr>
            <w:tcW w:w="0" w:type="auto"/>
          </w:tcPr>
          <w:p w14:paraId="4C42902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652A62A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6E24E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Local government support scheme </w:t>
            </w:r>
          </w:p>
        </w:tc>
        <w:tc>
          <w:tcPr>
            <w:tcW w:w="0" w:type="auto"/>
          </w:tcPr>
          <w:p w14:paraId="2089E53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6A3D48C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616FF4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post school education </w:t>
            </w:r>
          </w:p>
        </w:tc>
        <w:tc>
          <w:tcPr>
            <w:tcW w:w="0" w:type="auto"/>
          </w:tcPr>
          <w:p w14:paraId="5B4B13A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1,046</w:t>
            </w:r>
          </w:p>
        </w:tc>
      </w:tr>
      <w:tr w:rsidR="00B4615B" w:rsidRPr="00B4615B" w14:paraId="6C4FEA4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1ED29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At School </w:t>
            </w:r>
          </w:p>
        </w:tc>
        <w:tc>
          <w:tcPr>
            <w:tcW w:w="0" w:type="auto"/>
          </w:tcPr>
          <w:p w14:paraId="5581B6D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3,717</w:t>
            </w:r>
          </w:p>
        </w:tc>
      </w:tr>
      <w:tr w:rsidR="00B4615B" w:rsidRPr="00B4615B" w14:paraId="7A6DDE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0DAE0D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Unemployed </w:t>
            </w:r>
          </w:p>
        </w:tc>
        <w:tc>
          <w:tcPr>
            <w:tcW w:w="0" w:type="auto"/>
          </w:tcPr>
          <w:p w14:paraId="77F12D9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276</w:t>
            </w:r>
          </w:p>
        </w:tc>
      </w:tr>
      <w:tr w:rsidR="00B4615B" w:rsidRPr="00B4615B" w14:paraId="6283FA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076C4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Unemployed + part time education </w:t>
            </w:r>
          </w:p>
        </w:tc>
        <w:tc>
          <w:tcPr>
            <w:tcW w:w="0" w:type="auto"/>
          </w:tcPr>
          <w:p w14:paraId="0BD0C0E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r>
      <w:tr w:rsidR="00B4615B" w:rsidRPr="00B4615B" w14:paraId="6793F8E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3CA21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Unemployment Rule 6 </w:t>
            </w:r>
          </w:p>
        </w:tc>
        <w:tc>
          <w:tcPr>
            <w:tcW w:w="0" w:type="auto"/>
          </w:tcPr>
          <w:p w14:paraId="3D224A9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w:t>
            </w:r>
          </w:p>
        </w:tc>
      </w:tr>
      <w:tr w:rsidR="00B4615B" w:rsidRPr="00B4615B" w14:paraId="5A22CCF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C0169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Out of the labour force</w:t>
            </w:r>
          </w:p>
        </w:tc>
        <w:tc>
          <w:tcPr>
            <w:tcW w:w="0" w:type="auto"/>
          </w:tcPr>
          <w:p w14:paraId="0E2FC84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164</w:t>
            </w:r>
          </w:p>
        </w:tc>
      </w:tr>
      <w:tr w:rsidR="00B4615B" w:rsidRPr="00B4615B" w14:paraId="6D22E7E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41F028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Out of the labour force + part time education </w:t>
            </w:r>
          </w:p>
        </w:tc>
        <w:tc>
          <w:tcPr>
            <w:tcW w:w="0" w:type="auto"/>
          </w:tcPr>
          <w:p w14:paraId="34B05E6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r>
      <w:tr w:rsidR="00B4615B" w:rsidRPr="00B4615B" w14:paraId="681B5E6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26F86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education </w:t>
            </w:r>
          </w:p>
        </w:tc>
        <w:tc>
          <w:tcPr>
            <w:tcW w:w="0" w:type="auto"/>
          </w:tcPr>
          <w:p w14:paraId="451595A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w:t>
            </w:r>
          </w:p>
        </w:tc>
      </w:tr>
      <w:tr w:rsidR="00B4615B" w:rsidRPr="00B4615B" w14:paraId="47AC4E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D02098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lastRenderedPageBreak/>
              <w:t xml:space="preserve">  Total</w:t>
            </w:r>
          </w:p>
        </w:tc>
        <w:tc>
          <w:tcPr>
            <w:tcW w:w="0" w:type="auto"/>
          </w:tcPr>
          <w:p w14:paraId="52349E5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12,536</w:t>
            </w:r>
          </w:p>
        </w:tc>
      </w:tr>
      <w:bookmarkEnd w:id="69"/>
    </w:tbl>
    <w:p w14:paraId="3851E942" w14:textId="77777777" w:rsidR="00B1586B" w:rsidRPr="00B4615B" w:rsidRDefault="00B1586B" w:rsidP="00B1586B">
      <w:pPr>
        <w:spacing w:line="480" w:lineRule="auto"/>
        <w:rPr>
          <w:rFonts w:ascii="Book Antiqua" w:hAnsi="Book Antiqua" w:cs="Times New Roman"/>
          <w:sz w:val="24"/>
          <w:szCs w:val="24"/>
        </w:rPr>
      </w:pPr>
    </w:p>
    <w:p w14:paraId="396E503C"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original economic activity variable for month 201 has 28 unique values. These 28 values comprised a combination of main categories: employment, education, training, and unemployment. Individuals could, for example, be coded as being in full-time employment and doing an apprenticeship scheme, etc. These 28 unique values were recoded into a simple binary variable of ‘continuing schooling’ and ‘not continuing schooling’ to provide the most straightforward analysis of an individual’s first transition. </w:t>
      </w:r>
    </w:p>
    <w:p w14:paraId="5808DDAB" w14:textId="24A77707"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Moving on to the BCS construction of economic activity, </w:t>
      </w:r>
      <w:r w:rsidRPr="00B4615B">
        <w:rPr>
          <w:rFonts w:ascii="Book Antiqua" w:hAnsi="Book Antiqua"/>
          <w:sz w:val="24"/>
          <w:szCs w:val="24"/>
        </w:rPr>
        <w:t xml:space="preserve">individuals’ activity was recorded retrospectively in the 21-year-old sub-sweep as well as the economic activity dataset whereby retrospective data was collected for work and non-work activities since the age of 16 at age 30 sweep - this will be discussed shortly.  The 21-year-old sub-sweep contained 10% of the participants in the sample. The 21-sub-sample sweep was drawn from cohort members who are residents in England and Wales – no data on Scottish residents was included; interpretations of data using this sweep are restricted to England and Wales only. Interviews were conducted face-to-face in 25 clusters based on 26 postcode areas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{"citationID":"JXcj2930","properties":{"formattedCitation":"(Bynner, 2017)","plainCitation":"(Bynner, 2017)","noteIndex":0},"citationItems":[{"id":1199,"uris":["http://zotero.org/users/8741181/items/SF6UZZ43"],"itemData":{"id":1199,"type":"article-journal","abstract":"This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Survey","author":[{"family":"Bynner","given":"J"}],"issued":{"date-parts":[["2017"]]},"citation-key":"bynner1970BritishCohort2017"}}],"schema":"https://github.com/citation-style-language/schema/raw/master/csl-citation.json"}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2017)</w:t>
      </w:r>
      <w:r w:rsidRPr="00B4615B">
        <w:rPr>
          <w:rFonts w:ascii="Book Antiqua" w:hAnsi="Book Antiqua"/>
          <w:sz w:val="24"/>
          <w:szCs w:val="24"/>
        </w:rPr>
        <w:fldChar w:fldCharType="end"/>
      </w:r>
      <w:r w:rsidRPr="00B4615B">
        <w:rPr>
          <w:rFonts w:ascii="Book Antiqua" w:hAnsi="Book Antiqua"/>
          <w:sz w:val="24"/>
          <w:szCs w:val="24"/>
        </w:rPr>
        <w:t xml:space="preserve">. </w:t>
      </w:r>
    </w:p>
    <w:p w14:paraId="672CDB16" w14:textId="5D822C65"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original raw economic activity variable [va86sep] in the 21 sub-sample sweeps is provided below in Table </w:t>
      </w:r>
      <w:r w:rsidR="0004690C">
        <w:rPr>
          <w:rFonts w:ascii="Book Antiqua" w:hAnsi="Book Antiqua"/>
          <w:sz w:val="24"/>
          <w:szCs w:val="24"/>
        </w:rPr>
        <w:t>2.4</w:t>
      </w:r>
      <w:r w:rsidRPr="00B4615B">
        <w:rPr>
          <w:rFonts w:ascii="Book Antiqua" w:hAnsi="Book Antiqua"/>
          <w:sz w:val="24"/>
          <w:szCs w:val="24"/>
        </w:rPr>
        <w:t xml:space="preserve">. 13 cases were dropped as missing due to being categorised as ‘Something Else’. Documentation did not provide any detailed insights as to what this category meant and as such observations could not be assigned to any category. </w:t>
      </w:r>
    </w:p>
    <w:p w14:paraId="3EDDBF66" w14:textId="26EDC4EB" w:rsidR="00B1586B" w:rsidRPr="00B4615B" w:rsidRDefault="00B1586B" w:rsidP="00DB590F">
      <w:pPr>
        <w:pStyle w:val="Caption"/>
      </w:pPr>
      <w:bookmarkStart w:id="70" w:name="_Toc174390387"/>
      <w:r w:rsidRPr="00B4615B">
        <w:lastRenderedPageBreak/>
        <w:t xml:space="preserve">Table </w:t>
      </w:r>
      <w:fldSimple w:instr=" STYLEREF 1 \s ">
        <w:r w:rsidR="00DB590F">
          <w:rPr>
            <w:noProof/>
          </w:rPr>
          <w:t>2</w:t>
        </w:r>
      </w:fldSimple>
      <w:r w:rsidR="00DB590F">
        <w:t>.</w:t>
      </w:r>
      <w:fldSimple w:instr=" SEQ Table \* ARABIC \s 1 ">
        <w:r w:rsidR="00DB590F">
          <w:rPr>
            <w:noProof/>
          </w:rPr>
          <w:t>2</w:t>
        </w:r>
      </w:fldSimple>
      <w:r w:rsidRPr="00B4615B">
        <w:t xml:space="preserve"> Frequency Statistics for Economic Activity</w:t>
      </w:r>
      <w:bookmarkEnd w:id="70"/>
    </w:p>
    <w:tbl>
      <w:tblPr>
        <w:tblStyle w:val="GridTable6Colorful"/>
        <w:tblW w:w="0" w:type="auto"/>
        <w:tblLook w:val="04A0" w:firstRow="1" w:lastRow="0" w:firstColumn="1" w:lastColumn="0" w:noHBand="0" w:noVBand="1"/>
      </w:tblPr>
      <w:tblGrid>
        <w:gridCol w:w="3736"/>
        <w:gridCol w:w="1363"/>
      </w:tblGrid>
      <w:tr w:rsidR="00B4615B" w:rsidRPr="00B4615B" w14:paraId="1E5F585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046ED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Economic Activity in Month 201</w:t>
            </w:r>
          </w:p>
        </w:tc>
        <w:tc>
          <w:tcPr>
            <w:tcW w:w="0" w:type="auto"/>
          </w:tcPr>
          <w:p w14:paraId="311C1BB2" w14:textId="77777777" w:rsidR="00B1586B" w:rsidRPr="00B4615B"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Frequency</w:t>
            </w:r>
          </w:p>
        </w:tc>
      </w:tr>
      <w:tr w:rsidR="00B4615B" w:rsidRPr="00B4615B" w14:paraId="6B7D96D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CD429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Seeking Work</w:t>
            </w:r>
          </w:p>
        </w:tc>
        <w:tc>
          <w:tcPr>
            <w:tcW w:w="0" w:type="auto"/>
          </w:tcPr>
          <w:p w14:paraId="3F81A40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68</w:t>
            </w:r>
          </w:p>
        </w:tc>
      </w:tr>
      <w:tr w:rsidR="00B4615B" w:rsidRPr="00B4615B" w14:paraId="15B7979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C0FFC0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Looking After Children/home ft</w:t>
            </w:r>
          </w:p>
        </w:tc>
        <w:tc>
          <w:tcPr>
            <w:tcW w:w="0" w:type="auto"/>
          </w:tcPr>
          <w:p w14:paraId="1C44C7F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9</w:t>
            </w:r>
          </w:p>
        </w:tc>
      </w:tr>
      <w:tr w:rsidR="00B4615B" w:rsidRPr="00B4615B" w14:paraId="7CFBDE1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3F14F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On Training Scheme</w:t>
            </w:r>
          </w:p>
        </w:tc>
        <w:tc>
          <w:tcPr>
            <w:tcW w:w="0" w:type="auto"/>
          </w:tcPr>
          <w:p w14:paraId="7213CF1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426</w:t>
            </w:r>
          </w:p>
        </w:tc>
      </w:tr>
      <w:tr w:rsidR="00B4615B" w:rsidRPr="00B4615B" w14:paraId="74107D6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8448F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Education</w:t>
            </w:r>
          </w:p>
        </w:tc>
        <w:tc>
          <w:tcPr>
            <w:tcW w:w="0" w:type="auto"/>
          </w:tcPr>
          <w:p w14:paraId="1EEFE427"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723</w:t>
            </w:r>
          </w:p>
        </w:tc>
      </w:tr>
      <w:tr w:rsidR="00B4615B" w:rsidRPr="00B4615B" w14:paraId="1392423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A73B4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Employee</w:t>
            </w:r>
          </w:p>
        </w:tc>
        <w:tc>
          <w:tcPr>
            <w:tcW w:w="0" w:type="auto"/>
          </w:tcPr>
          <w:p w14:paraId="2599AD1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352</w:t>
            </w:r>
          </w:p>
        </w:tc>
      </w:tr>
      <w:tr w:rsidR="00B4615B" w:rsidRPr="00B4615B" w14:paraId="61AA440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022EC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PT Employee</w:t>
            </w:r>
          </w:p>
        </w:tc>
        <w:tc>
          <w:tcPr>
            <w:tcW w:w="0" w:type="auto"/>
          </w:tcPr>
          <w:p w14:paraId="07C9BED2"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w:t>
            </w:r>
          </w:p>
        </w:tc>
      </w:tr>
      <w:tr w:rsidR="00B4615B" w:rsidRPr="00B4615B" w14:paraId="0EA9C5E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015E5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Self-employed</w:t>
            </w:r>
          </w:p>
        </w:tc>
        <w:tc>
          <w:tcPr>
            <w:tcW w:w="0" w:type="auto"/>
          </w:tcPr>
          <w:p w14:paraId="3B8C411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5</w:t>
            </w:r>
          </w:p>
        </w:tc>
      </w:tr>
      <w:tr w:rsidR="00B4615B" w:rsidRPr="00B4615B" w14:paraId="587C4A1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1A11C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Something Else</w:t>
            </w:r>
          </w:p>
        </w:tc>
        <w:tc>
          <w:tcPr>
            <w:tcW w:w="0" w:type="auto"/>
          </w:tcPr>
          <w:p w14:paraId="5D27BCA1"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13</w:t>
            </w:r>
          </w:p>
        </w:tc>
      </w:tr>
      <w:tr w:rsidR="00B4615B" w:rsidRPr="00B4615B" w14:paraId="33AFE56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328FB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Total</w:t>
            </w:r>
          </w:p>
        </w:tc>
        <w:tc>
          <w:tcPr>
            <w:tcW w:w="0" w:type="auto"/>
          </w:tcPr>
          <w:p w14:paraId="35C0775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1,631</w:t>
            </w:r>
          </w:p>
        </w:tc>
      </w:tr>
    </w:tbl>
    <w:p w14:paraId="7DFF95B9" w14:textId="77777777" w:rsidR="00B1586B" w:rsidRPr="00B4615B" w:rsidRDefault="00B1586B" w:rsidP="00B1586B">
      <w:pPr>
        <w:spacing w:line="480" w:lineRule="auto"/>
        <w:rPr>
          <w:rFonts w:ascii="Book Antiqua" w:hAnsi="Book Antiqua" w:cs="Times New Roman"/>
          <w:sz w:val="24"/>
          <w:szCs w:val="24"/>
        </w:rPr>
      </w:pPr>
    </w:p>
    <w:p w14:paraId="511FD217" w14:textId="0A781C58"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Another retrospective economic history was taken within a special ‘Economic Activity Dataset’. This attempted to take retrospective diaries on all observations within the sample from 1986 – 2013. This is the only other economic activity data that is provided by the BCS. The original raw economic activity variable [JACTIV] is provided below in Table </w:t>
      </w:r>
      <w:r w:rsidR="0004690C">
        <w:rPr>
          <w:rFonts w:ascii="Book Antiqua" w:hAnsi="Book Antiqua" w:cs="Times New Roman"/>
          <w:sz w:val="24"/>
          <w:szCs w:val="24"/>
        </w:rPr>
        <w:t>2.5</w:t>
      </w:r>
      <w:r w:rsidRPr="00B4615B">
        <w:rPr>
          <w:rFonts w:ascii="Book Antiqua" w:hAnsi="Book Antiqua" w:cs="Times New Roman"/>
          <w:sz w:val="24"/>
          <w:szCs w:val="24"/>
        </w:rPr>
        <w:t>.</w:t>
      </w:r>
      <w:r w:rsidR="00D77DBD">
        <w:rPr>
          <w:rFonts w:ascii="Book Antiqua" w:hAnsi="Book Antiqua" w:cs="Times New Roman"/>
          <w:sz w:val="24"/>
          <w:szCs w:val="24"/>
        </w:rPr>
        <w:t xml:space="preserve"> There are some issues with the JACTIV variable and more widely the economic activity dataset. In some instances, individuals are coded as having multiple main economic activity </w:t>
      </w:r>
      <w:r w:rsidR="00EF5633">
        <w:rPr>
          <w:rFonts w:ascii="Book Antiqua" w:hAnsi="Book Antiqua" w:cs="Times New Roman"/>
          <w:sz w:val="24"/>
          <w:szCs w:val="24"/>
        </w:rPr>
        <w:t>statuses</w:t>
      </w:r>
      <w:r w:rsidR="00D77DBD">
        <w:rPr>
          <w:rFonts w:ascii="Book Antiqua" w:hAnsi="Book Antiqua" w:cs="Times New Roman"/>
          <w:sz w:val="24"/>
          <w:szCs w:val="24"/>
        </w:rPr>
        <w:t xml:space="preserve"> within the same time instance. For example, out of the 2,374 individuals that have economic activity status for the month of September following the end of mandatory schooling at age 16, 69 of these observations are repeated more than once – often times with different economic statuses. </w:t>
      </w:r>
      <w:r w:rsidR="00DC40FB">
        <w:rPr>
          <w:rFonts w:ascii="Book Antiqua" w:hAnsi="Book Antiqua" w:cs="Times New Roman"/>
          <w:sz w:val="24"/>
          <w:szCs w:val="24"/>
        </w:rPr>
        <w:t xml:space="preserve">The majority of these overlapping </w:t>
      </w:r>
      <w:r w:rsidR="00EF5633">
        <w:rPr>
          <w:rFonts w:ascii="Book Antiqua" w:hAnsi="Book Antiqua" w:cs="Times New Roman"/>
          <w:sz w:val="24"/>
          <w:szCs w:val="24"/>
        </w:rPr>
        <w:t>activities</w:t>
      </w:r>
      <w:r w:rsidR="00DC40FB">
        <w:rPr>
          <w:rFonts w:ascii="Book Antiqua" w:hAnsi="Book Antiqua" w:cs="Times New Roman"/>
          <w:sz w:val="24"/>
          <w:szCs w:val="24"/>
        </w:rPr>
        <w:t xml:space="preserve"> correspond to </w:t>
      </w:r>
      <w:r w:rsidR="00EF5633">
        <w:rPr>
          <w:rFonts w:ascii="Book Antiqua" w:hAnsi="Book Antiqua" w:cs="Times New Roman"/>
          <w:sz w:val="24"/>
          <w:szCs w:val="24"/>
        </w:rPr>
        <w:t>individuals</w:t>
      </w:r>
      <w:r w:rsidR="00DC40FB">
        <w:rPr>
          <w:rFonts w:ascii="Book Antiqua" w:hAnsi="Book Antiqua" w:cs="Times New Roman"/>
          <w:sz w:val="24"/>
          <w:szCs w:val="24"/>
        </w:rPr>
        <w:t xml:space="preserve"> undertaking full-time </w:t>
      </w:r>
      <w:r w:rsidR="00EF5633">
        <w:rPr>
          <w:rFonts w:ascii="Book Antiqua" w:hAnsi="Book Antiqua" w:cs="Times New Roman"/>
          <w:sz w:val="24"/>
          <w:szCs w:val="24"/>
        </w:rPr>
        <w:t>employment</w:t>
      </w:r>
      <w:r w:rsidR="00DC40FB">
        <w:rPr>
          <w:rFonts w:ascii="Book Antiqua" w:hAnsi="Book Antiqua" w:cs="Times New Roman"/>
          <w:sz w:val="24"/>
          <w:szCs w:val="24"/>
        </w:rPr>
        <w:t xml:space="preserve"> as well as full-time education. To solve for this issue,  a secondary </w:t>
      </w:r>
      <w:r w:rsidR="00EF5633">
        <w:rPr>
          <w:rFonts w:ascii="Book Antiqua" w:hAnsi="Book Antiqua" w:cs="Times New Roman"/>
          <w:sz w:val="24"/>
          <w:szCs w:val="24"/>
        </w:rPr>
        <w:t>variable</w:t>
      </w:r>
      <w:r w:rsidR="00DC40FB">
        <w:rPr>
          <w:rFonts w:ascii="Book Antiqua" w:hAnsi="Book Antiqua" w:cs="Times New Roman"/>
          <w:sz w:val="24"/>
          <w:szCs w:val="24"/>
        </w:rPr>
        <w:t xml:space="preserve"> </w:t>
      </w:r>
      <w:r w:rsidR="00EF5633">
        <w:rPr>
          <w:rFonts w:ascii="Book Antiqua" w:hAnsi="Book Antiqua" w:cs="Times New Roman"/>
          <w:sz w:val="24"/>
          <w:szCs w:val="24"/>
        </w:rPr>
        <w:t>within</w:t>
      </w:r>
      <w:r w:rsidR="00DC40FB">
        <w:rPr>
          <w:rFonts w:ascii="Book Antiqua" w:hAnsi="Book Antiqua" w:cs="Times New Roman"/>
          <w:sz w:val="24"/>
          <w:szCs w:val="24"/>
        </w:rPr>
        <w:t xml:space="preserve"> </w:t>
      </w:r>
      <w:r w:rsidR="00EF5633">
        <w:rPr>
          <w:rFonts w:ascii="Book Antiqua" w:hAnsi="Book Antiqua" w:cs="Times New Roman"/>
          <w:sz w:val="24"/>
          <w:szCs w:val="24"/>
        </w:rPr>
        <w:t>the</w:t>
      </w:r>
      <w:r w:rsidR="00DC40FB">
        <w:rPr>
          <w:rFonts w:ascii="Book Antiqua" w:hAnsi="Book Antiqua" w:cs="Times New Roman"/>
          <w:sz w:val="24"/>
          <w:szCs w:val="24"/>
        </w:rPr>
        <w:t xml:space="preserve"> dataset [JDUR] measures the length of time in months an </w:t>
      </w:r>
      <w:r w:rsidR="00EF5633">
        <w:rPr>
          <w:rFonts w:ascii="Book Antiqua" w:hAnsi="Book Antiqua" w:cs="Times New Roman"/>
          <w:sz w:val="24"/>
          <w:szCs w:val="24"/>
        </w:rPr>
        <w:t>individual</w:t>
      </w:r>
      <w:r w:rsidR="00DC40FB">
        <w:rPr>
          <w:rFonts w:ascii="Book Antiqua" w:hAnsi="Book Antiqua" w:cs="Times New Roman"/>
          <w:sz w:val="24"/>
          <w:szCs w:val="24"/>
        </w:rPr>
        <w:t xml:space="preserve"> is engaged in any given economic activity spell. Of the 69 overlapping cases, the longest spell in months was taken to be the dominant spell and used as that </w:t>
      </w:r>
      <w:r w:rsidR="00EF5633">
        <w:rPr>
          <w:rFonts w:ascii="Book Antiqua" w:hAnsi="Book Antiqua" w:cs="Times New Roman"/>
          <w:sz w:val="24"/>
          <w:szCs w:val="24"/>
        </w:rPr>
        <w:t>observation’s</w:t>
      </w:r>
      <w:r w:rsidR="00DC40FB">
        <w:rPr>
          <w:rFonts w:ascii="Book Antiqua" w:hAnsi="Book Antiqua" w:cs="Times New Roman"/>
          <w:sz w:val="24"/>
          <w:szCs w:val="24"/>
        </w:rPr>
        <w:t xml:space="preserve"> ‘main’ economic activity. </w:t>
      </w:r>
    </w:p>
    <w:p w14:paraId="380170BC" w14:textId="27B6EAA9" w:rsidR="00B4615B" w:rsidRPr="00B4615B" w:rsidRDefault="00B4615B" w:rsidP="00DB590F">
      <w:pPr>
        <w:pStyle w:val="Caption"/>
      </w:pPr>
      <w:bookmarkStart w:id="71" w:name="_Toc174390388"/>
      <w:r w:rsidRPr="00B4615B">
        <w:lastRenderedPageBreak/>
        <w:t xml:space="preserve">Table </w:t>
      </w:r>
      <w:fldSimple w:instr=" STYLEREF 1 \s ">
        <w:r w:rsidR="00DB590F">
          <w:rPr>
            <w:noProof/>
          </w:rPr>
          <w:t>2</w:t>
        </w:r>
      </w:fldSimple>
      <w:r w:rsidR="00DB590F">
        <w:t>.</w:t>
      </w:r>
      <w:fldSimple w:instr=" SEQ Table \* ARABIC \s 1 ">
        <w:r w:rsidR="00DB590F">
          <w:rPr>
            <w:noProof/>
          </w:rPr>
          <w:t>3</w:t>
        </w:r>
      </w:fldSimple>
      <w:r w:rsidRPr="00B4615B">
        <w:t xml:space="preserve"> Frequency Statistics for Economic Activity Part 2</w:t>
      </w:r>
      <w:bookmarkEnd w:id="71"/>
    </w:p>
    <w:tbl>
      <w:tblPr>
        <w:tblStyle w:val="GridTable6Colorful"/>
        <w:tblW w:w="0" w:type="auto"/>
        <w:tblLook w:val="04A0" w:firstRow="1" w:lastRow="0" w:firstColumn="1" w:lastColumn="0" w:noHBand="0" w:noVBand="1"/>
      </w:tblPr>
      <w:tblGrid>
        <w:gridCol w:w="3736"/>
        <w:gridCol w:w="1363"/>
      </w:tblGrid>
      <w:tr w:rsidR="00B4615B" w:rsidRPr="00B4615B" w14:paraId="50E2C12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CBAE2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Economic Activity in Month 201</w:t>
            </w:r>
          </w:p>
        </w:tc>
        <w:tc>
          <w:tcPr>
            <w:tcW w:w="0" w:type="auto"/>
          </w:tcPr>
          <w:p w14:paraId="3CE5A474" w14:textId="77777777" w:rsidR="00B1586B" w:rsidRPr="00B4615B"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Frequency</w:t>
            </w:r>
          </w:p>
        </w:tc>
      </w:tr>
      <w:tr w:rsidR="00B4615B" w:rsidRPr="00B4615B" w14:paraId="3FF25B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187B7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Don’t Know</w:t>
            </w:r>
          </w:p>
        </w:tc>
        <w:tc>
          <w:tcPr>
            <w:tcW w:w="0" w:type="auto"/>
          </w:tcPr>
          <w:p w14:paraId="1445419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w:t>
            </w:r>
          </w:p>
        </w:tc>
      </w:tr>
      <w:tr w:rsidR="00B4615B" w:rsidRPr="00B4615B" w14:paraId="3A4FA92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A7848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Employee</w:t>
            </w:r>
          </w:p>
        </w:tc>
        <w:tc>
          <w:tcPr>
            <w:tcW w:w="0" w:type="auto"/>
          </w:tcPr>
          <w:p w14:paraId="689514E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876</w:t>
            </w:r>
          </w:p>
        </w:tc>
      </w:tr>
      <w:tr w:rsidR="00B4615B" w:rsidRPr="00B4615B" w14:paraId="6B63C41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19F33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PT Employee</w:t>
            </w:r>
          </w:p>
        </w:tc>
        <w:tc>
          <w:tcPr>
            <w:tcW w:w="0" w:type="auto"/>
          </w:tcPr>
          <w:p w14:paraId="07949D5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w:t>
            </w:r>
          </w:p>
        </w:tc>
      </w:tr>
      <w:tr w:rsidR="00B4615B" w:rsidRPr="00B4615B" w14:paraId="0DDCB7D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67029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Self-Employed</w:t>
            </w:r>
          </w:p>
        </w:tc>
        <w:tc>
          <w:tcPr>
            <w:tcW w:w="0" w:type="auto"/>
          </w:tcPr>
          <w:p w14:paraId="23DA6EE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25</w:t>
            </w:r>
          </w:p>
        </w:tc>
      </w:tr>
      <w:tr w:rsidR="00B4615B" w:rsidRPr="00B4615B" w14:paraId="605D44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85372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Employed</w:t>
            </w:r>
          </w:p>
        </w:tc>
        <w:tc>
          <w:tcPr>
            <w:tcW w:w="0" w:type="auto"/>
          </w:tcPr>
          <w:p w14:paraId="7CA1A5A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w:t>
            </w:r>
          </w:p>
        </w:tc>
      </w:tr>
      <w:tr w:rsidR="00B4615B" w:rsidRPr="00B4615B" w14:paraId="349BE95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509542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Unemployed</w:t>
            </w:r>
          </w:p>
        </w:tc>
        <w:tc>
          <w:tcPr>
            <w:tcW w:w="0" w:type="auto"/>
          </w:tcPr>
          <w:p w14:paraId="01EE78C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34</w:t>
            </w:r>
          </w:p>
        </w:tc>
      </w:tr>
      <w:tr w:rsidR="00B4615B" w:rsidRPr="00B4615B" w14:paraId="18A1E2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52BAC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Education</w:t>
            </w:r>
          </w:p>
        </w:tc>
        <w:tc>
          <w:tcPr>
            <w:tcW w:w="0" w:type="auto"/>
          </w:tcPr>
          <w:p w14:paraId="6CD3E91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1005</w:t>
            </w:r>
          </w:p>
        </w:tc>
      </w:tr>
      <w:tr w:rsidR="00B4615B" w:rsidRPr="00B4615B" w14:paraId="6F06448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586F5B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PT Education</w:t>
            </w:r>
          </w:p>
        </w:tc>
        <w:tc>
          <w:tcPr>
            <w:tcW w:w="0" w:type="auto"/>
          </w:tcPr>
          <w:p w14:paraId="758E4BF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w:t>
            </w:r>
          </w:p>
        </w:tc>
      </w:tr>
      <w:tr w:rsidR="00B4615B" w:rsidRPr="00B4615B" w14:paraId="35B5A52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801FF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Government Training Scheme</w:t>
            </w:r>
          </w:p>
        </w:tc>
        <w:tc>
          <w:tcPr>
            <w:tcW w:w="0" w:type="auto"/>
          </w:tcPr>
          <w:p w14:paraId="7456819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355</w:t>
            </w:r>
          </w:p>
        </w:tc>
      </w:tr>
      <w:tr w:rsidR="00B4615B" w:rsidRPr="00B4615B" w14:paraId="43976EE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48D2D8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Permanently Sick</w:t>
            </w:r>
          </w:p>
        </w:tc>
        <w:tc>
          <w:tcPr>
            <w:tcW w:w="0" w:type="auto"/>
          </w:tcPr>
          <w:p w14:paraId="0718202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r>
      <w:tr w:rsidR="00B4615B" w:rsidRPr="00B4615B" w14:paraId="4333888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85BCB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Looking After Family</w:t>
            </w:r>
          </w:p>
        </w:tc>
        <w:tc>
          <w:tcPr>
            <w:tcW w:w="0" w:type="auto"/>
          </w:tcPr>
          <w:p w14:paraId="5CA50EB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w:t>
            </w:r>
          </w:p>
        </w:tc>
      </w:tr>
      <w:tr w:rsidR="00B4615B" w:rsidRPr="00B4615B" w14:paraId="0D5A75B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0AA14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Retired</w:t>
            </w:r>
          </w:p>
        </w:tc>
        <w:tc>
          <w:tcPr>
            <w:tcW w:w="0" w:type="auto"/>
          </w:tcPr>
          <w:p w14:paraId="51D9032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7726572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1B33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Travelling</w:t>
            </w:r>
          </w:p>
        </w:tc>
        <w:tc>
          <w:tcPr>
            <w:tcW w:w="0" w:type="auto"/>
          </w:tcPr>
          <w:p w14:paraId="5924E30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20EC7D8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4EAB503"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Other</w:t>
            </w:r>
          </w:p>
        </w:tc>
        <w:tc>
          <w:tcPr>
            <w:tcW w:w="0" w:type="auto"/>
          </w:tcPr>
          <w:p w14:paraId="0B2EE3F9"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w:t>
            </w:r>
          </w:p>
        </w:tc>
      </w:tr>
      <w:tr w:rsidR="00B4615B" w:rsidRPr="00B4615B" w14:paraId="3542515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998FF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Total</w:t>
            </w:r>
          </w:p>
        </w:tc>
        <w:tc>
          <w:tcPr>
            <w:tcW w:w="0" w:type="auto"/>
          </w:tcPr>
          <w:p w14:paraId="3D34FFB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2,374</w:t>
            </w:r>
          </w:p>
        </w:tc>
      </w:tr>
    </w:tbl>
    <w:p w14:paraId="4C3846BC" w14:textId="77777777" w:rsidR="00B1586B" w:rsidRPr="00B4615B" w:rsidRDefault="00B1586B" w:rsidP="00B1586B">
      <w:pPr>
        <w:spacing w:line="480" w:lineRule="auto"/>
        <w:rPr>
          <w:rFonts w:ascii="Book Antiqua" w:hAnsi="Book Antiqua" w:cs="Times New Roman"/>
          <w:sz w:val="24"/>
          <w:szCs w:val="24"/>
        </w:rPr>
      </w:pPr>
    </w:p>
    <w:p w14:paraId="25FE6DFE" w14:textId="4F79E6D0"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Both constructions of economic activity are required for the analysis of the BCS cohort due to the low number of observations recorded. Both variables have an overlap of 320 cases. Using the variable constructed at the 21-year-old sub-sample as a base variable, the variable constructed using the economic activity history is used to fill in missing data if and only if data is not already available from the 21-year-old sub-sample. The former was used as the ‘master’ variable because the data was collected closer to the time of the economic activity occurring compared to the other variable and as such there is a greater likelihood of more accurate retrospective collection of economic activity data at age 16. After this merging, the</w:t>
      </w:r>
      <w:r w:rsidRPr="00B4615B">
        <w:rPr>
          <w:rFonts w:ascii="Book Antiqua" w:hAnsi="Book Antiqua"/>
          <w:sz w:val="24"/>
          <w:szCs w:val="24"/>
        </w:rPr>
        <w:t xml:space="preserve"> economic activity variable was re-coded along similar lines within the NCDS model, into a simple binary variable of ‘Continuing Schooling’ and ‘Not Continuing Schooling’. </w:t>
      </w:r>
    </w:p>
    <w:p w14:paraId="2CCE7EFE"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sz w:val="24"/>
          <w:szCs w:val="24"/>
        </w:rPr>
        <w:t>Finally, the UKHLS constructs economic activity…</w:t>
      </w:r>
    </w:p>
    <w:p w14:paraId="44FAE5A5" w14:textId="77777777" w:rsidR="00B1586B" w:rsidRPr="00B4615B" w:rsidRDefault="00B1586B" w:rsidP="00B1586B"/>
    <w:p w14:paraId="2E8D70DE" w14:textId="77777777" w:rsidR="00C9608B" w:rsidRPr="00B4615B" w:rsidRDefault="00C9608B" w:rsidP="00C9608B">
      <w:pPr>
        <w:pStyle w:val="Heading4"/>
      </w:pPr>
      <w:bookmarkStart w:id="72" w:name="_Toc174390655"/>
      <w:r w:rsidRPr="00B4615B">
        <w:t>Educational Attainment</w:t>
      </w:r>
      <w:bookmarkEnd w:id="72"/>
    </w:p>
    <w:p w14:paraId="7C92F4DF" w14:textId="251FC786"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NCDS cohort members reached the compulsory school leaving age in 1981. At this time, the primary educational qualifications were either the Certificate of Secondary Education (CSE) (Pearson qualifications, 2023a), introduced in 1965, or the Ordinary level or O’level, introduced in 1951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{"citationID":"WkRbcnx6","properties":{"formattedCitation":"(Pearson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(Pearson qualifications, 2023b)</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O’level was understood to be a higher level than CSEs, and fewer people achieved O’level grades. This is the best and most advanced ability measure for the age of 16 and makes a good measure of educational attainment for those at 16 after mandatory schooling ends. </w:t>
      </w:r>
    </w:p>
    <w:p w14:paraId="2CC8FDD5" w14:textId="7388D2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educational attainment variable is constructed in a binary less than five O’levels/five or more O’levels variable. Within contemporary literature on educational attainment, gaining five or more GCSEs at grades A*-C is a standard benchmark measure used within official reporting </w:t>
      </w:r>
      <w:r w:rsidRPr="00B4615B">
        <w:rPr>
          <w:rFonts w:ascii="Book Antiqua" w:hAnsi="Book Antiqua" w:cs="Times New Roman"/>
          <w:sz w:val="24"/>
          <w:szCs w:val="24"/>
        </w:rPr>
        <w:fldChar w:fldCharType="begin"/>
      </w:r>
      <w:r w:rsidR="00401A9F">
        <w:rPr>
          <w:rFonts w:ascii="Book Antiqua" w:hAnsi="Book Antiqua" w:cs="Times New Roman"/>
          <w:sz w:val="24"/>
          <w:szCs w:val="24"/>
        </w:rPr>
        <w:instrText xml:space="preserve"> ADDIN ZOTERO_ITEM CSL_CITATION {"citationID":"fT6YBXTu","properties":{"formattedCitation":"(Connelly, Gayle and Paul S. Lambert, 2016a)","plainCitation":"(Connelly, Gayle and Paul S. Lambert, 2016a)","noteIndex":0},"citationItems":[{"id":1163,"uris":["http://zotero.org/users/8741181/items/TVVMB7IY"],"itemData":{"id":1163,"type":"article-journal","abstract":"This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S."}],"issued":{"date-parts":[["2016"]]},"citation-key":"connellyReviewEducationalAttainment2016"}}],"schema":"https://github.com/citation-style-language/schema/raw/master/csl-citation.json"} </w:instrText>
      </w:r>
      <w:r w:rsidRPr="00B4615B">
        <w:rPr>
          <w:rFonts w:ascii="Book Antiqua" w:hAnsi="Book Antiqua" w:cs="Times New Roman"/>
          <w:sz w:val="24"/>
          <w:szCs w:val="24"/>
        </w:rPr>
        <w:fldChar w:fldCharType="separate"/>
      </w:r>
      <w:r w:rsidR="00401A9F" w:rsidRPr="00401A9F">
        <w:rPr>
          <w:rFonts w:ascii="Book Antiqua" w:hAnsi="Book Antiqua"/>
          <w:sz w:val="24"/>
        </w:rPr>
        <w:t>(Connelly, Gayle and Paul S. Lambert, 2016a)</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5BEA0BB" w14:textId="6EF32F1F"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There is an argument that GCSEs and O’levels are analytically distinct concepts, and as such, a like-for-like measure may not be the most attractive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{"citationID":"qDxImyxK","properties":{"formattedCitation":"(Murray, 2011)","plainCitation":"(Murray, 2011)","noteIndex":0},"citationItems":[{"id":1317,"uris":["http://zotero.org/users/8741181/items/V6RJDPBY"],"itemData":{"id":1317,"type":"article-journal","abstract":"Sociologists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(Murray,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 measure of attainment, GCSEs and O’levels provide considerable barriers to entry for young people pursuing future goals (ibid). Due to this rationale, using a threshold measure for number of O’levels given the restriction of age on the amount of attainment an individual could have undertaken at this time, it appears to be the best operationalisation of the measure. For this reason, it is rationalised to prefer the five or more measures used within GCSE-based literature for O’level attainment. </w:t>
      </w:r>
    </w:p>
    <w:p w14:paraId="6D29034B"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This variable was constructed from two separate variables – the first was a simple binary variable of whether an individual had any O’levels [n4655], the second, on condition of the first, then asks how many O’levels that person had passed [n4656] – passing in this context refers to if an individual’s O’level grade was within the grade boundaries A-C. For context both variables include Scottish O’grades within the O’level variable construction. Combining these two variables produces a single count variable that includes the number of zeros. This attainment variable was then recoded into a binary variable of less than five O’levels and greater than five O’levels. This was done for two reasons. The first has been discussed above. The second reason for recoding is one of practicality. Keeping O’levels as a count variable illustrates a truncated position of several O’levels, making a binary dummy more sensible.</w:t>
      </w:r>
    </w:p>
    <w:p w14:paraId="4A9BE6F9" w14:textId="2A89AC5D" w:rsidR="00B1586B" w:rsidRPr="0004690C" w:rsidRDefault="00B1586B" w:rsidP="00B1586B">
      <w:pPr>
        <w:spacing w:line="480" w:lineRule="auto"/>
        <w:rPr>
          <w:rFonts w:ascii="Book Antiqua" w:hAnsi="Book Antiqua"/>
          <w:sz w:val="24"/>
          <w:szCs w:val="24"/>
        </w:rPr>
      </w:pPr>
      <w:r w:rsidRPr="0004690C">
        <w:rPr>
          <w:rFonts w:ascii="Book Antiqua" w:hAnsi="Book Antiqua"/>
          <w:sz w:val="24"/>
          <w:szCs w:val="24"/>
        </w:rPr>
        <w:t xml:space="preserve">Moving on to the BCS construction of educational attainment, the BCS cohort members reached compulsory school leaving age in 1986. The BCS cohort was the last group to experience the O-level/CSE split system </w:t>
      </w:r>
      <w:r w:rsidRPr="0004690C">
        <w:rPr>
          <w:rFonts w:ascii="Book Antiqua" w:hAnsi="Book Antiqua"/>
          <w:sz w:val="24"/>
          <w:szCs w:val="24"/>
        </w:rPr>
        <w:fldChar w:fldCharType="begin"/>
      </w:r>
      <w:r w:rsidR="005A7551">
        <w:rPr>
          <w:rFonts w:ascii="Book Antiqua" w:hAnsi="Book Antiqua"/>
          <w:sz w:val="24"/>
          <w:szCs w:val="24"/>
        </w:rPr>
        <w:instrText xml:space="preserve"> ADDIN ZOTERO_ITEM CSL_CITATION {"citationID":"DX5paBHL","properties":{"formattedCitation":"(Pearson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04690C">
        <w:rPr>
          <w:rFonts w:ascii="Book Antiqua" w:hAnsi="Book Antiqua"/>
          <w:sz w:val="24"/>
          <w:szCs w:val="24"/>
        </w:rPr>
        <w:fldChar w:fldCharType="separate"/>
      </w:r>
      <w:r w:rsidRPr="0004690C">
        <w:rPr>
          <w:rFonts w:ascii="Book Antiqua" w:hAnsi="Book Antiqua"/>
          <w:sz w:val="24"/>
          <w:szCs w:val="24"/>
        </w:rPr>
        <w:t>(Pearson qualifications, 2023b)</w:t>
      </w:r>
      <w:r w:rsidRPr="0004690C">
        <w:rPr>
          <w:rFonts w:ascii="Book Antiqua" w:hAnsi="Book Antiqua"/>
          <w:sz w:val="24"/>
          <w:szCs w:val="24"/>
        </w:rPr>
        <w:fldChar w:fldCharType="end"/>
      </w:r>
      <w:r w:rsidRPr="0004690C">
        <w:rPr>
          <w:rFonts w:ascii="Book Antiqua" w:hAnsi="Book Antiqua"/>
          <w:sz w:val="24"/>
          <w:szCs w:val="24"/>
        </w:rPr>
        <w:t xml:space="preserve">. The variable itself is a binary variable of the number of O-level passes. The construction of educational attainment in the BCS cohort is complicated because attainment for individuals was first coded when participants were 26 years old and then once again at age 30. At that point in the cohort, only 9,003 participants </w:t>
      </w:r>
      <w:r w:rsidR="00944AE7" w:rsidRPr="0004690C">
        <w:rPr>
          <w:rFonts w:ascii="Book Antiqua" w:hAnsi="Book Antiqua"/>
          <w:sz w:val="24"/>
          <w:szCs w:val="24"/>
        </w:rPr>
        <w:t>responded,</w:t>
      </w:r>
      <w:r w:rsidRPr="0004690C">
        <w:rPr>
          <w:rFonts w:ascii="Book Antiqua" w:hAnsi="Book Antiqua"/>
          <w:sz w:val="24"/>
          <w:szCs w:val="24"/>
        </w:rPr>
        <w:t xml:space="preserve"> of those, only 5,438 responded to an educational attainment variable. </w:t>
      </w:r>
    </w:p>
    <w:p w14:paraId="59F8AD21"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BCS at age 26 documents O’level attainment in two ways. The first is a variable of the number of O’level passes ranging from A-C grade [b960154]. The second is a variable of the number of O’level passes going from D onwards [b960157]. </w:t>
      </w:r>
    </w:p>
    <w:p w14:paraId="3416C08D"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lastRenderedPageBreak/>
        <w:t xml:space="preserve"> The educational attainment variable takes all data from the variables where individuals received A-C grades and codes that into a binary less than five/five or more variables. There are instances where data is missing in the former variable but available in the latter. In these instances, it is assumed that individuals only received ‘other’ O’level grades. When this is the case, this data is coded as individuals receiving less than five O'levels. Unlike the NCDS, where O’level passes were coded for all individuals in the UK (Scottish equivalents were automatically coded into the O’level variable), the BCS data separates Scottish educational data from the rest of the UK. This meant that the Scottish equivalent for O’levels at the time of the BCS – Ordinary Grades, or O’grades, were merged with the original O’level passes variable. The procedure for dealing with Scottish grades was identical to that for O’level grades. It had two variables: one that hosted the number of O’grades A-C [b960169] and another that hosted the number of O’grades D-onwards [b960172]. All these variables were combined to make an O’level attainment variable as a measure of educational attainment. However, this only accounts for 5,438 individuals in the total cohort. At age 30, individuals were again asked to record their educational attainment and number of O’level passes. This is merged with the educational attainment variable to boost observations. The educational attainment variable takes a semi-dominant approach to this merging. The underlying thought process is that at age 26, an individual will be more likely to accurately recall their educational attainment than at age 30. Thus, in cases where there are repeated observations and they differ, age 26 is given dominance. At age 30, a variable [edolev1] gives a count of the number of O’level passes. Unfortunately, at age 30, the BCS decided not to </w:t>
      </w:r>
      <w:r w:rsidRPr="00B4615B">
        <w:rPr>
          <w:rFonts w:ascii="Book Antiqua" w:hAnsi="Book Antiqua"/>
          <w:sz w:val="24"/>
          <w:szCs w:val="24"/>
        </w:rPr>
        <w:lastRenderedPageBreak/>
        <w:t xml:space="preserve">document how many O’grade passes Scottish students attained – instead opting for a simple ‘Did you complete a Scottish qualification’ variable. This could lead to a substantive amount of missingness amongst Scottish individuals. </w:t>
      </w:r>
    </w:p>
    <w:p w14:paraId="67E5BAD6"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Finally, moving on to the UKHLS…</w:t>
      </w:r>
    </w:p>
    <w:p w14:paraId="18582E55" w14:textId="7225CEF2" w:rsidR="00B1586B" w:rsidRPr="00B4615B" w:rsidRDefault="00B1586B" w:rsidP="00B1586B">
      <w:pPr>
        <w:pStyle w:val="Heading4"/>
      </w:pPr>
      <w:bookmarkStart w:id="73" w:name="_Toc174390656"/>
      <w:r w:rsidRPr="00B4615B">
        <w:t>Sex</w:t>
      </w:r>
      <w:bookmarkEnd w:id="73"/>
    </w:p>
    <w:p w14:paraId="5B5293F8" w14:textId="5B3E460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Sex is a variable derived from sweep 0 in the NCDS [n622_4]. Its inclusion for analysis is because, during the timeframe of the cohorts studied, sexed dynamics played an essential role in economic activity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{"citationID":"ajtYxixk","properties":{"formattedCitation":"(Dex, Ward and Joshi, 2008; Bukodi and Dex, 2010; Dex and Bukodi, 2012)","plainCitation":"(Dex, Ward and Joshi, 2008; Bukodi and Dex, 2010; Dex and Bukodi, 2012)","noteIndex":0},"citationItems":[{"id":1036,"uris":["http://zotero.org/users/8741181/items/4WRXRKZ6"],"itemData":{"id":1036,"type":"article-journal","abstract":"This paper examines the wage growth of British men and women between the ages of 33 and 42 who were employed full time at both of these ages using the 1958 National Child and Development Study. Wage growth is examined in the differences of the log of hourly wage rates reported at the 33 and 42 year old interviews of this cohort study. Men were found to have higher wage growth rewards than women when in higher occupations and be more likely than women to be in these higher wage growth occupations. Women’s wages grew more slowly over the period than men’s wages because they were located disproportionately in lower growth and feminised jobs. Domestic ties did not explain the differences in wage growth for this group, where the occupational penalties of gender widened.","container-title":"Work, Employment and Society","DOI":"10.1177/0950017008089104","ISSN":"0950-0170, 1469-8722","issue":"2","journalAbbreviation":"Work, Employment and Society","language":"en","page":"263-280","source":"DOI.org (Crossref)","title":"Gender differences in occupational wage mobility in the 1958 cohort","volume":"22","author":[{"family":"Dex","given":"Shirley"},{"family":"Ward","given":"Kelly"},{"family":"Joshi","given":"Heather"}],"issued":{"date-parts":[["2008",6]]},"citation-key":"dexGenderDifferencesOccupational2008"}},{"id":1413,"uris":["http://zotero.org/users/8741181/items/UNMXPTMQ"],"itemData":{"id":1413,"type":"article-journal","abstract":"his article aims to examine gender and cohort differences in life-course occupational mobility in Britain and in particular the strength of the effects of career entry on subsequent upward or downward mobility. Does a ‘bad start’ in working life typically result in being trapped in the bottom tier of the occupational hierarchy or can it represent a stepping-stone towards more rewarding positions? Are there any gender differences in the effects of low entry occupations on subsequent careers? If so, are these differences stable or changing over time? Using large-scale data from the National Child Development Study and the British Cohort Study, we investigate individuals’ occupational careers between the ages of 16 and 34 using an occupational scale based on the hourly average earnings of full-time workers. Although women’s and men’s career patterns in Britain have become more similar over time, women face the greatest and growing hindrance to career advancement from low level entry jobs. Entering at the bottom of the occupational hierarchy is more likely to represent a trap for women, while for men it is rather a stepping-stone to more favourable positions.","container-title":"European Sociological Review","DOI":"10.1093/esr/jcp030","ISSN":"0266-7215, 1468-2672","issue":"4","journalAbbreviation":"European Sociological Review","language":"en","page":"431-446","source":"DOI.org (Crossref)","title":"Bad Start: Is There a Way Up? Gender Differences in the Effect of Initial Occupation on Early Career Mobility in Britain","title-short":"Bad Start","volume":"26","author":[{"family":"Bukodi","given":"E."},{"family":"Dex","given":"S."}],"issued":{"date-parts":[["2010",8,1]]},"citation-key":"bukodiBadStartThere2010"}},{"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 xml:space="preserve">(Dex, Ward and Joshi, 2008; </w:t>
      </w:r>
      <w:proofErr w:type="spellStart"/>
      <w:r w:rsidRPr="00B4615B">
        <w:rPr>
          <w:rFonts w:ascii="Book Antiqua" w:hAnsi="Book Antiqua"/>
          <w:sz w:val="24"/>
        </w:rPr>
        <w:t>Bukodi</w:t>
      </w:r>
      <w:proofErr w:type="spellEnd"/>
      <w:r w:rsidRPr="00B4615B">
        <w:rPr>
          <w:rFonts w:ascii="Book Antiqua" w:hAnsi="Book Antiqua"/>
          <w:sz w:val="24"/>
        </w:rPr>
        <w:t xml:space="preserve"> and Dex, 2010; Dex and </w:t>
      </w:r>
      <w:proofErr w:type="spellStart"/>
      <w:r w:rsidRPr="00B4615B">
        <w:rPr>
          <w:rFonts w:ascii="Book Antiqua" w:hAnsi="Book Antiqua"/>
          <w:sz w:val="24"/>
        </w:rPr>
        <w:t>Bukodi</w:t>
      </w:r>
      <w:proofErr w:type="spellEnd"/>
      <w:r w:rsidRPr="00B4615B">
        <w:rPr>
          <w:rFonts w:ascii="Book Antiqua" w:hAnsi="Book Antiqua"/>
          <w:sz w:val="24"/>
        </w:rPr>
        <w:t>,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evolution of part-time work, the differences in populations out of the labour force, and those choosing to go on to higher education are all influenced by sex (see Jones, 1986). For these reasons, sex provides a theoretically compelling case for inclusion within a model of economic activity post-mandatory schooling. </w:t>
      </w:r>
    </w:p>
    <w:p w14:paraId="0A036B29"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The BCS construction of sex was slightly complicated by the fact the BCS cohort boosted additional sample members beyond the birth sweep. This mean that a simple extraction of a birth sweep sex variable was not possible and had to be supplemented with a sex variable from other sweeps. </w:t>
      </w:r>
      <w:r w:rsidRPr="00B4615B">
        <w:rPr>
          <w:rFonts w:ascii="Book Antiqua" w:hAnsi="Book Antiqua"/>
          <w:sz w:val="24"/>
          <w:szCs w:val="24"/>
        </w:rPr>
        <w:t>Sex as a variable is taken at birth [a0255], though not all people included in the following sweeps have data for sex available; thus, this original sex variable is supplemented through a variable at age 26 [b960337] and age 30 [</w:t>
      </w:r>
      <w:proofErr w:type="spellStart"/>
      <w:r w:rsidRPr="00B4615B">
        <w:rPr>
          <w:rFonts w:ascii="Book Antiqua" w:hAnsi="Book Antiqua"/>
          <w:sz w:val="24"/>
          <w:szCs w:val="24"/>
        </w:rPr>
        <w:t>dmsex</w:t>
      </w:r>
      <w:proofErr w:type="spellEnd"/>
      <w:r w:rsidRPr="00B4615B">
        <w:rPr>
          <w:rFonts w:ascii="Book Antiqua" w:hAnsi="Book Antiqua"/>
          <w:sz w:val="24"/>
          <w:szCs w:val="24"/>
        </w:rPr>
        <w:t xml:space="preserve">]. </w:t>
      </w:r>
    </w:p>
    <w:p w14:paraId="4032C41C"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sz w:val="24"/>
          <w:szCs w:val="24"/>
        </w:rPr>
        <w:t>As for the UKHLS…</w:t>
      </w:r>
    </w:p>
    <w:p w14:paraId="60C40722" w14:textId="20734C4E" w:rsidR="00B1586B" w:rsidRPr="00B4615B" w:rsidRDefault="00B1586B" w:rsidP="00B1586B">
      <w:pPr>
        <w:pStyle w:val="Heading4"/>
      </w:pPr>
      <w:bookmarkStart w:id="74" w:name="_Toc174390657"/>
      <w:r w:rsidRPr="00B4615B">
        <w:lastRenderedPageBreak/>
        <w:t>Race</w:t>
      </w:r>
      <w:bookmarkEnd w:id="74"/>
    </w:p>
    <w:p w14:paraId="0CB107C3" w14:textId="2860E50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Echoing the arguments for the inclusion of sex in models of analysis, the role of race also impacted individuals’ economic activity during the NCDS timeframe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{"citationID":"ESSNhvcI","properties":{"formattedCitation":"(Payne, 1995; Lindley, 1996; Gayle, Lambert and Murray, 2009)","plainCitation":"(Payne, 1995; Lindley, 1996; Gayle, Lambert and Murray, 2009)","dontUpdate":true,"noteIndex":0},"citationItems":[{"id":1261,"uris":["http://zotero.org/users/8741181/items/MCEJ6NZK"],"itemData":{"id":1261,"type":"article-journal","container-title":"Policy Studies Institute","language":"en","page":"98","source":"Zotero","title":"Routes beyond compulsory schooling","author":[{"family":"Payne","given":"Joan"}],"issued":{"date-parts":[["1995"]]},"citation-key":"payneRoutesCompulsorySchooling1995"}},{"id":1262,"uris":["http://zotero.org/users/8741181/items/P3RPTAXC"],"itemData":{"id":1262,"type":"article-journal","abstract":"ritish research suggests that young people are extremely resourceful, capable of adjustment to abrupt changes in status, and manage to reconcile themselves to the reality of the labour market. Yet much has been heard over more than a decade of the need to prolong the transition phase between compulsory education and employment. Does the world of work really require quite so much more of young people than it did before? Or is the emphasis on transition primarily a response to that other body of research evidence which shows that young people are hurt by unemployment? From this perspective, the transition arrangements are seen as a second-best solution which offers a constructive but temporary alternative to unemployment. In either case, however, the rationale for lengthening the transition phase, by introducing additional education, training and work experience, depends crucially on there being suitable jobs available for young people eventually, preferably well before they have ceased to be young.","container-title":"International Labour Review","language":"en","page":"23","source":"Zotero","title":"The school-to-work transition in the United Kingdom","author":[{"family":"Lindley","given":"Robert M"}],"issued":{"date-parts":[["1996"]]},"citation-key":"lindleySchooltoworkTransitionUnited1996"}},{"id":1265,"uris":["http://zotero.org/users/8741181/items/QLEWS5JD"],"itemData":{"id":1265,"type":"chapter","abstract":"In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(Payne, 1995; Lindley, 1996; Gayle et al.,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Race as a variable [n2017] for inclusion in this model presents too many statistical issues to be an effective measure. </w:t>
      </w:r>
    </w:p>
    <w:p w14:paraId="6370E1CA" w14:textId="5E3C8C65" w:rsidR="00B1586B" w:rsidRPr="00732E1A" w:rsidRDefault="00B1586B" w:rsidP="00732E1A">
      <w:pPr>
        <w:pStyle w:val="FootnoteText"/>
        <w:spacing w:line="480" w:lineRule="auto"/>
        <w:rPr>
          <w:rFonts w:ascii="Book Antiqua" w:hAnsi="Book Antiqua" w:cs="Times New Roman"/>
          <w:sz w:val="24"/>
          <w:szCs w:val="24"/>
        </w:rPr>
      </w:pPr>
      <w:r w:rsidRPr="00B4615B">
        <w:rPr>
          <w:rFonts w:ascii="Book Antiqua" w:hAnsi="Book Antiqua" w:cs="Times New Roman"/>
          <w:sz w:val="24"/>
          <w:szCs w:val="24"/>
        </w:rPr>
        <w:t xml:space="preserve">This is because in the NCDS white people make up 96% of all participants. The resulting ethnic minority categories are thus too small to conduct helpful analysis. Initially, the resultant variable was parametrised as ‘white’ and ‘non-white’. Two significant issues resulted in the race variable being dropped from the analysis. The first returns to the overall low sample of non-white participants when spread over five different economic activity sub-categories. This low number of observations results in low statistical power and thus would impact the entire model. The second is that missing data is a particular problem regarding race. The race variable accounted for 16 per cent of missingness in subsequent models. On top of these two primary concerns, a combined race category into white/non-white presents assumptions surrounding homogeneity within the non-white category that is not theoretically justifiable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{"citationID":"AcWFmwkT","properties":{"formattedCitation":"(Connelly, Gayle and Paul S Lambert, 2016)","plainCitation":"(Connelly, Gayle and Paul S Lambert, 2016)","noteIndex":0},"citationItems":[{"id":765,"uris":["http://zotero.org/users/8741181/items/JHDXFR8J"],"itemData":{"id":765,"type":"article-journal","abstract":"This article is a review of issues associated with measuring ethnicity and using ethnicity measures in social science research. The review is oriented towards researchers who undertake secondary analyses of large-scale multipurpose social science datasets. The article begins with an outline of two main approaches used in social surveys to measure ethnicity, the ‘mutually exclusive category’ approach and the ‘multiple characteristics’ approach. We also describe approaches to the use of ethnicity measures in cross-national comparative research. We emphasise the value of sensitivity analyses. We also encourage researchers to carefully consider the possible relationships between ethnicity and other important variables in order to avoid spurious interpretations of the effects of ethnicity.","container-title":"Methodological Innovations","DOI":"10.1177/2059799116642885","ISSN":"2059-7991, 2059-7991","journalAbbreviation":"Methodological Innovations","language":"en","page":"205979911664288","source":"DOI.org (Crossref)","title":"Ethnicity and ethnic group measures in social survey research","volume":"9","author":[{"family":"Connelly","given":"Roxanne"},{"family":"Gayle","given":"Vernon"},{"family":"Lambert","given":"Paul S"}],"issued":{"date-parts":[["2016",1,1]]},"citation-key":"connellyEthnicityEthnicGroup2016"}}],"schema":"https://github.com/citation-style-language/schema/raw/master/csl-citation.json"}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(Connelly, Gayle and Paul S Lambert, 2016)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For the same reasoning the BCS also does not offer a practical inclusion of a race variable for analysis. In keeping with the desire to provide models as close to identical as possible, race also was not included in the UKHLS models either. </w:t>
      </w:r>
    </w:p>
    <w:p w14:paraId="1BE85401" w14:textId="77777777" w:rsidR="00C9608B" w:rsidRPr="00B4615B" w:rsidRDefault="00C9608B" w:rsidP="00C9608B">
      <w:pPr>
        <w:pStyle w:val="Heading4"/>
      </w:pPr>
      <w:bookmarkStart w:id="75" w:name="_Toc174390658"/>
      <w:r w:rsidRPr="00B4615B">
        <w:t>Housing Tenure</w:t>
      </w:r>
      <w:bookmarkEnd w:id="75"/>
    </w:p>
    <w:p w14:paraId="0BE9839A" w14:textId="437C3F41"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Previous analyses have used housing tenure regarding educational attainment and labour market outcomes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{"citationID":"dDYg7kix","properties":{"formattedCitation":"(Di Salvo and Ermisch, 1997; Duta, Iannelli and Breen, 2021)","plainCitation":"(Di Salvo and Ermisch, 1997; Duta, Iannelli and Breen, 2021)","dontUpdate":true,"noteIndex":0},"citationItems":[{"id":1299,"uris":["http://zotero.org/users/8741181/items/8HCR37VH"],"itemData":{"id":1299,"type":"article-journal","abstract":"The study uses data from the 1958 birth cohort, collected in the British National Child Development Study, to model the dynamics of people’s first entry to either owner-occupation or tenancy in social housing, the two major tenures in Britain. The effects of lifetime earnings prospects, family background, a person’s own spells of unemployment, the regional unemployment rate, and regional relative house prices on the timing and pattern of first entry are estimated in the context of a competing risk hazard model. It also shows that, given the observed matrix of subsequent tenure transitions, these impacts on the timing and destination of first major tenure also have important effects on the number of years which a person spends in each tenure over hisrher life.","container-title":"Journal of Urban Economics","DOI":"10.1006/juec.1996.2009","ISSN":"00941190","issue":"1","journalAbbreviation":"Journal of Urban Economics","language":"en","page":"1-17","source":"DOI.org (Crossref)","title":"Analysis of the Dynamics of Housing Tenure Choice in Britain","volume":"42","author":[{"family":"Di Salvo","given":"Pamela"},{"family":"Ermisch","given":"John"}],"issued":{"date-parts":[["1997",7]]},"citation-key":"disalvoAnalysisDynamicsHousing1997"}},{"id":657,"uris":["http://zotero.org/users/8741181/items/4IYAH44B"],"itemData":{"id":657,"type":"article-journal","abstract":"Over the last decades, various policies at national and local levels have been implemented to widen participation in higher education (HE) in Scotland and more widely in the UK. Despite this, the acquisition of a HE qualification is still largely determined by the family in which individuals are born. Our study provides new evidence on the extent to which family factors matter by examining sibling data from the Scottish Longitudinal Study, a large-scale linkage study created using data from administrative and statistical sources. Random effects linear probability models are used to analyse individual and family-level variance in the chances of obtaining a HE qualification. Our results show that about 40% of the variation in the chances of attaining a university degree is explained by siblings’ shared family characteristics and about a third of this share is explained by parental social class, education and housing tenure. A high degree of sibling similarity in the outcome was found across all social-origin classes. However, while siblings of advantaged families are alike because they both graduated from HE, siblings of disadvantaged families are alike because neither of them did. We suggest that parental compensatory strategies in the former families and economic constraints in the latter families may explain such stark patterns of inequality. Finally, we do not find evidence that the availability of sub-degrees makes a difference to these patterns.","container-title":"British Educational Research Journal","DOI":"10.1002/berj.3725","ISSN":"1469-3518","issue":"5","language":"en","note":"_eprint: https://onlinelibrary.wiley.com/doi/pdf/10.1002/berj.3725","page":"1281-1302","source":"Wiley Online Library","title":"Social inequalities in attaining higher education in Scotland: New evidence from sibling data","title-short":"Social inequalities in attaining higher education in Scotland","volume":"47","author":[{"family":"Duta","given":"Adriana"},{"family":"Iannelli","given":"Cristina"},{"family":"Breen","given":"Richard"}],"issued":{"date-parts":[["2021"]]},"citation-key":"dutaSocialInequalitiesAttaining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(Di Salvo and Ermisch, 1997; Duta et al.,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Housing tenure is the primary structural inequality pointed to by proponents of new </w:t>
      </w:r>
      <w:r w:rsidRPr="00B4615B">
        <w:rPr>
          <w:rFonts w:ascii="Book Antiqua" w:hAnsi="Book Antiqua" w:cs="Times New Roman"/>
          <w:sz w:val="24"/>
          <w:szCs w:val="24"/>
        </w:rPr>
        <w:lastRenderedPageBreak/>
        <w:t xml:space="preserve">structuralism that is thought to have eclipsed traditional inequalities such as social class and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{"citationID":"ZXFkGW0M","properties":{"formattedCitation":"(Devine, 2017)","plainCitation":"(Devine, 2017)","noteIndex":0},"citationItems":[{"id":85,"uris":["http://zotero.org/users/8741181/items/WLFWAAAM"],"itemData":{"id":85,"type":"chapter","container-title":"Social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(Devine,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argument proposes that because of an increase in social mobility, decline in trade union membership and a growth of cross-social class-based families this had undermined the power of social class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{"citationID":"C0QMmi0f","properties":{"formattedCitation":"(Devine, 2017)","plainCitation":"(Devine, 2017)","noteIndex":0},"citationItems":[{"id":85,"uris":["http://zotero.org/users/8741181/items/WLFWAAAM"],"itemData":{"id":85,"type":"chapter","container-title":"Social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(Devine,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 its place, other structural cleavages such as housing tenure are on the rise in terms of how much of an impact it has upon individual choice and opportunity. Housing tenure enables the inclusion of a ‘consumption cleavage’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{"citationID":"ncb5wAzV","properties":{"formattedCitation":"(Saunders,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(Saunders, 2003,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based variable. This form of cleavage encapsulates the ‘new structuralist’ notions that structural inequalities do, in fact, matter, but not necessarily older structures such as class and gender. Including housing tenure in this model allows a more direct investigation of this sentiment. For subsequent analysis, tenure measures whether an individual lives in a home owned by their parents or not within the NCDS [n1152]</w:t>
      </w:r>
      <w:r w:rsidRPr="00B4615B">
        <w:rPr>
          <w:rStyle w:val="FootnoteReference"/>
        </w:rPr>
        <w:footnoteReference w:id="12"/>
      </w:r>
      <w:r w:rsidRPr="00B4615B">
        <w:rPr>
          <w:rFonts w:ascii="Book Antiqua" w:hAnsi="Book Antiqua" w:cs="Times New Roman"/>
          <w:sz w:val="24"/>
          <w:szCs w:val="24"/>
        </w:rPr>
        <w:t>.</w:t>
      </w:r>
    </w:p>
    <w:p w14:paraId="186A7115" w14:textId="16D7C6CB"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For the BCS, </w:t>
      </w:r>
      <w:r w:rsidRPr="00B4615B">
        <w:rPr>
          <w:rFonts w:ascii="Book Antiqua" w:hAnsi="Book Antiqua"/>
          <w:sz w:val="24"/>
          <w:szCs w:val="24"/>
        </w:rPr>
        <w:t xml:space="preserve">housing tenure was taken from when respondents were ten years old. There was information on tenure when respondents were 16, although the responses were scattered across several binary variables with low overall responses. The age ten variable on housing tenure was a multiple-category variable with few overall missing cases. Housing tenure as a measure for inclusion in this model is the most critical measure to focus upon. The arguments of Saunders (2002, 2003, 2021) and other new structuralists were born when the BCS cohort was economically active. </w:t>
      </w:r>
      <w:r w:rsidRPr="00B4615B">
        <w:rPr>
          <w:rFonts w:ascii="Book Antiqua" w:hAnsi="Book Antiqua"/>
          <w:sz w:val="24"/>
          <w:szCs w:val="24"/>
        </w:rPr>
        <w:lastRenderedPageBreak/>
        <w:t xml:space="preserve">Statements related to the ‘death of </w:t>
      </w:r>
      <w:proofErr w:type="spellStart"/>
      <w:r w:rsidRPr="00B4615B">
        <w:rPr>
          <w:rFonts w:ascii="Book Antiqua" w:hAnsi="Book Antiqua"/>
          <w:sz w:val="24"/>
          <w:szCs w:val="24"/>
        </w:rPr>
        <w:t>class’</w:t>
      </w:r>
      <w:proofErr w:type="spellEnd"/>
      <w:r w:rsidRPr="00B4615B">
        <w:rPr>
          <w:rFonts w:ascii="Book Antiqua" w:hAnsi="Book Antiqua"/>
          <w:sz w:val="24"/>
          <w:szCs w:val="24"/>
        </w:rPr>
        <w:t xml:space="preserve"> </w:t>
      </w:r>
      <w:r w:rsid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{"citationID":"f20AM1b4","properties":{"formattedCitation":"(Pakulski and Waters, 1996)","plainCitation":"(Pakulski and Waters, 1996)","noteIndex":0},"citationItems":[{"id":10976,"uris":["http://zotero.org/users/8741181/items/GIWLUTPH"],"itemData":{"id":10976,"type":"book","publisher":"SAGE","title":"The death of class","author":[{"family":"Pakulski","given":"Jan"},{"family":"Waters","given":"M"}],"issued":{"date-parts":[["1996"]]},"citation-key":"pakulskiDeathClass1996"}}],"schema":"https://github.com/citation-style-language/schema/raw/master/csl-citation.json"} </w:instrText>
      </w:r>
      <w:r w:rsidR="005D02C3">
        <w:rPr>
          <w:rFonts w:ascii="Book Antiqua" w:hAnsi="Book Antiqua"/>
          <w:sz w:val="24"/>
          <w:szCs w:val="24"/>
        </w:rPr>
        <w:fldChar w:fldCharType="separate"/>
      </w:r>
      <w:r w:rsidR="005D02C3" w:rsidRPr="005D02C3">
        <w:rPr>
          <w:rFonts w:ascii="Book Antiqua" w:hAnsi="Book Antiqua"/>
          <w:sz w:val="24"/>
        </w:rPr>
        <w:t>(Pakulski and Waters, 1996)</w:t>
      </w:r>
      <w:r w:rsidR="005D02C3">
        <w:rPr>
          <w:rFonts w:ascii="Book Antiqua" w:hAnsi="Book Antiqua"/>
          <w:sz w:val="24"/>
          <w:szCs w:val="24"/>
        </w:rPr>
        <w:fldChar w:fldCharType="end"/>
      </w:r>
      <w:r w:rsidRPr="00B4615B">
        <w:rPr>
          <w:rFonts w:ascii="Book Antiqua" w:hAnsi="Book Antiqua"/>
          <w:sz w:val="24"/>
          <w:szCs w:val="24"/>
        </w:rPr>
        <w:t xml:space="preserve"> and the rise of tenure as the most substantive structural explanation for inequality are central to this chapter. As a variable housing tenure is taken at age 10 [d2] – </w:t>
      </w:r>
      <w:r w:rsidR="00944AE7" w:rsidRPr="00B4615B">
        <w:rPr>
          <w:rFonts w:ascii="Book Antiqua" w:hAnsi="Book Antiqua"/>
          <w:sz w:val="24"/>
          <w:szCs w:val="24"/>
        </w:rPr>
        <w:t>like</w:t>
      </w:r>
      <w:r w:rsidRPr="00B4615B">
        <w:rPr>
          <w:rFonts w:ascii="Book Antiqua" w:hAnsi="Book Antiqua"/>
          <w:sz w:val="24"/>
          <w:szCs w:val="24"/>
        </w:rPr>
        <w:t xml:space="preserve"> the NCDS cohort, this is again like other variables supplemented by a set of variables on housing tenure at age 16 [of3_1, of3_2, of3_3, of3_4, of3_5]. </w:t>
      </w:r>
    </w:p>
    <w:p w14:paraId="4680E6B4" w14:textId="1D4E207F"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In 1986, home ownership rates within England stood at 63.5 per cent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{"citationID":"GVHNxTpj","properties":{"formattedCitation":"(HomeOwners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w:t>
      </w:r>
      <w:proofErr w:type="spellStart"/>
      <w:r w:rsidRPr="00B4615B">
        <w:rPr>
          <w:rFonts w:ascii="Book Antiqua" w:hAnsi="Book Antiqua"/>
          <w:sz w:val="24"/>
        </w:rPr>
        <w:t>HomeOwners</w:t>
      </w:r>
      <w:proofErr w:type="spellEnd"/>
      <w:r w:rsidRPr="00B4615B">
        <w:rPr>
          <w:rFonts w:ascii="Book Antiqua" w:hAnsi="Book Antiqua"/>
          <w:sz w:val="24"/>
        </w:rPr>
        <w:t xml:space="preserve"> Alliance, 2012)</w:t>
      </w:r>
      <w:r w:rsidRPr="00B4615B">
        <w:rPr>
          <w:rFonts w:ascii="Book Antiqua" w:hAnsi="Book Antiqua"/>
          <w:sz w:val="24"/>
          <w:szCs w:val="24"/>
        </w:rPr>
        <w:fldChar w:fldCharType="end"/>
      </w:r>
      <w:r w:rsidRPr="00B4615B">
        <w:rPr>
          <w:rFonts w:ascii="Book Antiqua" w:hAnsi="Book Antiqua"/>
          <w:sz w:val="24"/>
          <w:szCs w:val="24"/>
        </w:rPr>
        <w:t xml:space="preserve">. Within the BCS, the recoded housing tenure variable has 61.87 per cent of the sample owning their own home compared to 38.13 per cent that do not own their own home. This is relatively </w:t>
      </w:r>
      <w:r w:rsidR="00944AE7" w:rsidRPr="00B4615B">
        <w:rPr>
          <w:rFonts w:ascii="Book Antiqua" w:hAnsi="Book Antiqua"/>
          <w:sz w:val="24"/>
          <w:szCs w:val="24"/>
        </w:rPr>
        <w:t>like</w:t>
      </w:r>
      <w:r w:rsidRPr="00B4615B">
        <w:rPr>
          <w:rFonts w:ascii="Book Antiqua" w:hAnsi="Book Antiqua"/>
          <w:sz w:val="24"/>
          <w:szCs w:val="24"/>
        </w:rPr>
        <w:t xml:space="preserve"> the official statistics of England at the time in 1986. However, when fitting housing tenure into the complete records analysis for model interpretation, missingness from other variables causes a shift in these per cent rates. Within the Complete Records model, those that own their own home jumps to 78.98 per cent compared to 21.02 per cent that do not own their own home. This is over 16 per cent larger than the official statistics report. This is an initial indication that missingness may pose a problem for the model in the future and that specific techniques, such as multiple imputation, may be helpful to investigate this.</w:t>
      </w:r>
    </w:p>
    <w:p w14:paraId="47E3DEDC" w14:textId="0A76B8F6" w:rsidR="00B1586B" w:rsidRPr="0004690C" w:rsidRDefault="00B1586B" w:rsidP="0004690C">
      <w:pPr>
        <w:spacing w:line="480" w:lineRule="auto"/>
        <w:rPr>
          <w:rFonts w:ascii="Book Antiqua" w:hAnsi="Book Antiqua" w:cs="Times New Roman"/>
          <w:sz w:val="24"/>
          <w:szCs w:val="24"/>
        </w:rPr>
      </w:pPr>
      <w:r w:rsidRPr="00B4615B">
        <w:rPr>
          <w:rFonts w:ascii="Book Antiqua" w:hAnsi="Book Antiqua"/>
          <w:sz w:val="24"/>
          <w:szCs w:val="24"/>
        </w:rPr>
        <w:t>Finally with respect to the UKHLS…</w:t>
      </w:r>
    </w:p>
    <w:p w14:paraId="7040D155" w14:textId="77777777" w:rsidR="00C9608B" w:rsidRPr="00B4615B" w:rsidRDefault="00C9608B" w:rsidP="00C9608B">
      <w:pPr>
        <w:pStyle w:val="Heading4"/>
      </w:pPr>
      <w:bookmarkStart w:id="76" w:name="_Toc174390659"/>
      <w:r w:rsidRPr="00B4615B">
        <w:t>Social Stratification Measures</w:t>
      </w:r>
      <w:bookmarkEnd w:id="76"/>
    </w:p>
    <w:p w14:paraId="61558FF7"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Social stratification is a cornerstone of sociological research. No one universally agreed measure of social stratification has been selected as the measure of social stratification. There are many schools of thought when attempting to capture social stratification – for the sake of this thesis, two will be focused upon in detail. The first </w:t>
      </w:r>
      <w:r w:rsidRPr="00B4615B">
        <w:rPr>
          <w:rFonts w:ascii="Book Antiqua" w:hAnsi="Book Antiqua" w:cs="Times New Roman"/>
          <w:sz w:val="24"/>
          <w:szCs w:val="24"/>
        </w:rPr>
        <w:lastRenderedPageBreak/>
        <w:t xml:space="preserve">is a measure of social class, which contemporarily employs an occupation-based schema. The second is social stratification scales, which instead rely on capturing a continuous measure. </w:t>
      </w:r>
    </w:p>
    <w:p w14:paraId="2A80E7F3" w14:textId="6CB3FE75"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Social class as a variable has constant and consistent debate throughout sociological literature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{"citationID":"TTXadyDZ","properties":{"formattedCitation":"(Bottero, 2004)","plainCitation":"(Bottero, 2004)","noteIndex":0},"citationItems":[{"id":10392,"uris":["http://zotero.org/users/8741181/items/7KZ3A5IU"],"itemData":{"id":10392,"type":"article-journal","abstract":"In rejecting both arguments of the ‘death of class’, and the increasingly minimalist positions of class traditionalists, a newer generation of class theorists have transformed the scope and analytical framework of class analysis: inﬂating ‘class’ to include social and cultural formations, reconﬁguring the causal model that has underpinned class analysis, and abandoning the notion of distinct class identities or groups, focusing instead on individualized hierarchical differentiation. There are problems with transforming ‘class’ in this fashion, although the difﬁculty lies not in the departures from traditional class theory, but rather in what is retained. The uneasy relationship between older and newer aspects of ‘class’ within renewed class theory means the wider implications of inequality considered as individualized hierarchy (rather than as ‘class’) have not been fully explored.The debate on class identities (an important example of this new form of class analysis) illustrates these difﬁculties, and shows that issues of hierarchy extend well beyond issues of ‘class’.","container-title":"Sociology","DOI":"10.1177/0038038504047182","ISSN":"0038-0385, 1469-8684","issue":"5","journalAbbreviation":"Sociology","language":"en","page":"985-1003","source":"DOI.org (Crossref)","title":"Class Identities and the Identity of Class","volume":"38","author":[{"family":"Bottero","given":"Wendy"}],"issued":{"date-parts":[["2004",12]]},"citation-key":"botteroClassIdentitiesIdentity2004"}}],"schema":"https://github.com/citation-style-language/schema/raw/master/csl-citation.json"}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t>
      </w:r>
      <w:proofErr w:type="spellStart"/>
      <w:r w:rsidRPr="00B4615B">
        <w:rPr>
          <w:rFonts w:ascii="Book Antiqua" w:hAnsi="Book Antiqua" w:cs="Times New Roman"/>
          <w:sz w:val="24"/>
          <w:szCs w:val="24"/>
        </w:rPr>
        <w:t>Bottero</w:t>
      </w:r>
      <w:proofErr w:type="spellEnd"/>
      <w:r w:rsidRPr="00B4615B">
        <w:rPr>
          <w:rFonts w:ascii="Book Antiqua" w:hAnsi="Book Antiqua" w:cs="Times New Roman"/>
          <w:sz w:val="24"/>
          <w:szCs w:val="24"/>
        </w:rPr>
        <w:t>, 2004)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even today, whilst current schemas reign dominant, there is no agreed upon universal measure of social class. Three social stratification measures of NS-SEC, RGSC, and CAMSIS will be used due to their theoretical distinctiveness and empirical operationalisation. </w:t>
      </w:r>
    </w:p>
    <w:p w14:paraId="2E4F1A5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 vital aspect of this chapter is comparing the substantive findings of models with different social stratification measures to see if there are different patterns for different dimensions of social stratification. Multiple measures of social stratification are reflected upon. The following section seeks to establish the significant measures of social class and weigh their common strengths and weaknesses, which may affect model parsimony. All models will be compared and interpreted, with the intention to understand how different measures of social stratification may impact the substantive interpretation of a given model. Goodness-of-fit statistics will be discussed and the ‘best’ model with the lowest AIC and BIC will be selected for further inspection unless there is adequate justification to select another model instead. </w:t>
      </w:r>
    </w:p>
    <w:p w14:paraId="2BB32765" w14:textId="5C04902A"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Longer-term structural transformations of society will alter the underlying distribution of stratification over time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{"citationID":"gmQluUEz","properties":{"formattedCitation":"(Lambert and Barnett, 2021)","plainCitation":"(Lambert and Barnett, 2021)","dontUpdate":true,"noteIndex":0},"citationItems":[{"id":571,"uris":["http://zotero.org/users/8741181/items/RQZ4C89C"],"itemData":{"id":571,"type":"chapter","abstract":"Many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citation-key":"lambertOptimisingUseMeasures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(Lambert and Barnett,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Whilst the Treiman constant</w:t>
      </w:r>
      <w:r w:rsidRPr="00B4615B">
        <w:rPr>
          <w:rFonts w:ascii="Book Antiqua" w:hAnsi="Book Antiqua"/>
          <w:sz w:val="24"/>
          <w:szCs w:val="24"/>
        </w:rPr>
        <w:t xml:space="preserve"> - a concept that argues that occupational positions have the same meaning over time and across different countries meaning that hierarchies of </w:t>
      </w:r>
      <w:r w:rsidRPr="00B4615B">
        <w:rPr>
          <w:rFonts w:ascii="Book Antiqua" w:hAnsi="Book Antiqua"/>
          <w:sz w:val="24"/>
          <w:szCs w:val="24"/>
        </w:rPr>
        <w:lastRenderedPageBreak/>
        <w:t>occupations are for the most part invariant across multiple different societies and across time</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{"citationID":"FGqJJbTd","properties":{"formattedCitation":"(Treiman, 1977)","plainCitation":"(Treiman, 1977)","noteIndex":0},"citationItems":[{"id":546,"uris":["http://zotero.org/users/8741181/items/4ML5UJEH"],"itemData":{"id":546,"type":"chapter","container-title":"Occupational Prestige in Comparative Perspective","ISBN":"978-0-12-698750-8","language":"en","note":"DOI: 10.1016/B978-0-12-698750-8.50016-4","page":"159-189","publisher":"Elsevier","source":"DOI.org (Crossref)","title":"Developing the Scale","URL":"https://linkinghub.elsevier.com/retrieve/pii/B9780126987508500164","author":[{"family":"Treiman","given":"Donald J."}],"accessed":{"date-parts":[["2022",6,5]]},"issued":{"date-parts":[["1977"]]},"citation-key":"treimanDevelopingScale1977"}}],"schema":"https://github.com/citation-style-language/schema/raw/master/csl-citation.json"}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(Treiman, 1977)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is often hailed as the single most crucial empirical generalisation to be confirmed through social stratification research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{"citationID":"hCYoxdH2","properties":{"formattedCitation":"(Lambert {\\i{}et al.}, 2008)","plainCitation":"(Lambert et al., 2008)","noteIndex":0},"citationItems":[{"id":74,"uris":["http://zotero.org/users/8741181/items/HKPGAKQC"],"itemData":{"id":74,"type":"article-journal","abstract":"Purpose – This paper aims to present reasons why social classifications which use occupations should seek to adopt ‘‘specific’’ approaches which are tailored to the country, time period and gender of the subjects under study.","container-title":"International Journal of Sociology and Social Policy","DOI":"10.1108/01443330810881231","ISSN":"0144-333X","issue":"5/6","language":"en","page":"179-192","source":"DOI.org (Crossref)","title":"The importance of specificity in occupation</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based social classifications","volume":"28","editor":[{"family":"Blackburn","given":"Robert M."}],"author":[{"family":"Lambert","given":"Paul S."},{"family":"Leai Larry Tan","given":"Koon"},{"family":"Prandy","given":"Kenneth"},{"family":"Gayle","given":"Vernon"},{"family":"Max Bergman","given":"Manfred"}],"issued":{"date-parts":[["2008",6,20]]},"citation-key":"lambertImportanceSpecificityOccupation2008"}}],"schema":"https://github.com/citation-style-language/schema/raw/master/csl-citation.json"}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(Lambert </w:t>
      </w:r>
      <w:r w:rsidRPr="00B4615B">
        <w:rPr>
          <w:rFonts w:ascii="Book Antiqua" w:hAnsi="Book Antiqua" w:cs="Times New Roman"/>
          <w:i/>
          <w:iCs/>
          <w:sz w:val="24"/>
          <w:szCs w:val="24"/>
        </w:rPr>
        <w:t>et al.</w:t>
      </w:r>
      <w:r w:rsidRPr="00B4615B">
        <w:rPr>
          <w:rFonts w:ascii="Book Antiqua" w:hAnsi="Book Antiqua" w:cs="Times New Roman"/>
          <w:sz w:val="24"/>
          <w:szCs w:val="24"/>
        </w:rPr>
        <w:t>, 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and thus justifies the using universal and semi-universal social stratification coding of occupational data. Structural transformations over time (ibid) can potentially alter the underlying distribution within these universal and semi-universal coding schemas. </w:t>
      </w:r>
    </w:p>
    <w:p w14:paraId="12FB1DB8" w14:textId="24ED8D51"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NCDS provides occupational coding measures for the father’s socio-economic position using a variety of measures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{"citationID":"0fljzSbW","properties":{"formattedCitation":"(Gregg,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measures provided are the Registrar General Class Schema (RGSC), National Statistics Socio-Economic Classification (NS-SEC), and the Cambridge Social Interaction and Stratification Scale (CAMSIS). Occupational codes were constructed for fathers of NCDS youth in 1969. This was based upon text-based responses from the parental questionnaire concerning parental employment and occupation. Unfortunately, no such occupational measures were taken for mothers, making it impossible to employ a semi-dominance approach </w:t>
      </w:r>
      <w:r w:rsidRPr="00B4615B">
        <w:rPr>
          <w:rFonts w:ascii="Book Antiqua" w:hAnsi="Book Antiqua" w:cs="Times New Roman"/>
          <w:sz w:val="24"/>
          <w:szCs w:val="24"/>
        </w:rPr>
        <w:fldChar w:fldCharType="begin"/>
      </w:r>
      <w:r w:rsidR="00401A9F">
        <w:rPr>
          <w:rFonts w:ascii="Book Antiqua" w:hAnsi="Book Antiqua" w:cs="Times New Roman"/>
          <w:sz w:val="24"/>
          <w:szCs w:val="24"/>
        </w:rPr>
        <w:instrText xml:space="preserve"> ADDIN ZOTERO_ITEM CSL_CITATION {"citationID":"gyxNxNEh","properties":{"formattedCitation":"(Connelly, Gayle and Paul S. Lambert, 2016a)","plainCitation":"(Connelly, Gayle and Paul S. Lambert, 2016a)","noteIndex":0},"citationItems":[{"id":1163,"uris":["http://zotero.org/users/8741181/items/TVVMB7IY"],"itemData":{"id":1163,"type":"article-journal","abstract":"This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S."}],"issued":{"date-parts":[["2016"]]},"citation-key":"connellyReviewEducationalAttainment2016"}}],"schema":"https://github.com/citation-style-language/schema/raw/master/csl-citation.json"} </w:instrText>
      </w:r>
      <w:r w:rsidRPr="00B4615B">
        <w:rPr>
          <w:rFonts w:ascii="Book Antiqua" w:hAnsi="Book Antiqua" w:cs="Times New Roman"/>
          <w:sz w:val="24"/>
          <w:szCs w:val="24"/>
        </w:rPr>
        <w:fldChar w:fldCharType="separate"/>
      </w:r>
      <w:r w:rsidR="00401A9F" w:rsidRPr="00401A9F">
        <w:rPr>
          <w:rFonts w:ascii="Book Antiqua" w:hAnsi="Book Antiqua"/>
          <w:sz w:val="24"/>
        </w:rPr>
        <w:t>(Connelly, Gayle and Paul S. Lambert, 2016a)</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occupational coding conducted by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{"citationID":"mgh5VQv3","properties":{"formattedCitation":"(Gregg,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created occupational code classifications using response text strings using the Computer Assisted Structured Coding Tool (CASCOT), following this SPSS syntax was used to automatically convert the CASCOT codes into social class based on the RGSC and NS-SEC. CAMSIS codes were produced the same way. This thesis has conducted its analysis using Stata, the conversion of the SPSS and Excel files from Gregg appears to have created errors with the produced data – </w:t>
      </w:r>
      <w:r w:rsidR="00944AE7" w:rsidRPr="00B4615B">
        <w:rPr>
          <w:rFonts w:ascii="Book Antiqua" w:hAnsi="Book Antiqua" w:cs="Times New Roman"/>
          <w:sz w:val="24"/>
          <w:szCs w:val="24"/>
        </w:rPr>
        <w:t>particularly</w:t>
      </w:r>
      <w:r w:rsidRPr="00B4615B">
        <w:rPr>
          <w:rFonts w:ascii="Book Antiqua" w:hAnsi="Book Antiqua" w:cs="Times New Roman"/>
          <w:sz w:val="24"/>
          <w:szCs w:val="24"/>
        </w:rPr>
        <w:t xml:space="preserve"> the CAMSIS codes. Where </w:t>
      </w:r>
      <w:r w:rsidRPr="00B4615B">
        <w:rPr>
          <w:rFonts w:ascii="Book Antiqua" w:hAnsi="Book Antiqua" w:cs="Times New Roman"/>
          <w:sz w:val="24"/>
          <w:szCs w:val="24"/>
        </w:rPr>
        <w:lastRenderedPageBreak/>
        <w:t xml:space="preserve">CAMSIS is supposed to have a mean of around 50 and a standard deviation of 15 the codes produced by Gregg have a mean of 4.44 and a standard deviation of 10. It 4appears in the conversation the CAMSIS codes have had their decimal point shifted one place to the left. Because of this error I manually re-constructed all social stratification measures using the original Gregg SOC codes and then compared all three measures to the ones constructed by Gregg. For CAMSIS there was an obvious difference, but RGSC and NS-SEC also displayed minor differences also. Going forward with the analysis the manual re-constructions were selected over Greggs produced code. </w:t>
      </w:r>
    </w:p>
    <w:p w14:paraId="46AFCF05" w14:textId="27D4A3A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variables used to construct the social stratification measures for the NCDS </w:t>
      </w:r>
      <w:r w:rsidR="00944AE7" w:rsidRPr="00B4615B">
        <w:rPr>
          <w:rFonts w:ascii="Book Antiqua" w:hAnsi="Book Antiqua" w:cs="Times New Roman"/>
          <w:sz w:val="24"/>
          <w:szCs w:val="24"/>
        </w:rPr>
        <w:t>are</w:t>
      </w:r>
      <w:r w:rsidRPr="00B4615B">
        <w:rPr>
          <w:rFonts w:ascii="Book Antiqua" w:hAnsi="Book Antiqua" w:cs="Times New Roman"/>
          <w:sz w:val="24"/>
          <w:szCs w:val="24"/>
        </w:rPr>
        <w:t xml:space="preserve"> for NS-SEC [N2SNSSEC], for CAMSIS [N2SCMSIS], and for RGSC [N2SRGSC]. Manual re-construction of these variables used standard occupational codes provided at SOC 2000 [N2SSOCC] and SOC 90 [N2SSOC90]. </w:t>
      </w:r>
    </w:p>
    <w:p w14:paraId="61A5CEFA" w14:textId="11A28E8C"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The BCS uses the same occupational coding </w:t>
      </w:r>
      <w:r w:rsidR="005D02C3" w:rsidRPr="00B4615B">
        <w:rPr>
          <w:rFonts w:ascii="Book Antiqua" w:hAnsi="Book Antiqua" w:cs="Times New Roman"/>
          <w:sz w:val="24"/>
          <w:szCs w:val="24"/>
        </w:rPr>
        <w:t>conducted</w:t>
      </w:r>
      <w:r w:rsidRPr="00B4615B">
        <w:rPr>
          <w:rFonts w:ascii="Book Antiqua" w:hAnsi="Book Antiqua" w:cs="Times New Roman"/>
          <w:sz w:val="24"/>
          <w:szCs w:val="24"/>
        </w:rPr>
        <w:t xml:space="preserve"> by Gregg (ibid) as the NCDS. As such manual re-coding was also required for construction of social stratification variables for the BCS also. The BCS construction of social stratification measures is slightly different from the NCDS construction due to the provision of new data. </w:t>
      </w:r>
      <w:r w:rsidRPr="00B4615B">
        <w:rPr>
          <w:rFonts w:ascii="Book Antiqua" w:hAnsi="Book Antiqua"/>
          <w:sz w:val="24"/>
          <w:szCs w:val="24"/>
        </w:rPr>
        <w:t xml:space="preserve">While the basis of each measure is the father’s social class position when the respondent was ten, missing responses are filled in with the mother’s social class position when the respondent was ten. This accomplishes three things. The first is that the mother’s social class position fills potential item missingness. The second is that it offers those respondents who do not come from a traditional nuclear family the ability to enter the model by taking the mother’s social class position where a </w:t>
      </w:r>
      <w:r w:rsidRPr="00B4615B">
        <w:rPr>
          <w:rFonts w:ascii="Book Antiqua" w:hAnsi="Book Antiqua"/>
          <w:sz w:val="24"/>
          <w:szCs w:val="24"/>
        </w:rPr>
        <w:lastRenderedPageBreak/>
        <w:t xml:space="preserve">father’s is not present. Finally, through </w:t>
      </w:r>
      <w:r w:rsidR="00944AE7" w:rsidRPr="00B4615B">
        <w:rPr>
          <w:rFonts w:ascii="Book Antiqua" w:hAnsi="Book Antiqua"/>
          <w:sz w:val="24"/>
          <w:szCs w:val="24"/>
        </w:rPr>
        <w:t>both</w:t>
      </w:r>
      <w:r w:rsidRPr="00B4615B">
        <w:rPr>
          <w:rFonts w:ascii="Book Antiqua" w:hAnsi="Book Antiqua"/>
          <w:sz w:val="24"/>
          <w:szCs w:val="24"/>
        </w:rPr>
        <w:t xml:space="preserve"> accomplishments, the level of missingness and overall responses is increased within the model, enhancing the statistical power of the model overall. </w:t>
      </w:r>
    </w:p>
    <w:p w14:paraId="310236B2" w14:textId="3D77DFC2"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All social stratification codes are taken from Gregg’s documentation of the NCDS and BCS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{"citationID":"rpZSvhx0","properties":{"formattedCitation":"(Gregg,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(Gregg, 2012)</w:t>
      </w:r>
      <w:r w:rsidRPr="00B4615B">
        <w:rPr>
          <w:rFonts w:ascii="Book Antiqua" w:hAnsi="Book Antiqua"/>
          <w:sz w:val="24"/>
          <w:szCs w:val="24"/>
        </w:rPr>
        <w:fldChar w:fldCharType="end"/>
      </w:r>
      <w:r w:rsidRPr="00B4615B">
        <w:rPr>
          <w:rFonts w:ascii="Book Antiqua" w:hAnsi="Book Antiqua"/>
          <w:sz w:val="24"/>
          <w:szCs w:val="24"/>
        </w:rPr>
        <w:t xml:space="preserve">. For the NS-SEC construction, a semi-dominance approach was used. Thus, a variable on the father’s NS-SEC position at age 14 [B3FSNSSEC] and the mother’s NS-SEC position at age 14 [B3MSNSSEC] are combined (when the father’s data is not available, the mother’s data is used instead. The same procedure is used for the RGSC construction, with the father’s data [B3FSRGSC] and the mother’s data [B3MSRGSC]. The same procedure was used for CAMSIS, the father’s CAMSIS at age 14 [B3FSSOCC] and the mother’s data [B3MSSOCC]. Similarly to the NCDS construction of CAMSIS, the files produced by Gregg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{"citationID":"jc8CT8bc","properties":{"formattedCitation":"(Gregg,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(Gregg, 2012)</w:t>
      </w:r>
      <w:r w:rsidRPr="00B4615B">
        <w:rPr>
          <w:rFonts w:ascii="Book Antiqua" w:hAnsi="Book Antiqua"/>
          <w:sz w:val="24"/>
          <w:szCs w:val="24"/>
        </w:rPr>
        <w:fldChar w:fldCharType="end"/>
      </w:r>
      <w:r w:rsidRPr="00B4615B">
        <w:rPr>
          <w:rFonts w:ascii="Book Antiqua" w:hAnsi="Book Antiqua"/>
          <w:sz w:val="24"/>
          <w:szCs w:val="24"/>
        </w:rPr>
        <w:t xml:space="preserve"> erroneously erased the qualitative distinctions in CAMSIS by shifting the decimal point one to the left and rounding up to one decimal point. CAMSIS was reconstructed using standard occupational codes provided by Gregg (ibid) at SOC 2000 [B3FSSOCC] and SOC 90 [B3FSSOC90] for the father and at SOC 2000 [B3MSSOCC] and SOC 90 [B3MSSOC90] for the mother. </w:t>
      </w:r>
    </w:p>
    <w:p w14:paraId="3CF91764" w14:textId="0E5F1B0A"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overall patterns of social class position between the NCDS and BCS have not changed substantively. This lack of change is worth noting, considering the relatively large-scale changes the British economy and society underwent during 1958-1980 </w:t>
      </w:r>
      <w:r w:rsid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{"citationID":"98nEoGU2","properties":{"formattedCitation":"(Bynner {\\i{}et al.}, 2002; Furlong and Cartmel, 2007; Jones, 2016)","plainCitation":"(Bynner et al., 2002; Furlong and Cartmel, 2007; Jones, 2016)","noteIndex":0},"citationItems":[{"id":1197,"uris":["http://zotero.org/users/8741181/items/TWN7F5Y2"],"itemData":{"id":1197,"type":"article-journal","abstract":"The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id":11480,"uris":["http://zotero.org/users/8741181/items/LF9TJTL6"],"itemData":{"id":11480,"type":"book","publisher":"Open University Press","title":"Young people and social change: New perspectives.","author":[{"family":"Furlong","given":"A"},{"family":"Cartmel","given":"Fred"}],"issued":{"date-parts":[["2007"]]},"citation-key":"furlongYoungPeopleSocial2007"}},{"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005D02C3">
        <w:rPr>
          <w:rFonts w:ascii="Book Antiqua" w:hAnsi="Book Antiqua"/>
          <w:sz w:val="24"/>
          <w:szCs w:val="24"/>
        </w:rPr>
        <w:fldChar w:fldCharType="separate"/>
      </w:r>
      <w:r w:rsidR="005D02C3" w:rsidRPr="005D02C3">
        <w:rPr>
          <w:rFonts w:ascii="Book Antiqua" w:hAnsi="Book Antiqua" w:cs="Times New Roman"/>
          <w:sz w:val="24"/>
        </w:rPr>
        <w:t xml:space="preserve">(Bynner </w:t>
      </w:r>
      <w:r w:rsidR="005D02C3" w:rsidRPr="005D02C3">
        <w:rPr>
          <w:rFonts w:ascii="Book Antiqua" w:hAnsi="Book Antiqua" w:cs="Times New Roman"/>
          <w:i/>
          <w:iCs/>
          <w:sz w:val="24"/>
        </w:rPr>
        <w:t>et al.</w:t>
      </w:r>
      <w:r w:rsidR="005D02C3" w:rsidRPr="005D02C3">
        <w:rPr>
          <w:rFonts w:ascii="Book Antiqua" w:hAnsi="Book Antiqua" w:cs="Times New Roman"/>
          <w:sz w:val="24"/>
        </w:rPr>
        <w:t>, 2002; Furlong and Cartmel, 2007; Jones, 2016)</w:t>
      </w:r>
      <w:r w:rsidR="005D02C3">
        <w:rPr>
          <w:rFonts w:ascii="Book Antiqua" w:hAnsi="Book Antiqua"/>
          <w:sz w:val="24"/>
          <w:szCs w:val="24"/>
        </w:rPr>
        <w:fldChar w:fldCharType="end"/>
      </w:r>
      <w:r w:rsidRPr="00B4615B">
        <w:rPr>
          <w:rFonts w:ascii="Book Antiqua" w:hAnsi="Book Antiqua"/>
          <w:sz w:val="24"/>
          <w:szCs w:val="24"/>
        </w:rPr>
        <w:t>. Below is a table comparing each social stratification measure between the NCDS and BCS cohorts.</w:t>
      </w:r>
    </w:p>
    <w:p w14:paraId="3B03312B"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lastRenderedPageBreak/>
        <w:t>As for the UKHLS…</w:t>
      </w:r>
    </w:p>
    <w:p w14:paraId="11A466C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variables used for subsequent analysis are all considered variables of social class or social stratification scales and all use Standard Occupational Codes (SOC) as part of their construction. Two are social class schemas, and one is a stratification scale. By comparing cohort substantive findings, multiple socioeconomic measures are considered to see whether there are different patterns for different dimensions of social stratification both within cohorts and across them. </w:t>
      </w:r>
    </w:p>
    <w:p w14:paraId="6B088DBA"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section provides a detailed breakdown of each chosen social stratification measure, explaining its theoretical makeup and analytical construction. </w:t>
      </w:r>
    </w:p>
    <w:p w14:paraId="4EE925A2" w14:textId="77777777" w:rsidR="00B1586B" w:rsidRPr="00B4615B" w:rsidRDefault="00B1586B" w:rsidP="00B1586B"/>
    <w:p w14:paraId="7FEF51D0" w14:textId="2833C196" w:rsidR="00C9608B" w:rsidRPr="00B4615B" w:rsidRDefault="00C9608B" w:rsidP="00C9608B">
      <w:pPr>
        <w:pStyle w:val="Heading5"/>
      </w:pPr>
      <w:bookmarkStart w:id="77" w:name="_Toc174390660"/>
      <w:r w:rsidRPr="00B4615B">
        <w:t>SOC Codes</w:t>
      </w:r>
      <w:bookmarkEnd w:id="77"/>
    </w:p>
    <w:p w14:paraId="3459FA70" w14:textId="0182D098"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Whilst all three stratification measures have different theoretical underpinnings, all three are occupational based measures. All three measures rely in part upon occupations to ascertain an individual’s position. All three use the same Standard Occupational Classification System (SOC) codes. SOC codes have gone through four different manifestations – starting in 1990 with the first SOC 90, and then being edited every ten years subsequently to keep the codes up to date and in line with contemporary British society. The occupational files produced by Gregg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{"citationID":"3CMVk4bU","properties":{"formattedCitation":"(Gregg,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(Gregg, 2012)</w:t>
      </w:r>
      <w:r w:rsidRPr="00B4615B">
        <w:rPr>
          <w:rFonts w:ascii="Book Antiqua" w:hAnsi="Book Antiqua"/>
          <w:sz w:val="24"/>
          <w:szCs w:val="24"/>
        </w:rPr>
        <w:fldChar w:fldCharType="end"/>
      </w:r>
      <w:r w:rsidRPr="00B4615B">
        <w:rPr>
          <w:rFonts w:ascii="Book Antiqua" w:hAnsi="Book Antiqua"/>
          <w:sz w:val="24"/>
          <w:szCs w:val="24"/>
        </w:rPr>
        <w:t xml:space="preserve"> provide both SOC 90 and SOC 2000 codes for the Fathers of the NCDS cohort. In isolation there is a strong argument to use SOC 90 codes to produce the various social stratification measures for the proposed model. SOC 90 codes are closer in time to the NCDS and BCS compared to SOC 2000. This closeness in time should </w:t>
      </w:r>
      <w:r w:rsidRPr="00B4615B">
        <w:rPr>
          <w:rFonts w:ascii="Book Antiqua" w:hAnsi="Book Antiqua"/>
          <w:sz w:val="24"/>
          <w:szCs w:val="24"/>
        </w:rPr>
        <w:lastRenderedPageBreak/>
        <w:t>also present a more accurate portrayal of British society in comparison to the SOC 2000 codes. The reverse being true for the UKHLS and SOC 2000 codes.</w:t>
      </w:r>
    </w:p>
    <w:p w14:paraId="7AE965FD"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duplication of analysis using subsequent databases – the BCS and UKHLS – presents an issue. Whilst for example SOC 90 codes may be better suited for an analysis of the NCDS, the opposite is the case for a database such as the UKHLS in its later waves. Using different SOC codes for subsequent models would change the composition of the social stratification measures and is an inadequate response. Therefore, an argument for using SOC 90 codes for all models or SOC 2000 models presents itself. Whilst the former argument favours the older databases such as the NCDS and BCS the latter argument favours newer databases. Both arguments are fundamentally one of harmonisation. The proposed solution is to produce a sensitivity analysis on each social stratification measure using both SOC 90 codes and SOC 2000 codes and then use goodness-of-fit statistics to determine the most parsimonious model for each dataset whilst providing all alternatives. This solution also provides an ability to garner insight into the level of substantive difference that may or may not occur from using different SOC codes to construct different measures of social stratification. </w:t>
      </w:r>
    </w:p>
    <w:p w14:paraId="66FA89CD" w14:textId="4F45E574"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reason for SOC 2000 was predicated on the supposed need to improve alignment with the International Standard Classification of Occupations (ISCO) and the need to restructure the occupational classification based on the need to create NS-SEC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{"citationID":"tVXKrQZW","properties":{"formattedCitation":"({\\i{}SOC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w:t>
      </w:r>
      <w:r w:rsidRPr="00B4615B">
        <w:rPr>
          <w:rFonts w:ascii="Book Antiqua" w:hAnsi="Book Antiqua" w:cs="Times New Roman"/>
          <w:i/>
          <w:iCs/>
          <w:sz w:val="24"/>
          <w:szCs w:val="24"/>
        </w:rPr>
        <w:t>SOC 2000 - Office for National Statistics</w:t>
      </w:r>
      <w:r w:rsidRPr="00B4615B">
        <w:rPr>
          <w:rFonts w:ascii="Book Antiqua" w:hAnsi="Book Antiqua" w:cs="Times New Roman"/>
          <w:sz w:val="24"/>
          <w:szCs w:val="24"/>
        </w:rPr>
        <w:t>, 2000)</w:t>
      </w:r>
      <w:r w:rsidRPr="00B4615B">
        <w:rPr>
          <w:rFonts w:ascii="Book Antiqua" w:hAnsi="Book Antiqua"/>
          <w:sz w:val="24"/>
          <w:szCs w:val="24"/>
        </w:rPr>
        <w:fldChar w:fldCharType="end"/>
      </w:r>
      <w:r w:rsidRPr="00B4615B">
        <w:rPr>
          <w:rFonts w:ascii="Book Antiqua" w:hAnsi="Book Antiqua"/>
          <w:sz w:val="24"/>
          <w:szCs w:val="24"/>
        </w:rPr>
        <w:t xml:space="preserve">. Whilst the former does not matter for research such as this that does not use cross-country comparisons, the latter proposes another interesting reason to conduct a sensitivity analysis of SOC </w:t>
      </w:r>
      <w:r w:rsidRPr="00B4615B">
        <w:rPr>
          <w:rFonts w:ascii="Book Antiqua" w:hAnsi="Book Antiqua"/>
          <w:sz w:val="24"/>
          <w:szCs w:val="24"/>
        </w:rPr>
        <w:lastRenderedPageBreak/>
        <w:t xml:space="preserve">codes. The fact that SOC 2000 was produced not only to update occupational classifications to be more in line with the reality of contemporary Britain, but also to aid in the construction of NS-SEC – a measure that will be used in subsequent sensitivity analysis – makes it extremely attractive to conduct a sensitivity analysis of SOC codes to compare SOC 90 and SOC 2000 codes both within and between different social stratification measures. </w:t>
      </w:r>
    </w:p>
    <w:p w14:paraId="34857715" w14:textId="40B38DE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major differences between SOC 90 and SOC 2000 relate to managerial occupations and the addition of computing, technology, environment and conservation, and customer service occupations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{"citationID":"IDYgiWq1","properties":{"formattedCitation":"({\\i{}SOC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w:t>
      </w:r>
      <w:r w:rsidRPr="00B4615B">
        <w:rPr>
          <w:rFonts w:ascii="Book Antiqua" w:hAnsi="Book Antiqua" w:cs="Times New Roman"/>
          <w:i/>
          <w:iCs/>
          <w:sz w:val="24"/>
          <w:szCs w:val="24"/>
        </w:rPr>
        <w:t>SOC 2000 - Office for National Statistics</w:t>
      </w:r>
      <w:r w:rsidRPr="00B4615B">
        <w:rPr>
          <w:rFonts w:ascii="Book Antiqua" w:hAnsi="Book Antiqua" w:cs="Times New Roman"/>
          <w:sz w:val="24"/>
          <w:szCs w:val="24"/>
        </w:rPr>
        <w:t>, 2000)</w:t>
      </w:r>
      <w:r w:rsidRPr="00B4615B">
        <w:rPr>
          <w:rFonts w:ascii="Book Antiqua" w:hAnsi="Book Antiqua"/>
          <w:sz w:val="24"/>
          <w:szCs w:val="24"/>
        </w:rPr>
        <w:fldChar w:fldCharType="end"/>
      </w:r>
      <w:r w:rsidRPr="00B4615B">
        <w:rPr>
          <w:rFonts w:ascii="Book Antiqua" w:hAnsi="Book Antiqua"/>
          <w:sz w:val="24"/>
          <w:szCs w:val="24"/>
        </w:rPr>
        <w:t xml:space="preserve">. Whilst the same rough breakdown </w:t>
      </w:r>
      <w:r w:rsidR="00944AE7" w:rsidRPr="00B4615B">
        <w:rPr>
          <w:rFonts w:ascii="Book Antiqua" w:hAnsi="Book Antiqua"/>
          <w:sz w:val="24"/>
          <w:szCs w:val="24"/>
        </w:rPr>
        <w:t>of</w:t>
      </w:r>
      <w:r w:rsidRPr="00B4615B">
        <w:rPr>
          <w:rFonts w:ascii="Book Antiqua" w:hAnsi="Book Antiqua"/>
          <w:sz w:val="24"/>
          <w:szCs w:val="24"/>
        </w:rPr>
        <w:t xml:space="preserve"> major groups, sub-major groups, minor groups, and unit groups is kept between SOC 90 and SOC 2000 there are significant differences, one of which being the number of categories within each as seen in table </w:t>
      </w:r>
      <w:r w:rsidR="0004690C">
        <w:rPr>
          <w:rFonts w:ascii="Book Antiqua" w:hAnsi="Book Antiqua"/>
          <w:sz w:val="24"/>
          <w:szCs w:val="24"/>
        </w:rPr>
        <w:t>2.6</w:t>
      </w:r>
      <w:r w:rsidRPr="00B4615B">
        <w:rPr>
          <w:rFonts w:ascii="Book Antiqua" w:hAnsi="Book Antiqua"/>
          <w:sz w:val="24"/>
          <w:szCs w:val="24"/>
        </w:rPr>
        <w:t>.</w:t>
      </w:r>
    </w:p>
    <w:p w14:paraId="7F3632E6" w14:textId="00CBFD86" w:rsidR="00B1586B" w:rsidRPr="00B4615B" w:rsidRDefault="00B1586B" w:rsidP="00DB590F">
      <w:pPr>
        <w:pStyle w:val="Caption"/>
      </w:pPr>
      <w:bookmarkStart w:id="78" w:name="_Toc174390389"/>
      <w:r w:rsidRPr="00B4615B">
        <w:t xml:space="preserve">Table </w:t>
      </w:r>
      <w:fldSimple w:instr=" STYLEREF 1 \s ">
        <w:r w:rsidR="00DB590F">
          <w:rPr>
            <w:noProof/>
          </w:rPr>
          <w:t>2</w:t>
        </w:r>
      </w:fldSimple>
      <w:r w:rsidR="00DB590F">
        <w:t>.</w:t>
      </w:r>
      <w:fldSimple w:instr=" SEQ Table \* ARABIC \s 1 ">
        <w:r w:rsidR="00DB590F">
          <w:rPr>
            <w:noProof/>
          </w:rPr>
          <w:t>4</w:t>
        </w:r>
      </w:fldSimple>
      <w:r w:rsidRPr="00B4615B">
        <w:t xml:space="preserve"> Breakdown of classification of SOC 90 and SOC 2000</w:t>
      </w:r>
      <w:bookmarkEnd w:id="78"/>
    </w:p>
    <w:tbl>
      <w:tblPr>
        <w:tblStyle w:val="GridTable6Colorful"/>
        <w:tblW w:w="0" w:type="auto"/>
        <w:tblLook w:val="04A0" w:firstRow="1" w:lastRow="0" w:firstColumn="1" w:lastColumn="0" w:noHBand="0" w:noVBand="1"/>
      </w:tblPr>
      <w:tblGrid>
        <w:gridCol w:w="3005"/>
        <w:gridCol w:w="3005"/>
        <w:gridCol w:w="3006"/>
      </w:tblGrid>
      <w:tr w:rsidR="00B4615B" w:rsidRPr="00B4615B" w14:paraId="68F1C44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4B8C53"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Groups</w:t>
            </w:r>
          </w:p>
        </w:tc>
        <w:tc>
          <w:tcPr>
            <w:tcW w:w="3005" w:type="dxa"/>
          </w:tcPr>
          <w:p w14:paraId="36534636"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SOC 90</w:t>
            </w:r>
          </w:p>
        </w:tc>
        <w:tc>
          <w:tcPr>
            <w:tcW w:w="3006" w:type="dxa"/>
          </w:tcPr>
          <w:p w14:paraId="33B95B56"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SOC 2000</w:t>
            </w:r>
          </w:p>
        </w:tc>
      </w:tr>
      <w:tr w:rsidR="00B4615B" w:rsidRPr="00B4615B" w14:paraId="6AA0E07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E0420C1"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Major</w:t>
            </w:r>
          </w:p>
        </w:tc>
        <w:tc>
          <w:tcPr>
            <w:tcW w:w="3005" w:type="dxa"/>
          </w:tcPr>
          <w:p w14:paraId="1F6945BC"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w:t>
            </w:r>
          </w:p>
        </w:tc>
        <w:tc>
          <w:tcPr>
            <w:tcW w:w="3006" w:type="dxa"/>
          </w:tcPr>
          <w:p w14:paraId="24A50AE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w:t>
            </w:r>
          </w:p>
        </w:tc>
      </w:tr>
      <w:tr w:rsidR="00B4615B" w:rsidRPr="00B4615B" w14:paraId="0ADD7AA9" w14:textId="77777777" w:rsidTr="00BD4372">
        <w:tc>
          <w:tcPr>
            <w:cnfStyle w:val="001000000000" w:firstRow="0" w:lastRow="0" w:firstColumn="1" w:lastColumn="0" w:oddVBand="0" w:evenVBand="0" w:oddHBand="0" w:evenHBand="0" w:firstRowFirstColumn="0" w:firstRowLastColumn="0" w:lastRowFirstColumn="0" w:lastRowLastColumn="0"/>
            <w:tcW w:w="3005" w:type="dxa"/>
          </w:tcPr>
          <w:p w14:paraId="38D0222D"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Sub-major</w:t>
            </w:r>
          </w:p>
        </w:tc>
        <w:tc>
          <w:tcPr>
            <w:tcW w:w="3005" w:type="dxa"/>
          </w:tcPr>
          <w:p w14:paraId="23BBF63C"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22</w:t>
            </w:r>
          </w:p>
        </w:tc>
        <w:tc>
          <w:tcPr>
            <w:tcW w:w="3006" w:type="dxa"/>
          </w:tcPr>
          <w:p w14:paraId="7CE2261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25</w:t>
            </w:r>
          </w:p>
        </w:tc>
      </w:tr>
      <w:tr w:rsidR="00B4615B" w:rsidRPr="00B4615B" w14:paraId="6A97473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DB7618F"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Minor</w:t>
            </w:r>
          </w:p>
        </w:tc>
        <w:tc>
          <w:tcPr>
            <w:tcW w:w="3005" w:type="dxa"/>
          </w:tcPr>
          <w:p w14:paraId="2F26A5A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77</w:t>
            </w:r>
          </w:p>
        </w:tc>
        <w:tc>
          <w:tcPr>
            <w:tcW w:w="3006" w:type="dxa"/>
          </w:tcPr>
          <w:p w14:paraId="78AEF26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81</w:t>
            </w:r>
          </w:p>
        </w:tc>
      </w:tr>
      <w:tr w:rsidR="00B4615B" w:rsidRPr="00B4615B" w14:paraId="2F66CA13" w14:textId="77777777" w:rsidTr="00BD4372">
        <w:tc>
          <w:tcPr>
            <w:cnfStyle w:val="001000000000" w:firstRow="0" w:lastRow="0" w:firstColumn="1" w:lastColumn="0" w:oddVBand="0" w:evenVBand="0" w:oddHBand="0" w:evenHBand="0" w:firstRowFirstColumn="0" w:firstRowLastColumn="0" w:lastRowFirstColumn="0" w:lastRowLastColumn="0"/>
            <w:tcW w:w="3005" w:type="dxa"/>
          </w:tcPr>
          <w:p w14:paraId="4894007E"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Unit</w:t>
            </w:r>
          </w:p>
        </w:tc>
        <w:tc>
          <w:tcPr>
            <w:tcW w:w="3005" w:type="dxa"/>
          </w:tcPr>
          <w:p w14:paraId="70E3B0B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371</w:t>
            </w:r>
          </w:p>
        </w:tc>
        <w:tc>
          <w:tcPr>
            <w:tcW w:w="3006" w:type="dxa"/>
          </w:tcPr>
          <w:p w14:paraId="6A007A7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353</w:t>
            </w:r>
          </w:p>
        </w:tc>
      </w:tr>
    </w:tbl>
    <w:p w14:paraId="15630024" w14:textId="6F3F2CBF"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Note: Table taken from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{"citationID":"Z72EPeF2","properties":{"formattedCitation":"({\\i{}SOC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w:t>
      </w:r>
      <w:r w:rsidRPr="00B4615B">
        <w:rPr>
          <w:rFonts w:ascii="Book Antiqua" w:hAnsi="Book Antiqua" w:cs="Times New Roman"/>
          <w:i/>
          <w:iCs/>
          <w:sz w:val="24"/>
          <w:szCs w:val="24"/>
        </w:rPr>
        <w:t>SOC 2000 - Office for National Statistics</w:t>
      </w:r>
      <w:r w:rsidRPr="00B4615B">
        <w:rPr>
          <w:rFonts w:ascii="Book Antiqua" w:hAnsi="Book Antiqua" w:cs="Times New Roman"/>
          <w:sz w:val="24"/>
          <w:szCs w:val="24"/>
        </w:rPr>
        <w:t>, 2000)</w:t>
      </w:r>
      <w:r w:rsidRPr="00B4615B">
        <w:rPr>
          <w:rFonts w:ascii="Book Antiqua" w:hAnsi="Book Antiqua"/>
          <w:sz w:val="24"/>
          <w:szCs w:val="24"/>
        </w:rPr>
        <w:fldChar w:fldCharType="end"/>
      </w:r>
    </w:p>
    <w:p w14:paraId="12091243" w14:textId="6ED4D7F1"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All these changes related to the introduction of new occupations, de-industrialisation, and a desire to make SOC more compatible with ISCO meant that </w:t>
      </w:r>
      <w:r w:rsidRPr="00B4615B">
        <w:rPr>
          <w:rFonts w:ascii="Book Antiqua" w:hAnsi="Book Antiqua"/>
          <w:sz w:val="24"/>
          <w:szCs w:val="24"/>
        </w:rPr>
        <w:lastRenderedPageBreak/>
        <w:t xml:space="preserve">SOC 90 and SOC 2000 do have some discontinuities as seen by a side-by-side comparison of sub-major groupings attributed by skill level in table </w:t>
      </w:r>
      <w:r w:rsidR="0004690C">
        <w:rPr>
          <w:rFonts w:ascii="Book Antiqua" w:hAnsi="Book Antiqua"/>
          <w:sz w:val="24"/>
          <w:szCs w:val="24"/>
        </w:rPr>
        <w:t>2.7</w:t>
      </w:r>
      <w:r w:rsidRPr="00B4615B">
        <w:rPr>
          <w:rFonts w:ascii="Book Antiqua" w:hAnsi="Book Antiqua"/>
          <w:sz w:val="24"/>
          <w:szCs w:val="24"/>
        </w:rPr>
        <w:t xml:space="preserve">. </w:t>
      </w:r>
    </w:p>
    <w:p w14:paraId="010E5C20" w14:textId="662A34E8" w:rsidR="00B1586B" w:rsidRPr="00B4615B" w:rsidRDefault="00B1586B" w:rsidP="00DB590F">
      <w:pPr>
        <w:pStyle w:val="Caption"/>
      </w:pPr>
      <w:bookmarkStart w:id="79" w:name="_Toc174390390"/>
      <w:r w:rsidRPr="00B4615B">
        <w:t xml:space="preserve">Table </w:t>
      </w:r>
      <w:fldSimple w:instr=" STYLEREF 1 \s ">
        <w:r w:rsidR="00DB590F">
          <w:rPr>
            <w:noProof/>
          </w:rPr>
          <w:t>2</w:t>
        </w:r>
      </w:fldSimple>
      <w:r w:rsidR="00DB590F">
        <w:t>.</w:t>
      </w:r>
      <w:fldSimple w:instr=" SEQ Table \* ARABIC \s 1 ">
        <w:r w:rsidR="00DB590F">
          <w:rPr>
            <w:noProof/>
          </w:rPr>
          <w:t>5</w:t>
        </w:r>
      </w:fldSimple>
      <w:r w:rsidRPr="00B4615B">
        <w:t xml:space="preserve"> Sub-major groups of SOC 90 and SOC 2000 by Skill Level</w:t>
      </w:r>
      <w:bookmarkEnd w:id="79"/>
    </w:p>
    <w:tbl>
      <w:tblPr>
        <w:tblStyle w:val="GridTable6Colorful"/>
        <w:tblW w:w="0" w:type="auto"/>
        <w:tblLook w:val="04A0" w:firstRow="1" w:lastRow="0" w:firstColumn="1" w:lastColumn="0" w:noHBand="0" w:noVBand="1"/>
      </w:tblPr>
      <w:tblGrid>
        <w:gridCol w:w="1721"/>
        <w:gridCol w:w="1698"/>
        <w:gridCol w:w="2114"/>
        <w:gridCol w:w="1696"/>
        <w:gridCol w:w="1787"/>
      </w:tblGrid>
      <w:tr w:rsidR="00B4615B" w:rsidRPr="00B4615B" w14:paraId="3C7F407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tcPr>
          <w:p w14:paraId="1EF0EB8D"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Skill Level</w:t>
            </w:r>
          </w:p>
        </w:tc>
        <w:tc>
          <w:tcPr>
            <w:tcW w:w="3877" w:type="dxa"/>
            <w:gridSpan w:val="2"/>
          </w:tcPr>
          <w:p w14:paraId="1B895558"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SOC 90</w:t>
            </w:r>
          </w:p>
        </w:tc>
        <w:tc>
          <w:tcPr>
            <w:tcW w:w="3560" w:type="dxa"/>
            <w:gridSpan w:val="2"/>
          </w:tcPr>
          <w:p w14:paraId="7E9BDD21"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SOC 2000</w:t>
            </w:r>
          </w:p>
        </w:tc>
      </w:tr>
      <w:tr w:rsidR="00B4615B" w:rsidRPr="00B4615B" w14:paraId="50CF4CC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val="restart"/>
          </w:tcPr>
          <w:p w14:paraId="78D93F64"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4</w:t>
            </w:r>
          </w:p>
        </w:tc>
        <w:tc>
          <w:tcPr>
            <w:tcW w:w="1763" w:type="dxa"/>
          </w:tcPr>
          <w:p w14:paraId="4161CC9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1a</w:t>
            </w:r>
          </w:p>
        </w:tc>
        <w:tc>
          <w:tcPr>
            <w:tcW w:w="2114" w:type="dxa"/>
          </w:tcPr>
          <w:p w14:paraId="5FF1F6F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Corporate managers and administrators</w:t>
            </w:r>
          </w:p>
        </w:tc>
        <w:tc>
          <w:tcPr>
            <w:tcW w:w="1762" w:type="dxa"/>
          </w:tcPr>
          <w:p w14:paraId="609B900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11</w:t>
            </w:r>
          </w:p>
        </w:tc>
        <w:tc>
          <w:tcPr>
            <w:tcW w:w="1798" w:type="dxa"/>
          </w:tcPr>
          <w:p w14:paraId="4AF269B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Corporate managers</w:t>
            </w:r>
          </w:p>
        </w:tc>
      </w:tr>
      <w:tr w:rsidR="00B4615B" w:rsidRPr="00B4615B" w14:paraId="13212C51"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3BC15552"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02F2FB4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2a</w:t>
            </w:r>
          </w:p>
        </w:tc>
        <w:tc>
          <w:tcPr>
            <w:tcW w:w="2114" w:type="dxa"/>
          </w:tcPr>
          <w:p w14:paraId="3E9E165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engineering professionals</w:t>
            </w:r>
          </w:p>
        </w:tc>
        <w:tc>
          <w:tcPr>
            <w:tcW w:w="1762" w:type="dxa"/>
          </w:tcPr>
          <w:p w14:paraId="51CB57F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21</w:t>
            </w:r>
          </w:p>
        </w:tc>
        <w:tc>
          <w:tcPr>
            <w:tcW w:w="1798" w:type="dxa"/>
          </w:tcPr>
          <w:p w14:paraId="00FA0868"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technology professionals</w:t>
            </w:r>
          </w:p>
        </w:tc>
      </w:tr>
      <w:tr w:rsidR="00B4615B" w:rsidRPr="00B4615B" w14:paraId="22B3D2C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7AADCB2F"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858B269"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2b</w:t>
            </w:r>
          </w:p>
        </w:tc>
        <w:tc>
          <w:tcPr>
            <w:tcW w:w="2114" w:type="dxa"/>
          </w:tcPr>
          <w:p w14:paraId="7DC150C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professionals</w:t>
            </w:r>
          </w:p>
        </w:tc>
        <w:tc>
          <w:tcPr>
            <w:tcW w:w="1762" w:type="dxa"/>
          </w:tcPr>
          <w:p w14:paraId="7C445B5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22</w:t>
            </w:r>
          </w:p>
        </w:tc>
        <w:tc>
          <w:tcPr>
            <w:tcW w:w="1798" w:type="dxa"/>
          </w:tcPr>
          <w:p w14:paraId="65705D2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professionals</w:t>
            </w:r>
          </w:p>
        </w:tc>
      </w:tr>
      <w:tr w:rsidR="00B4615B" w:rsidRPr="00B4615B" w14:paraId="6B207016"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67A9FC0D"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F375DC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2c</w:t>
            </w:r>
          </w:p>
        </w:tc>
        <w:tc>
          <w:tcPr>
            <w:tcW w:w="2114" w:type="dxa"/>
          </w:tcPr>
          <w:p w14:paraId="0A1694E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Teaching professionals</w:t>
            </w:r>
          </w:p>
        </w:tc>
        <w:tc>
          <w:tcPr>
            <w:tcW w:w="1762" w:type="dxa"/>
          </w:tcPr>
          <w:p w14:paraId="1F5C5A4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23</w:t>
            </w:r>
          </w:p>
        </w:tc>
        <w:tc>
          <w:tcPr>
            <w:tcW w:w="1798" w:type="dxa"/>
          </w:tcPr>
          <w:p w14:paraId="3500649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Teaching and research professionals</w:t>
            </w:r>
          </w:p>
        </w:tc>
      </w:tr>
      <w:tr w:rsidR="00B4615B" w:rsidRPr="00B4615B" w14:paraId="2D7E781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678FDC4"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AAC391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2d</w:t>
            </w:r>
          </w:p>
        </w:tc>
        <w:tc>
          <w:tcPr>
            <w:tcW w:w="2114" w:type="dxa"/>
          </w:tcPr>
          <w:p w14:paraId="3C1829D6"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professional occupations</w:t>
            </w:r>
          </w:p>
        </w:tc>
        <w:tc>
          <w:tcPr>
            <w:tcW w:w="1762" w:type="dxa"/>
          </w:tcPr>
          <w:p w14:paraId="0609CCF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24</w:t>
            </w:r>
          </w:p>
        </w:tc>
        <w:tc>
          <w:tcPr>
            <w:tcW w:w="1798" w:type="dxa"/>
          </w:tcPr>
          <w:p w14:paraId="4109BC0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Business and public service professionals</w:t>
            </w:r>
          </w:p>
        </w:tc>
      </w:tr>
      <w:tr w:rsidR="00B4615B" w:rsidRPr="00B4615B" w14:paraId="7F9693D5"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67D2ACC7"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3</w:t>
            </w:r>
          </w:p>
        </w:tc>
        <w:tc>
          <w:tcPr>
            <w:tcW w:w="1763" w:type="dxa"/>
          </w:tcPr>
          <w:p w14:paraId="183B29A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1b</w:t>
            </w:r>
          </w:p>
        </w:tc>
        <w:tc>
          <w:tcPr>
            <w:tcW w:w="2114" w:type="dxa"/>
          </w:tcPr>
          <w:p w14:paraId="30B8EF7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Mangers/proprietors in agriculture and services</w:t>
            </w:r>
          </w:p>
        </w:tc>
        <w:tc>
          <w:tcPr>
            <w:tcW w:w="1762" w:type="dxa"/>
          </w:tcPr>
          <w:p w14:paraId="41C66F6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12</w:t>
            </w:r>
          </w:p>
        </w:tc>
        <w:tc>
          <w:tcPr>
            <w:tcW w:w="1798" w:type="dxa"/>
          </w:tcPr>
          <w:p w14:paraId="74ABD851"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Managers and proprietors in agriculture and services</w:t>
            </w:r>
          </w:p>
        </w:tc>
      </w:tr>
      <w:tr w:rsidR="00B4615B" w:rsidRPr="00B4615B" w14:paraId="753915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EB24EAF"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2981769A"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3a</w:t>
            </w:r>
          </w:p>
        </w:tc>
        <w:tc>
          <w:tcPr>
            <w:tcW w:w="2114" w:type="dxa"/>
          </w:tcPr>
          <w:p w14:paraId="66AFC26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engineering associate professionals</w:t>
            </w:r>
          </w:p>
        </w:tc>
        <w:tc>
          <w:tcPr>
            <w:tcW w:w="1762" w:type="dxa"/>
          </w:tcPr>
          <w:p w14:paraId="7FC25FD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31</w:t>
            </w:r>
          </w:p>
        </w:tc>
        <w:tc>
          <w:tcPr>
            <w:tcW w:w="1798" w:type="dxa"/>
          </w:tcPr>
          <w:p w14:paraId="5EE43E5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technology associate professionals</w:t>
            </w:r>
          </w:p>
        </w:tc>
      </w:tr>
      <w:tr w:rsidR="00B4615B" w:rsidRPr="00B4615B" w14:paraId="1748E501"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29EE63A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39728EE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3b</w:t>
            </w:r>
          </w:p>
        </w:tc>
        <w:tc>
          <w:tcPr>
            <w:tcW w:w="2114" w:type="dxa"/>
          </w:tcPr>
          <w:p w14:paraId="7AE22B4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associate professionals</w:t>
            </w:r>
          </w:p>
        </w:tc>
        <w:tc>
          <w:tcPr>
            <w:tcW w:w="1762" w:type="dxa"/>
          </w:tcPr>
          <w:p w14:paraId="51A4504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32</w:t>
            </w:r>
          </w:p>
        </w:tc>
        <w:tc>
          <w:tcPr>
            <w:tcW w:w="1798" w:type="dxa"/>
          </w:tcPr>
          <w:p w14:paraId="27A8F197"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and social welfare associate professionals</w:t>
            </w:r>
          </w:p>
        </w:tc>
      </w:tr>
      <w:tr w:rsidR="00B4615B" w:rsidRPr="00B4615B" w14:paraId="0527E11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62862536"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4F4E7E4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6a</w:t>
            </w:r>
          </w:p>
        </w:tc>
        <w:tc>
          <w:tcPr>
            <w:tcW w:w="2114" w:type="dxa"/>
          </w:tcPr>
          <w:p w14:paraId="114E643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Protective service occupations</w:t>
            </w:r>
          </w:p>
        </w:tc>
        <w:tc>
          <w:tcPr>
            <w:tcW w:w="1762" w:type="dxa"/>
          </w:tcPr>
          <w:p w14:paraId="0766B12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33</w:t>
            </w:r>
          </w:p>
        </w:tc>
        <w:tc>
          <w:tcPr>
            <w:tcW w:w="1798" w:type="dxa"/>
          </w:tcPr>
          <w:p w14:paraId="09A7CB1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Protective service occupations</w:t>
            </w:r>
          </w:p>
        </w:tc>
      </w:tr>
      <w:tr w:rsidR="00B4615B" w:rsidRPr="00B4615B" w14:paraId="3320B91B"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65F3FD9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5C552EF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3c</w:t>
            </w:r>
          </w:p>
        </w:tc>
        <w:tc>
          <w:tcPr>
            <w:tcW w:w="2114" w:type="dxa"/>
          </w:tcPr>
          <w:p w14:paraId="4AF7F67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associate professional occupations</w:t>
            </w:r>
          </w:p>
        </w:tc>
        <w:tc>
          <w:tcPr>
            <w:tcW w:w="1762" w:type="dxa"/>
          </w:tcPr>
          <w:p w14:paraId="25B76F01"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34</w:t>
            </w:r>
          </w:p>
        </w:tc>
        <w:tc>
          <w:tcPr>
            <w:tcW w:w="1798" w:type="dxa"/>
          </w:tcPr>
          <w:p w14:paraId="092A343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Culture, media and sports occupations</w:t>
            </w:r>
          </w:p>
        </w:tc>
      </w:tr>
      <w:tr w:rsidR="00B4615B" w:rsidRPr="00B4615B" w14:paraId="34BC668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096A05F9"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4373C7AC"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7a</w:t>
            </w:r>
          </w:p>
        </w:tc>
        <w:tc>
          <w:tcPr>
            <w:tcW w:w="2114" w:type="dxa"/>
          </w:tcPr>
          <w:p w14:paraId="4BBFDD6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Buyers, brokers and sales representatives</w:t>
            </w:r>
          </w:p>
        </w:tc>
        <w:tc>
          <w:tcPr>
            <w:tcW w:w="1762" w:type="dxa"/>
          </w:tcPr>
          <w:p w14:paraId="1A9CF8E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35</w:t>
            </w:r>
          </w:p>
        </w:tc>
        <w:tc>
          <w:tcPr>
            <w:tcW w:w="1798" w:type="dxa"/>
          </w:tcPr>
          <w:p w14:paraId="1304A86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Business and public service associate professionals</w:t>
            </w:r>
          </w:p>
        </w:tc>
      </w:tr>
      <w:tr w:rsidR="00B4615B" w:rsidRPr="00B4615B" w14:paraId="26B1B385"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3AB557D4"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59F7283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9a</w:t>
            </w:r>
          </w:p>
        </w:tc>
        <w:tc>
          <w:tcPr>
            <w:tcW w:w="2114" w:type="dxa"/>
          </w:tcPr>
          <w:p w14:paraId="79CFD69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occupations in agriculture, forestry and fishing</w:t>
            </w:r>
          </w:p>
        </w:tc>
        <w:tc>
          <w:tcPr>
            <w:tcW w:w="1762" w:type="dxa"/>
          </w:tcPr>
          <w:p w14:paraId="3569748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51</w:t>
            </w:r>
          </w:p>
        </w:tc>
        <w:tc>
          <w:tcPr>
            <w:tcW w:w="1798" w:type="dxa"/>
          </w:tcPr>
          <w:p w14:paraId="29A7D561"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agricultural trades</w:t>
            </w:r>
          </w:p>
        </w:tc>
      </w:tr>
      <w:tr w:rsidR="00B4615B" w:rsidRPr="00B4615B" w14:paraId="5E3FF61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0A40C186"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14CDAB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5b</w:t>
            </w:r>
          </w:p>
        </w:tc>
        <w:tc>
          <w:tcPr>
            <w:tcW w:w="2114" w:type="dxa"/>
          </w:tcPr>
          <w:p w14:paraId="2C70732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engineering trades</w:t>
            </w:r>
          </w:p>
        </w:tc>
        <w:tc>
          <w:tcPr>
            <w:tcW w:w="1762" w:type="dxa"/>
          </w:tcPr>
          <w:p w14:paraId="70FF828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52</w:t>
            </w:r>
          </w:p>
        </w:tc>
        <w:tc>
          <w:tcPr>
            <w:tcW w:w="1798" w:type="dxa"/>
          </w:tcPr>
          <w:p w14:paraId="1540491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metal and electrical trades</w:t>
            </w:r>
          </w:p>
        </w:tc>
      </w:tr>
      <w:tr w:rsidR="00B4615B" w:rsidRPr="00B4615B" w14:paraId="4017527F"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56D136F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33373ED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5a</w:t>
            </w:r>
          </w:p>
        </w:tc>
        <w:tc>
          <w:tcPr>
            <w:tcW w:w="2114" w:type="dxa"/>
          </w:tcPr>
          <w:p w14:paraId="697250A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construction trades</w:t>
            </w:r>
          </w:p>
        </w:tc>
        <w:tc>
          <w:tcPr>
            <w:tcW w:w="1762" w:type="dxa"/>
          </w:tcPr>
          <w:p w14:paraId="618E4B93"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53</w:t>
            </w:r>
          </w:p>
        </w:tc>
        <w:tc>
          <w:tcPr>
            <w:tcW w:w="1798" w:type="dxa"/>
          </w:tcPr>
          <w:p w14:paraId="2AF625DD"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construction and building trades</w:t>
            </w:r>
          </w:p>
        </w:tc>
      </w:tr>
      <w:tr w:rsidR="00B4615B" w:rsidRPr="00B4615B" w14:paraId="5EAB9DB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9C4A95A"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68A1CC0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5c</w:t>
            </w:r>
          </w:p>
        </w:tc>
        <w:tc>
          <w:tcPr>
            <w:tcW w:w="2114" w:type="dxa"/>
          </w:tcPr>
          <w:p w14:paraId="221CABF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skilled trades</w:t>
            </w:r>
          </w:p>
        </w:tc>
        <w:tc>
          <w:tcPr>
            <w:tcW w:w="1762" w:type="dxa"/>
          </w:tcPr>
          <w:p w14:paraId="40FEF06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54</w:t>
            </w:r>
          </w:p>
        </w:tc>
        <w:tc>
          <w:tcPr>
            <w:tcW w:w="1798" w:type="dxa"/>
          </w:tcPr>
          <w:p w14:paraId="0F58D9E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Textiles, printing and other skilled trades</w:t>
            </w:r>
          </w:p>
        </w:tc>
      </w:tr>
      <w:tr w:rsidR="00B4615B" w:rsidRPr="00B4615B" w14:paraId="47C10EA8"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78CEAE40"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2</w:t>
            </w:r>
          </w:p>
        </w:tc>
        <w:tc>
          <w:tcPr>
            <w:tcW w:w="1763" w:type="dxa"/>
          </w:tcPr>
          <w:p w14:paraId="2BFFCA9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4a</w:t>
            </w:r>
          </w:p>
        </w:tc>
        <w:tc>
          <w:tcPr>
            <w:tcW w:w="2114" w:type="dxa"/>
          </w:tcPr>
          <w:p w14:paraId="0F0C71C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Clerical occupations</w:t>
            </w:r>
          </w:p>
        </w:tc>
        <w:tc>
          <w:tcPr>
            <w:tcW w:w="1762" w:type="dxa"/>
          </w:tcPr>
          <w:p w14:paraId="6B76A8FA"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41</w:t>
            </w:r>
          </w:p>
        </w:tc>
        <w:tc>
          <w:tcPr>
            <w:tcW w:w="1798" w:type="dxa"/>
          </w:tcPr>
          <w:p w14:paraId="423D610D"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Administrative occupations</w:t>
            </w:r>
          </w:p>
        </w:tc>
      </w:tr>
      <w:tr w:rsidR="00B4615B" w:rsidRPr="00B4615B" w14:paraId="6EC501C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45C2230"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6D987F8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4b</w:t>
            </w:r>
          </w:p>
        </w:tc>
        <w:tc>
          <w:tcPr>
            <w:tcW w:w="2114" w:type="dxa"/>
          </w:tcPr>
          <w:p w14:paraId="0E60393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Secretarial occupations</w:t>
            </w:r>
          </w:p>
        </w:tc>
        <w:tc>
          <w:tcPr>
            <w:tcW w:w="1762" w:type="dxa"/>
          </w:tcPr>
          <w:p w14:paraId="1C7F425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42</w:t>
            </w:r>
          </w:p>
        </w:tc>
        <w:tc>
          <w:tcPr>
            <w:tcW w:w="1798" w:type="dxa"/>
          </w:tcPr>
          <w:p w14:paraId="592154F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Secretarial and related occupations</w:t>
            </w:r>
          </w:p>
        </w:tc>
      </w:tr>
      <w:tr w:rsidR="00B4615B" w:rsidRPr="00B4615B" w14:paraId="73A2F59B"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16E354FE"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2A40523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6b</w:t>
            </w:r>
          </w:p>
        </w:tc>
        <w:tc>
          <w:tcPr>
            <w:tcW w:w="2114" w:type="dxa"/>
          </w:tcPr>
          <w:p w14:paraId="009FD05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Personal service occupations</w:t>
            </w:r>
          </w:p>
        </w:tc>
        <w:tc>
          <w:tcPr>
            <w:tcW w:w="1762" w:type="dxa"/>
          </w:tcPr>
          <w:p w14:paraId="0E078B5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61</w:t>
            </w:r>
          </w:p>
        </w:tc>
        <w:tc>
          <w:tcPr>
            <w:tcW w:w="1798" w:type="dxa"/>
          </w:tcPr>
          <w:p w14:paraId="52787EBD"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Caring personal service occupations</w:t>
            </w:r>
          </w:p>
        </w:tc>
      </w:tr>
      <w:tr w:rsidR="00B4615B" w:rsidRPr="00B4615B" w14:paraId="7D96AD5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DB534D7"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3BB90DEC"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7b</w:t>
            </w:r>
          </w:p>
        </w:tc>
        <w:tc>
          <w:tcPr>
            <w:tcW w:w="2114" w:type="dxa"/>
          </w:tcPr>
          <w:p w14:paraId="4557ED3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sales occupations</w:t>
            </w:r>
          </w:p>
        </w:tc>
        <w:tc>
          <w:tcPr>
            <w:tcW w:w="1762" w:type="dxa"/>
          </w:tcPr>
          <w:p w14:paraId="5933AEE5"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62</w:t>
            </w:r>
          </w:p>
        </w:tc>
        <w:tc>
          <w:tcPr>
            <w:tcW w:w="1798" w:type="dxa"/>
          </w:tcPr>
          <w:p w14:paraId="2EC95A37"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Leisure and other personal service occupations</w:t>
            </w:r>
          </w:p>
        </w:tc>
      </w:tr>
      <w:tr w:rsidR="00B4615B" w:rsidRPr="00B4615B" w14:paraId="0015D1CD"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1885001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4161DE7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8a</w:t>
            </w:r>
          </w:p>
        </w:tc>
        <w:tc>
          <w:tcPr>
            <w:tcW w:w="2114" w:type="dxa"/>
          </w:tcPr>
          <w:p w14:paraId="629FEF6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Industrial plant and machine operators, assemblers</w:t>
            </w:r>
          </w:p>
        </w:tc>
        <w:tc>
          <w:tcPr>
            <w:tcW w:w="1762" w:type="dxa"/>
          </w:tcPr>
          <w:p w14:paraId="2CAFB4B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71</w:t>
            </w:r>
          </w:p>
        </w:tc>
        <w:tc>
          <w:tcPr>
            <w:tcW w:w="1798" w:type="dxa"/>
          </w:tcPr>
          <w:p w14:paraId="6BB4546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Sales occupations</w:t>
            </w:r>
          </w:p>
        </w:tc>
      </w:tr>
      <w:tr w:rsidR="00B4615B" w:rsidRPr="00B4615B" w14:paraId="0CBCF5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601E60BD" w14:textId="77777777" w:rsidR="00B1586B" w:rsidRPr="00B4615B" w:rsidRDefault="00B1586B" w:rsidP="00BD4372">
            <w:pPr>
              <w:spacing w:line="480" w:lineRule="auto"/>
              <w:rPr>
                <w:rFonts w:ascii="Book Antiqua" w:hAnsi="Book Antiqua"/>
                <w:color w:val="auto"/>
                <w:sz w:val="20"/>
                <w:szCs w:val="20"/>
              </w:rPr>
            </w:pPr>
          </w:p>
        </w:tc>
        <w:tc>
          <w:tcPr>
            <w:tcW w:w="1763" w:type="dxa"/>
            <w:vMerge w:val="restart"/>
          </w:tcPr>
          <w:p w14:paraId="0872268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8b</w:t>
            </w:r>
          </w:p>
        </w:tc>
        <w:tc>
          <w:tcPr>
            <w:tcW w:w="2114" w:type="dxa"/>
            <w:vMerge w:val="restart"/>
          </w:tcPr>
          <w:p w14:paraId="1E3BDCE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Drivers and mobile machine operators</w:t>
            </w:r>
          </w:p>
        </w:tc>
        <w:tc>
          <w:tcPr>
            <w:tcW w:w="1762" w:type="dxa"/>
          </w:tcPr>
          <w:p w14:paraId="79978DE5"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72</w:t>
            </w:r>
          </w:p>
        </w:tc>
        <w:tc>
          <w:tcPr>
            <w:tcW w:w="1798" w:type="dxa"/>
          </w:tcPr>
          <w:p w14:paraId="462B789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Customer service occupations</w:t>
            </w:r>
          </w:p>
        </w:tc>
      </w:tr>
      <w:tr w:rsidR="00B4615B" w:rsidRPr="00B4615B" w14:paraId="1D39AF26"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48183511" w14:textId="77777777" w:rsidR="00B1586B" w:rsidRPr="00B4615B" w:rsidRDefault="00B1586B" w:rsidP="00BD4372">
            <w:pPr>
              <w:spacing w:line="480" w:lineRule="auto"/>
              <w:rPr>
                <w:rFonts w:ascii="Book Antiqua" w:hAnsi="Book Antiqua"/>
                <w:color w:val="auto"/>
                <w:sz w:val="20"/>
                <w:szCs w:val="20"/>
              </w:rPr>
            </w:pPr>
          </w:p>
        </w:tc>
        <w:tc>
          <w:tcPr>
            <w:tcW w:w="1763" w:type="dxa"/>
            <w:vMerge/>
          </w:tcPr>
          <w:p w14:paraId="63B8B13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114" w:type="dxa"/>
            <w:vMerge/>
          </w:tcPr>
          <w:p w14:paraId="3F73048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762" w:type="dxa"/>
          </w:tcPr>
          <w:p w14:paraId="3A81E42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81</w:t>
            </w:r>
          </w:p>
        </w:tc>
        <w:tc>
          <w:tcPr>
            <w:tcW w:w="1798" w:type="dxa"/>
          </w:tcPr>
          <w:p w14:paraId="241A3A4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Process, plant and routine operatives</w:t>
            </w:r>
          </w:p>
        </w:tc>
      </w:tr>
      <w:tr w:rsidR="00B4615B" w:rsidRPr="00B4615B" w14:paraId="638FE07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9010EFC" w14:textId="77777777" w:rsidR="00B1586B" w:rsidRPr="00B4615B" w:rsidRDefault="00B1586B" w:rsidP="00BD4372">
            <w:pPr>
              <w:spacing w:line="480" w:lineRule="auto"/>
              <w:rPr>
                <w:rFonts w:ascii="Book Antiqua" w:hAnsi="Book Antiqua"/>
                <w:color w:val="auto"/>
                <w:sz w:val="20"/>
                <w:szCs w:val="20"/>
              </w:rPr>
            </w:pPr>
          </w:p>
        </w:tc>
        <w:tc>
          <w:tcPr>
            <w:tcW w:w="1763" w:type="dxa"/>
            <w:vMerge/>
          </w:tcPr>
          <w:p w14:paraId="48A8ACA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114" w:type="dxa"/>
            <w:vMerge/>
          </w:tcPr>
          <w:p w14:paraId="09F3FA48"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762" w:type="dxa"/>
          </w:tcPr>
          <w:p w14:paraId="6FD5427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82</w:t>
            </w:r>
          </w:p>
        </w:tc>
        <w:tc>
          <w:tcPr>
            <w:tcW w:w="1798" w:type="dxa"/>
          </w:tcPr>
          <w:p w14:paraId="6362E248"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Transport and mobile machine drivers and operatives</w:t>
            </w:r>
          </w:p>
        </w:tc>
      </w:tr>
      <w:tr w:rsidR="00B4615B" w:rsidRPr="00B4615B" w14:paraId="42000D33"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21A2F5D2"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1</w:t>
            </w:r>
          </w:p>
        </w:tc>
        <w:tc>
          <w:tcPr>
            <w:tcW w:w="1763" w:type="dxa"/>
            <w:vMerge w:val="restart"/>
          </w:tcPr>
          <w:p w14:paraId="03BD42CC"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9b</w:t>
            </w:r>
          </w:p>
        </w:tc>
        <w:tc>
          <w:tcPr>
            <w:tcW w:w="2114" w:type="dxa"/>
            <w:vMerge w:val="restart"/>
          </w:tcPr>
          <w:p w14:paraId="0EB846D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elementary occupations</w:t>
            </w:r>
          </w:p>
        </w:tc>
        <w:tc>
          <w:tcPr>
            <w:tcW w:w="1762" w:type="dxa"/>
          </w:tcPr>
          <w:p w14:paraId="4E83029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91</w:t>
            </w:r>
          </w:p>
        </w:tc>
        <w:tc>
          <w:tcPr>
            <w:tcW w:w="1798" w:type="dxa"/>
          </w:tcPr>
          <w:p w14:paraId="1308570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Elementary trades, plant and storage related occupations</w:t>
            </w:r>
          </w:p>
        </w:tc>
      </w:tr>
      <w:tr w:rsidR="00B4615B" w:rsidRPr="00B4615B" w14:paraId="2C1102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17072CF4" w14:textId="77777777" w:rsidR="00B1586B" w:rsidRPr="00B4615B" w:rsidRDefault="00B1586B" w:rsidP="00BD4372">
            <w:pPr>
              <w:spacing w:line="480" w:lineRule="auto"/>
              <w:rPr>
                <w:rFonts w:ascii="Book Antiqua" w:hAnsi="Book Antiqua"/>
                <w:color w:val="auto"/>
                <w:sz w:val="20"/>
                <w:szCs w:val="20"/>
              </w:rPr>
            </w:pPr>
          </w:p>
        </w:tc>
        <w:tc>
          <w:tcPr>
            <w:tcW w:w="1763" w:type="dxa"/>
            <w:vMerge/>
          </w:tcPr>
          <w:p w14:paraId="095454C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114" w:type="dxa"/>
            <w:vMerge/>
          </w:tcPr>
          <w:p w14:paraId="0345ECE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762" w:type="dxa"/>
          </w:tcPr>
          <w:p w14:paraId="2C9D344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92</w:t>
            </w:r>
          </w:p>
        </w:tc>
        <w:tc>
          <w:tcPr>
            <w:tcW w:w="1798" w:type="dxa"/>
          </w:tcPr>
          <w:p w14:paraId="25EA6427"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 xml:space="preserve">Elementary administrative </w:t>
            </w:r>
            <w:r w:rsidRPr="00B4615B">
              <w:rPr>
                <w:rFonts w:ascii="Book Antiqua" w:hAnsi="Book Antiqua"/>
                <w:color w:val="auto"/>
                <w:sz w:val="20"/>
                <w:szCs w:val="20"/>
              </w:rPr>
              <w:lastRenderedPageBreak/>
              <w:t>and service occupations</w:t>
            </w:r>
          </w:p>
        </w:tc>
      </w:tr>
    </w:tbl>
    <w:p w14:paraId="2387F341" w14:textId="67BBD1FB"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lastRenderedPageBreak/>
        <w:t xml:space="preserve">Note: Table taken from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{"citationID":"fryYjonA","properties":{"formattedCitation":"(Mackinnon, 2001)","plainCitation":"(Mackinnon, 2001)","noteIndex":0},"citationItems":[{"id":11025,"uris":["http://zotero.org/users/8741181/items/5YJIXV7B"],"itemData":{"id":11025,"type":"article-journal","abstract":"Employment rate was 74.8 per cent among people of working age in the February-April 2001 period, up 0.1 percentage point from November 2000-January 2001 and up 0.3 percentage points on the same period a year earlier (Figure 1, Table A.1).","container-title":"Labour Market Trends","language":"en","source":"Zotero","title":"Labour Market Trends July 2001","author":[{"family":"Mackinnon","given":"Neil"}],"issued":{"date-parts":[["2001"]]},"citation-key":"mackinnonLabourMarketTrends2001"}}],"schema":"https://github.com/citation-style-language/schema/raw/master/csl-citation.json"}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(Mackinnon, 2001)</w:t>
      </w:r>
      <w:r w:rsidRPr="00B4615B">
        <w:rPr>
          <w:rFonts w:ascii="Book Antiqua" w:hAnsi="Book Antiqua"/>
          <w:sz w:val="24"/>
          <w:szCs w:val="24"/>
        </w:rPr>
        <w:fldChar w:fldCharType="end"/>
      </w:r>
    </w:p>
    <w:p w14:paraId="318BD23D"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Within subsequent analysis, alongside a sensitivity analysis of social stratification measures, another sensitivity analysis will be conducted comparing SOC 90 and SOC 2000 codes. Both the SOC 90 and SOC 2000 construction of each of the three social stratification variables: NS-SEC, CAMSIS, and RGSC will be provided in the following descriptive statistics. Goodness-of-fit statistics alongside theoretical obligations will determine the best fit social stratification measure to use within subsequent analysis, as such the comparative SOC 90 and SOC 2000 models will only be compared for the selected social stratification variable – the other two comparisons will be provided in the appendix</w:t>
      </w:r>
      <w:r w:rsidRPr="00B4615B">
        <w:rPr>
          <w:rStyle w:val="FootnoteReference"/>
          <w:rFonts w:ascii="Book Antiqua" w:hAnsi="Book Antiqua"/>
          <w:sz w:val="24"/>
          <w:szCs w:val="24"/>
        </w:rPr>
        <w:footnoteReference w:id="13"/>
      </w:r>
      <w:r w:rsidRPr="00B4615B">
        <w:rPr>
          <w:rFonts w:ascii="Book Antiqua" w:hAnsi="Book Antiqua"/>
          <w:sz w:val="24"/>
          <w:szCs w:val="24"/>
        </w:rPr>
        <w:t xml:space="preserve">. </w:t>
      </w:r>
    </w:p>
    <w:p w14:paraId="5C0D4EE4" w14:textId="77777777" w:rsidR="00B1586B" w:rsidRPr="00B4615B" w:rsidRDefault="00B1586B" w:rsidP="00B1586B">
      <w:pPr>
        <w:pStyle w:val="Heading5"/>
      </w:pPr>
      <w:bookmarkStart w:id="80" w:name="_Toc174390661"/>
      <w:r w:rsidRPr="00B4615B">
        <w:t>Registrar General Class Schema</w:t>
      </w:r>
      <w:bookmarkEnd w:id="80"/>
    </w:p>
    <w:p w14:paraId="05986DC7" w14:textId="067B097F"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Registrar General’s Social Class is a social class measures that originated in the early 20</w:t>
      </w:r>
      <w:r w:rsidRPr="00B4615B">
        <w:rPr>
          <w:rFonts w:ascii="Book Antiqua" w:hAnsi="Book Antiqua" w:cs="Times New Roman"/>
          <w:sz w:val="24"/>
          <w:szCs w:val="24"/>
          <w:vertAlign w:val="superscript"/>
        </w:rPr>
        <w:t>th</w:t>
      </w:r>
      <w:r w:rsidRPr="00B4615B">
        <w:rPr>
          <w:rFonts w:ascii="Book Antiqua" w:hAnsi="Book Antiqua" w:cs="Times New Roman"/>
          <w:sz w:val="24"/>
          <w:szCs w:val="24"/>
        </w:rPr>
        <w:t xml:space="preserve"> century in the UK – first used in 1911 to show variation in infant mortality according to parents’ occupation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{"citationID":"KPFlvbeW","properties":{"formattedCitation":"(Stevenson, 1913)","plainCitation":"(Stevenson, 1913)","noteIndex":0},"citationItems":[{"id":764,"uris":["http://zotero.org/users/8741181/items/P6NJZGGH"],"itemData":{"id":764,"type":"article-journal","DOI":"https://doi.org/10.1016/S0140-6736(01)78008-7","issue":"4708","page":"1491-1492","title":"Annual report for the 1911 of the registrar-general","volume":"182","author":[{"family":"Stevenson","given":""}],"issued":{"date-parts":[["1913"]]},"citation-key":"stevensonAnnualReport19111913"}}],"schema":"https://github.com/citation-style-language/schema/raw/master/csl-citation.json"}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(Stevenson, 1913)</w:t>
      </w:r>
      <w:r w:rsidRPr="00B4615B">
        <w:rPr>
          <w:rFonts w:ascii="Book Antiqua" w:hAnsi="Book Antiqua" w:cs="Times New Roman"/>
          <w:sz w:val="24"/>
          <w:szCs w:val="24"/>
        </w:rPr>
        <w:fldChar w:fldCharType="end"/>
      </w:r>
      <w:r w:rsidRPr="00B4615B">
        <w:rPr>
          <w:rFonts w:ascii="Book Antiqua" w:hAnsi="Book Antiqua" w:cs="Times New Roman"/>
          <w:sz w:val="24"/>
          <w:szCs w:val="24"/>
        </w:rPr>
        <w:t>. This measure of social stratification was later re-developed in 1921 and again in 1928 by stating that class was more closely equated with occupation than material factors of income or wealth in explaining certain phenomena</w:t>
      </w:r>
      <w:r w:rsidRPr="00B4615B">
        <w:rPr>
          <w:rStyle w:val="FootnoteReference"/>
        </w:rPr>
        <w:footnoteReference w:id="14"/>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{"citationID":"EWRXbRjL","properties":{"formattedCitation":"(Stevenson, 1928)","plainCitation":"(Stevenson, 1928)","noteIndex":0},"citationItems":[{"id":10394,"uris":["http://zotero.org/users/8741181/items/E3LV8Q8N"],"itemData":{"id":10394,"type":"article-journal","container-title":"Journal of the Royal Statistical Society","DOI":"10.2307/2341530","ISSN":"09528385","issue":"2","journalAbbreviation":"Journal of the Royal Statistical Society","language":"en","page":"207","source":"DOI.org (Crossref)","title":"The Vital Statistics of Wealth and Poverty","volume":"91","author":[{"family":"Stevenson","given":"T. H. C."}],"issued":{"date-parts":[["1928"]]},"citation-key":"stevensonVitalStatisticsWealth1928"}}],"schema":"https://github.com/citation-style-language/schema/raw/master/csl-citation.json"}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(Stevenson, 1928)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measure is built upon the assumption that society is graded based on a hierarchy of occupations (Murray </w:t>
      </w:r>
      <w:r w:rsidRPr="00B4615B">
        <w:rPr>
          <w:rFonts w:ascii="Book Antiqua" w:hAnsi="Book Antiqua" w:cs="Times New Roman"/>
          <w:sz w:val="24"/>
          <w:szCs w:val="24"/>
        </w:rPr>
        <w:lastRenderedPageBreak/>
        <w:t xml:space="preserve">2011). The original conceptualisation of the RGSC schema was based upon the assumption that unit groups were allocated to a given social class whereby said classification was commensurate with the degree of expertise involved in carrying out the jobs of that occupation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{"citationID":"irshD1h5","properties":{"formattedCitation":"(Rose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(Rose and Pevalin,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From 1921 to 1971 the RGSC schema was an ordinal classification that was based upon individuals ‘standing within their community’ (ibid). This ‘standing within their community’ was replaced by a new definition, one that was based upon occupational skill (ibid). Though occupational skill had always had some level of relevance within the RGSC this was the first time it was made an explicit definition of the RGSC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{"citationID":"9NTz6T7h","properties":{"formattedCitation":"(Prandy,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(Prandy, 1990)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demonstrates a departure from a stricter Weberian definition of status groups and towards a more traditional understanding of social class (ibid). </w:t>
      </w:r>
    </w:p>
    <w:p w14:paraId="43B822D1" w14:textId="3282A828"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RGSC rests upon a theoretical assumption that social inequality exists within society and that individuals are socially stratified by unequal rewards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{"citationID":"efRpx5hE","properties":{"formattedCitation":"(Szreter, 1984)","plainCitation":"(Szreter, 1984)","noteIndex":0},"citationItems":[{"id":1249,"uris":["http://zotero.org/users/8741181/items/SK8DWTC7"],"itemData":{"id":1249,"type":"article-journal","abstract":"Those empirical sociologists in Britain who are concerned with social classification have tended to avoid any detailed evaluation of the long-established and ubiquitous official system. Such a discussion is inhibited by our current state of ignorance regarding its historical origins. An investigation of the exact chronology of its development and elucidation of its author's intentions is, therefore, undertaken. This reveals a complex and protracted genesis, over the first three decades of this century. The final form of the official social classification was determined by the intellectual preoccupations of its progenitor, T.H.C. Stevenson, in seeking a comprehensive alternative explanation to that originally proposed by hereditarian 'sociologists ', to account for the phenomenon of fertility decline. Consequently, the now familiar five-graded hierarchy entails certain specific methodological assumptions and theoretical limitations, which, it is suggested, may constitute undesirable conceptual impedimenta for modern sociologists.","container-title":"The British Journal of Sociology","DOI":"10.2307/590433","ISSN":"00071315","issue":"4","journalAbbreviation":"The British Journal of Sociology","language":"en","page":"522","source":"DOI.org (Crossref)","title":"The Genesis of the Registrar-General's Social Classification of Occupations","volume":"35","author":[{"family":"Szreter","given":"Simon R. S."}],"issued":{"date-parts":[["1984",12]]},"citation-key":"szreterGenesisRegistrarGeneralSocial1984"}}],"schema":"https://github.com/citation-style-language/schema/raw/master/csl-citation.json"}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(Szreter, 1984)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social inequality is structured around a single scale of social position/status within society encapsulated within occupational categories. These occupational categories form a single </w:t>
      </w:r>
      <w:proofErr w:type="spellStart"/>
      <w:r w:rsidRPr="00B4615B">
        <w:rPr>
          <w:rFonts w:ascii="Book Antiqua" w:hAnsi="Book Antiqua" w:cs="Times New Roman"/>
          <w:sz w:val="24"/>
          <w:szCs w:val="24"/>
        </w:rPr>
        <w:t>uni</w:t>
      </w:r>
      <w:proofErr w:type="spellEnd"/>
      <w:r w:rsidRPr="00B4615B">
        <w:rPr>
          <w:rFonts w:ascii="Book Antiqua" w:hAnsi="Book Antiqua" w:cs="Times New Roman"/>
          <w:sz w:val="24"/>
          <w:szCs w:val="24"/>
        </w:rPr>
        <w:t xml:space="preserve">-dimensional hierarchy across all of Britain. The original creator of the schema, Stevenson, created the model of RGSC based upon an assumption that society comprises an upper-middle, middle, and working class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{"citationID":"gU6tdu7Z","properties":{"formattedCitation":"(Prandy, 1999)","plainCitation":"(Prandy, 1999)","dontUpdate":true,"noteIndex":0},"citationItems":[{"id":557,"uris":["http://zotero.org/users/8741181/items/2PWPQP2I"],"itemData":{"id":557,"type":"article-journal","abstract":"Using published standardised mortality ratios for individual occupational groups in 1981, the value of the RegistrarGeneral’s Social Class schema for analysing health inequalities is compared with an alternative approach to the measurement of social stratiﬁcation, the Cambridge Scale. A major issue is the extent to which the social classes really constitute social groups with a high degree of internal homogeneity and with clear boundaries between them. It is shown that, in relation to mortality ratios, they do not and that the stratiﬁcation order is closer to a continuous hierarchy. The Cambridge Scale is to be preferred on both theoretical and empirical grounds: being constructed on a much sounder basis and superior in an explanatory sense. The advantages of a continuous measure are further explored by looking at the mortality ratios for malignant neoplasms and coronary heart diseases in the broader context of material factors (average earnings) and lifestyle (smoking).","container-title":"Sociology of Health &amp; Illness","DOI":"10.1111/1467-9566.00167","ISSN":"0141-9889, 1467-9566","issue":"4","journalAbbreviation":"Sociology of Health &amp; Illness","language":"en","page":"466-484","source":"DOI.org (Crossref)","title":"Class, stratification and inequalities in health: a comparison of the Registrar</w:instrText>
      </w:r>
      <w:r w:rsidR="005A7551">
        <w:rPr>
          <w:rFonts w:ascii="Cambria Math" w:hAnsi="Cambria Math" w:cs="Cambria Math"/>
          <w:sz w:val="24"/>
          <w:szCs w:val="24"/>
        </w:rPr>
        <w:instrText>‐</w:instrText>
      </w:r>
      <w:r w:rsidR="005A7551">
        <w:rPr>
          <w:rFonts w:ascii="Book Antiqua" w:hAnsi="Book Antiqua" w:cs="Times New Roman"/>
          <w:sz w:val="24"/>
          <w:szCs w:val="24"/>
        </w:rPr>
        <w:instrText>General</w:instrText>
      </w:r>
      <w:r w:rsidR="005A7551">
        <w:rPr>
          <w:rFonts w:ascii="Book Antiqua" w:hAnsi="Book Antiqua" w:cs="Book Antiqua"/>
          <w:sz w:val="24"/>
          <w:szCs w:val="24"/>
        </w:rPr>
        <w:instrText>’</w:instrText>
      </w:r>
      <w:r w:rsidR="005A7551">
        <w:rPr>
          <w:rFonts w:ascii="Book Antiqua" w:hAnsi="Book Antiqua" w:cs="Times New Roman"/>
          <w:sz w:val="24"/>
          <w:szCs w:val="24"/>
        </w:rPr>
        <w:instrText xml:space="preserve">s Social Classes and the Cambridge Scale","title-short":"Class, stratification and inequalities in health","volume":"21","author":[{"family":"Prandy","given":"Kenneth"}],"issued":{"date-parts":[["1999",7]]},"citation-key":"prandyClassStratificationInequalities1999"}}],"schema":"https://github.com/citation-style-language/schema/raw/master/csl-citation.json"}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(Prandy, 1999)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assumption is baked into the theoretical implications of the </w:t>
      </w:r>
      <w:r w:rsidR="00944AE7" w:rsidRPr="00B4615B">
        <w:rPr>
          <w:rFonts w:ascii="Book Antiqua" w:hAnsi="Book Antiqua" w:cs="Times New Roman"/>
          <w:sz w:val="24"/>
          <w:szCs w:val="24"/>
        </w:rPr>
        <w:t>unidimensional</w:t>
      </w:r>
      <w:r w:rsidRPr="00B4615B">
        <w:rPr>
          <w:rFonts w:ascii="Book Antiqua" w:hAnsi="Book Antiqua" w:cs="Times New Roman"/>
          <w:sz w:val="24"/>
          <w:szCs w:val="24"/>
        </w:rPr>
        <w:t xml:space="preserve"> hierarchy. The RGSC schema also follows an explicit hierarchical ordering split into two halves: a non-manual dimension at the top half of the scheme and a manual dimension at the bottom half of the scheme, as seen in Table 1.5. </w:t>
      </w:r>
    </w:p>
    <w:p w14:paraId="0A1C7642" w14:textId="202C1AE9"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The schema is broken into six categories, from unskilled manual occupations to higher-level professionals (ibid). The RGSC once formed the basis of all commonly used social classifications within Britain (Szreter 1984). Alternative measures like the National Statistics Socio-Economic Classification have become prominent. This is mostly due to the building criticism of the RGSC schema. These critiques state that the RGSC schema is an a priori scale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{"citationID":"PcoTLLGi","properties":{"formattedCitation":"(Rose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(Rose and Pevalin,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that in its 50 or so years of use has never been externally validated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{"citationID":"74A0MheL","properties":{"formattedCitation":"(Prandy,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(Prandy, 1990)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Attempts to validate RGSC by the likes of Bland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{"citationID":"alp3f13V","properties":{"formattedCitation":"(Bland, 1979)","plainCitation":"(Bland, 1979)","noteIndex":0},"citationItems":[{"id":11055,"uris":["http://zotero.org/users/8741181/items/A94T8Q9W"],"itemData":{"id":11055,"type":"article-journal","container-title":"Sociology","page":"283-91","title":"Measuring Social Class","volume":"13","author":[{"family":"Bland","given":"R"}],"issued":{"date-parts":[["1979"]]},"citation-key":"blandMeasuringSocialClass1979"}}],"schema":"https://github.com/citation-style-language/schema/raw/master/csl-citation.json"}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(Bland, 1979)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using the Hope-Goldthorpe scale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{"citationID":"B0ZBb1Ly","properties":{"formattedCitation":"(Goldthorpe and Hope, 1974)","plainCitation":"(Goldthorpe and Hope, 1974)","noteIndex":0},"citationItems":[{"id":11249,"uris":["http://zotero.org/users/8741181/items/94UFJR64"],"itemData":{"id":11249,"type":"article-journal","title":"The social grading of occupations: A new approach and scale.","author":[{"family":"Goldthorpe","given":"J. H"},{"family":"Hope","given":"Keith"}],"issued":{"date-parts":[["1974"]]},"citation-key":"goldthorpeSocialGradingOccupations1974"}}],"schema":"https://github.com/citation-style-language/schema/raw/master/csl-citation.json"}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(Goldthorpe and Hope, 1974)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have raised serious doubts about the use of not only the manual/non-manual divide but also the coding structure of the RGSC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{"citationID":"OymXyu5Q","properties":{"formattedCitation":"(Bland, 1979)","plainCitation":"(Bland, 1979)","noteIndex":0},"citationItems":[{"id":11055,"uris":["http://zotero.org/users/8741181/items/A94T8Q9W"],"itemData":{"id":11055,"type":"article-journal","container-title":"Sociology","page":"283-91","title":"Measuring Social Class","volume":"13","author":[{"family":"Bland","given":"R"}],"issued":{"date-parts":[["1979"]]},"citation-key":"blandMeasuringSocialClass1979"}}],"schema":"https://github.com/citation-style-language/schema/raw/master/csl-citation.json"}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(Bland, 1979)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Bland argued that over a third of the schema needs to be re-coded due to a lack of validation of the schema and its original manifestation having no concrete division between skilled non-manual and skilled manual occupations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{"citationID":"UyJb2eT5","properties":{"formattedCitation":"(Prandy,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(Prandy, 1990)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presents a view that compared to other more robust and externally validated measures the RGSC will produce alternative substantive interpretations to those that have been robustly measured and coded. The strong views from the likes of Bland (1979) suggest that the RGSC class schema is not an adequate sociological measure of social class.  This provides another reason to produce a sensitivity analysis using different social stratification measures. </w:t>
      </w:r>
    </w:p>
    <w:p w14:paraId="00F17CA6" w14:textId="347D5284"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Acknowledging the apparent critiques of the RGSC, the measure itself has been used within social stratification research and is often included as a measure of social class in datasets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{"citationID":"yjVjgOg7","properties":{"formattedCitation":"(Gregg,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RGSC measure existed for 47 years before the NCDS existed. Compared to other social stratification measures, such as NS-SEC, created </w:t>
      </w:r>
      <w:r w:rsidRPr="00B4615B">
        <w:rPr>
          <w:rFonts w:ascii="Book Antiqua" w:hAnsi="Book Antiqua" w:cs="Times New Roman"/>
          <w:sz w:val="24"/>
          <w:szCs w:val="24"/>
        </w:rPr>
        <w:lastRenderedPageBreak/>
        <w:t xml:space="preserve">after the NCDS, this presents an opportunity to test the substantive interpretations of different social stratification measures constructed at different times. This temporal distinction will become an essential part of the subsequent sensitivity analyses. </w:t>
      </w:r>
    </w:p>
    <w:p w14:paraId="4B47A866" w14:textId="0DEA46F2"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Full RGSC class schema is detailed below</w:t>
      </w:r>
      <w:r w:rsidR="0004690C">
        <w:rPr>
          <w:rFonts w:ascii="Book Antiqua" w:hAnsi="Book Antiqua" w:cs="Times New Roman"/>
          <w:sz w:val="24"/>
          <w:szCs w:val="24"/>
        </w:rPr>
        <w:t xml:space="preserve"> in table 2.8</w:t>
      </w:r>
      <w:r w:rsidRPr="00B4615B">
        <w:rPr>
          <w:rFonts w:ascii="Book Antiqua" w:hAnsi="Book Antiqua" w:cs="Times New Roman"/>
          <w:sz w:val="24"/>
          <w:szCs w:val="24"/>
        </w:rPr>
        <w:t xml:space="preserve">: </w:t>
      </w:r>
    </w:p>
    <w:p w14:paraId="17141E76" w14:textId="3973E2D9" w:rsidR="00B1586B" w:rsidRPr="00B4615B" w:rsidRDefault="00B1586B" w:rsidP="00DB590F">
      <w:pPr>
        <w:pStyle w:val="Caption"/>
      </w:pPr>
      <w:bookmarkStart w:id="81" w:name="_Toc174390391"/>
      <w:r w:rsidRPr="00B4615B">
        <w:t xml:space="preserve">Table </w:t>
      </w:r>
      <w:fldSimple w:instr=" STYLEREF 1 \s ">
        <w:r w:rsidR="00DB590F">
          <w:rPr>
            <w:noProof/>
          </w:rPr>
          <w:t>2</w:t>
        </w:r>
      </w:fldSimple>
      <w:r w:rsidR="00DB590F">
        <w:t>.</w:t>
      </w:r>
      <w:fldSimple w:instr=" SEQ Table \* ARABIC \s 1 ">
        <w:r w:rsidR="00DB590F">
          <w:rPr>
            <w:noProof/>
          </w:rPr>
          <w:t>6</w:t>
        </w:r>
      </w:fldSimple>
      <w:r w:rsidRPr="00B4615B">
        <w:t xml:space="preserve"> RGSC Class Schema</w:t>
      </w:r>
      <w:bookmarkEnd w:id="81"/>
    </w:p>
    <w:tbl>
      <w:tblPr>
        <w:tblStyle w:val="GridTable6Colorful"/>
        <w:tblW w:w="0" w:type="auto"/>
        <w:tblLook w:val="04A0" w:firstRow="1" w:lastRow="0" w:firstColumn="1" w:lastColumn="0" w:noHBand="0" w:noVBand="1"/>
      </w:tblPr>
      <w:tblGrid>
        <w:gridCol w:w="1959"/>
        <w:gridCol w:w="2139"/>
        <w:gridCol w:w="2621"/>
        <w:gridCol w:w="2297"/>
      </w:tblGrid>
      <w:tr w:rsidR="00B4615B" w:rsidRPr="00B4615B" w14:paraId="5AFF2BF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tcPr>
          <w:p w14:paraId="79E145CB" w14:textId="77777777" w:rsidR="00B1586B" w:rsidRPr="00B4615B" w:rsidRDefault="00B1586B" w:rsidP="00BD4372">
            <w:pPr>
              <w:rPr>
                <w:rFonts w:ascii="Book Antiqua" w:hAnsi="Book Antiqua" w:cs="Times New Roman"/>
                <w:color w:val="auto"/>
                <w:sz w:val="24"/>
                <w:szCs w:val="24"/>
              </w:rPr>
            </w:pPr>
            <w:bookmarkStart w:id="82" w:name="_Hlk153016602"/>
          </w:p>
        </w:tc>
        <w:tc>
          <w:tcPr>
            <w:tcW w:w="2139" w:type="dxa"/>
          </w:tcPr>
          <w:p w14:paraId="523F6E0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Class</w:t>
            </w:r>
          </w:p>
        </w:tc>
        <w:tc>
          <w:tcPr>
            <w:tcW w:w="2621" w:type="dxa"/>
          </w:tcPr>
          <w:p w14:paraId="666D41A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Occupations</w:t>
            </w:r>
          </w:p>
        </w:tc>
        <w:tc>
          <w:tcPr>
            <w:tcW w:w="2297" w:type="dxa"/>
          </w:tcPr>
          <w:p w14:paraId="087DBE6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Example Occupations</w:t>
            </w:r>
          </w:p>
        </w:tc>
      </w:tr>
      <w:tr w:rsidR="00B4615B" w:rsidRPr="00B4615B" w14:paraId="26AF7F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val="restart"/>
          </w:tcPr>
          <w:p w14:paraId="0A47ABA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Non-Manual</w:t>
            </w:r>
          </w:p>
        </w:tc>
        <w:tc>
          <w:tcPr>
            <w:tcW w:w="2139" w:type="dxa"/>
          </w:tcPr>
          <w:p w14:paraId="7A91139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w:t>
            </w:r>
          </w:p>
        </w:tc>
        <w:tc>
          <w:tcPr>
            <w:tcW w:w="2621" w:type="dxa"/>
          </w:tcPr>
          <w:p w14:paraId="2AA94D3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Professional Occupations</w:t>
            </w:r>
          </w:p>
        </w:tc>
        <w:tc>
          <w:tcPr>
            <w:tcW w:w="2297" w:type="dxa"/>
          </w:tcPr>
          <w:p w14:paraId="3C04FEC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Accountant</w:t>
            </w:r>
          </w:p>
        </w:tc>
      </w:tr>
      <w:tr w:rsidR="00B4615B" w:rsidRPr="00B4615B" w14:paraId="646D374F"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tcPr>
          <w:p w14:paraId="35B08081" w14:textId="77777777" w:rsidR="00B1586B" w:rsidRPr="00B4615B" w:rsidRDefault="00B1586B" w:rsidP="00BD4372">
            <w:pPr>
              <w:rPr>
                <w:rFonts w:ascii="Book Antiqua" w:hAnsi="Book Antiqua" w:cs="Times New Roman"/>
                <w:color w:val="auto"/>
                <w:sz w:val="24"/>
                <w:szCs w:val="24"/>
              </w:rPr>
            </w:pPr>
          </w:p>
        </w:tc>
        <w:tc>
          <w:tcPr>
            <w:tcW w:w="2139" w:type="dxa"/>
          </w:tcPr>
          <w:p w14:paraId="4F3EA3B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II</w:t>
            </w:r>
          </w:p>
        </w:tc>
        <w:tc>
          <w:tcPr>
            <w:tcW w:w="2621" w:type="dxa"/>
          </w:tcPr>
          <w:p w14:paraId="311A741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Intermediate Occupations</w:t>
            </w:r>
          </w:p>
        </w:tc>
        <w:tc>
          <w:tcPr>
            <w:tcW w:w="2297" w:type="dxa"/>
          </w:tcPr>
          <w:p w14:paraId="5EE3CE4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Police Officer</w:t>
            </w:r>
          </w:p>
        </w:tc>
      </w:tr>
      <w:tr w:rsidR="00B4615B" w:rsidRPr="00B4615B" w14:paraId="331A8F5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4CEFB068" w14:textId="77777777" w:rsidR="00B1586B" w:rsidRPr="00B4615B" w:rsidRDefault="00B1586B" w:rsidP="00BD4372">
            <w:pPr>
              <w:rPr>
                <w:rFonts w:ascii="Book Antiqua" w:hAnsi="Book Antiqua" w:cs="Times New Roman"/>
                <w:color w:val="auto"/>
                <w:sz w:val="24"/>
                <w:szCs w:val="24"/>
              </w:rPr>
            </w:pPr>
          </w:p>
        </w:tc>
        <w:tc>
          <w:tcPr>
            <w:tcW w:w="2139" w:type="dxa"/>
          </w:tcPr>
          <w:p w14:paraId="224F766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IIIN</w:t>
            </w:r>
          </w:p>
        </w:tc>
        <w:tc>
          <w:tcPr>
            <w:tcW w:w="2621" w:type="dxa"/>
          </w:tcPr>
          <w:p w14:paraId="5D7E011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Skilled Non-Manual Occupations</w:t>
            </w:r>
          </w:p>
        </w:tc>
        <w:tc>
          <w:tcPr>
            <w:tcW w:w="2297" w:type="dxa"/>
          </w:tcPr>
          <w:p w14:paraId="45FDC27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Clerical Worker</w:t>
            </w:r>
          </w:p>
        </w:tc>
      </w:tr>
      <w:tr w:rsidR="00B4615B" w:rsidRPr="00B4615B" w14:paraId="683BF1F5"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val="restart"/>
          </w:tcPr>
          <w:p w14:paraId="1CFA18A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Manual</w:t>
            </w:r>
          </w:p>
        </w:tc>
        <w:tc>
          <w:tcPr>
            <w:tcW w:w="2139" w:type="dxa"/>
          </w:tcPr>
          <w:p w14:paraId="4191B2C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IIIM</w:t>
            </w:r>
          </w:p>
        </w:tc>
        <w:tc>
          <w:tcPr>
            <w:tcW w:w="2621" w:type="dxa"/>
          </w:tcPr>
          <w:p w14:paraId="0D83BD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Skilled Manual Occupations</w:t>
            </w:r>
          </w:p>
        </w:tc>
        <w:tc>
          <w:tcPr>
            <w:tcW w:w="2297" w:type="dxa"/>
          </w:tcPr>
          <w:p w14:paraId="12126F1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Butcher</w:t>
            </w:r>
          </w:p>
        </w:tc>
      </w:tr>
      <w:tr w:rsidR="00B4615B" w:rsidRPr="00B4615B" w14:paraId="6CD3CE9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5EBE3DD6" w14:textId="77777777" w:rsidR="00B1586B" w:rsidRPr="00B4615B" w:rsidRDefault="00B1586B" w:rsidP="00BD4372">
            <w:pPr>
              <w:rPr>
                <w:rFonts w:ascii="Book Antiqua" w:hAnsi="Book Antiqua" w:cs="Times New Roman"/>
                <w:color w:val="auto"/>
                <w:sz w:val="24"/>
                <w:szCs w:val="24"/>
              </w:rPr>
            </w:pPr>
          </w:p>
        </w:tc>
        <w:tc>
          <w:tcPr>
            <w:tcW w:w="2139" w:type="dxa"/>
          </w:tcPr>
          <w:p w14:paraId="435721E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IV</w:t>
            </w:r>
          </w:p>
        </w:tc>
        <w:tc>
          <w:tcPr>
            <w:tcW w:w="2621" w:type="dxa"/>
          </w:tcPr>
          <w:p w14:paraId="00BD12C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Partly Skilled Occupations</w:t>
            </w:r>
          </w:p>
        </w:tc>
        <w:tc>
          <w:tcPr>
            <w:tcW w:w="2297" w:type="dxa"/>
          </w:tcPr>
          <w:p w14:paraId="7086576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Postal Worker</w:t>
            </w:r>
          </w:p>
        </w:tc>
      </w:tr>
      <w:tr w:rsidR="00B4615B" w:rsidRPr="00B4615B" w14:paraId="649F152C"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tcPr>
          <w:p w14:paraId="14A9DA91" w14:textId="77777777" w:rsidR="00B1586B" w:rsidRPr="00B4615B" w:rsidRDefault="00B1586B" w:rsidP="00BD4372">
            <w:pPr>
              <w:rPr>
                <w:rFonts w:ascii="Book Antiqua" w:hAnsi="Book Antiqua" w:cs="Times New Roman"/>
                <w:color w:val="auto"/>
                <w:sz w:val="24"/>
                <w:szCs w:val="24"/>
              </w:rPr>
            </w:pPr>
          </w:p>
        </w:tc>
        <w:tc>
          <w:tcPr>
            <w:tcW w:w="2139" w:type="dxa"/>
          </w:tcPr>
          <w:p w14:paraId="5332A07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V</w:t>
            </w:r>
          </w:p>
        </w:tc>
        <w:tc>
          <w:tcPr>
            <w:tcW w:w="2621" w:type="dxa"/>
          </w:tcPr>
          <w:p w14:paraId="5842495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Unskilled Occupations</w:t>
            </w:r>
          </w:p>
        </w:tc>
        <w:tc>
          <w:tcPr>
            <w:tcW w:w="2297" w:type="dxa"/>
          </w:tcPr>
          <w:p w14:paraId="0203BE1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Labourer</w:t>
            </w:r>
          </w:p>
        </w:tc>
      </w:tr>
      <w:bookmarkEnd w:id="82"/>
    </w:tbl>
    <w:p w14:paraId="45FC1D04" w14:textId="77777777" w:rsidR="00B1586B" w:rsidRPr="00B4615B" w:rsidRDefault="00B1586B" w:rsidP="00B1586B">
      <w:pPr>
        <w:rPr>
          <w:rFonts w:ascii="Book Antiqua" w:hAnsi="Book Antiqua" w:cs="Times New Roman"/>
          <w:sz w:val="24"/>
          <w:szCs w:val="24"/>
        </w:rPr>
      </w:pPr>
    </w:p>
    <w:p w14:paraId="73F1FFBC" w14:textId="30CD72A6"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Amongst the social stratification variables that are provided for the NCDS and BCS, full-auto, semi-auto, and verification processing variables are provided. These are different methods for coding the entire batch of occupational codes into a given social stratification variable. The automatic method uses a computer to automatically place a given observation in their most likely occupational code. The semi-automatic method uses a threshold based on a score of confidence for how likely it is true that an observation really does fall into that given occupational code, for the semi-automatic method a threshold of 45 out of 100 was used, any observation below that threshold was then manually coded by a researcher and verified by another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{"citationID":"DWYUn8m7","properties":{"formattedCitation":"(Gregg,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Semi-auto processing social stratification variables are used within subsequent </w:t>
      </w:r>
      <w:r w:rsidRPr="00B4615B">
        <w:rPr>
          <w:rFonts w:ascii="Book Antiqua" w:hAnsi="Book Antiqua" w:cs="Times New Roman"/>
          <w:sz w:val="24"/>
          <w:szCs w:val="24"/>
        </w:rPr>
        <w:lastRenderedPageBreak/>
        <w:t xml:space="preserve">analysis as suggested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{"citationID":"xRUC7JKo","properties":{"formattedCitation":"(Gregg,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Due to both SOC2000 and SOC90 codes being provided, both will be used, and a sensitivity analysis will be conducted to assess the best fit model alongside a sensitivity analysis of social stratification measures.</w:t>
      </w:r>
    </w:p>
    <w:p w14:paraId="25ECD4F9"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UKHLS provides SOC codes for…</w:t>
      </w:r>
    </w:p>
    <w:p w14:paraId="60804813" w14:textId="223EC870" w:rsidR="00B1586B" w:rsidRPr="00B4615B" w:rsidRDefault="00B1586B" w:rsidP="00B1586B">
      <w:pPr>
        <w:pStyle w:val="Heading5"/>
      </w:pPr>
      <w:bookmarkStart w:id="83" w:name="_Toc174390662"/>
      <w:r w:rsidRPr="00B4615B">
        <w:t>National Statistics Socio-Economic Classification</w:t>
      </w:r>
      <w:bookmarkEnd w:id="83"/>
    </w:p>
    <w:p w14:paraId="1641431F" w14:textId="0AC8748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Rose and Pevalin developed the NS-SEC schema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{"citationID":"zlzUqLkB","properties":{"formattedCitation":"(Rose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(Rose and Pevalin, 2002)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operational categories of the NS-SEC represent labour market positions, employment statuses, and employment relations. The production of NS-SEC as a class schema in part came from the rising critiques of former measures such as the RGSC. Goldthorpe originally argued for a new measure of social class where “a measure of class will be most apt where the link to the dependent variable is believed theoretically to be through the individual's position in relations of production; a measure of status... where the link is believed to be through positions in relations of consumption or literature”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{"citationID":"qBpp8AiI","properties":{"formattedCitation":"(Rose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w:t>
      </w:r>
      <w:proofErr w:type="spellStart"/>
      <w:r w:rsidR="005A7F49">
        <w:rPr>
          <w:rFonts w:ascii="Book Antiqua" w:hAnsi="Book Antiqua"/>
          <w:sz w:val="24"/>
        </w:rPr>
        <w:t>Goldthrope</w:t>
      </w:r>
      <w:proofErr w:type="spellEnd"/>
      <w:r w:rsidR="005A7F49">
        <w:rPr>
          <w:rFonts w:ascii="Book Antiqua" w:hAnsi="Book Antiqua"/>
          <w:sz w:val="24"/>
        </w:rPr>
        <w:t xml:space="preserve">, cited in </w:t>
      </w:r>
      <w:r w:rsidRPr="00B4615B">
        <w:rPr>
          <w:rFonts w:ascii="Book Antiqua" w:hAnsi="Book Antiqua"/>
          <w:sz w:val="24"/>
        </w:rPr>
        <w:t>Rose and Pevalin, 2001</w:t>
      </w:r>
      <w:r w:rsidR="005A7F49">
        <w:rPr>
          <w:rFonts w:ascii="Book Antiqua" w:hAnsi="Book Antiqua"/>
          <w:sz w:val="24"/>
        </w:rPr>
        <w:t>: 13</w:t>
      </w:r>
      <w:r w:rsidRPr="00B4615B">
        <w:rPr>
          <w:rFonts w:ascii="Book Antiqua" w:hAnsi="Book Antiqua"/>
          <w:sz w:val="24"/>
        </w:rPr>
        <w:t>)</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gave birth to the EGP social class measure. The Office for National Statistics (ONS) and the Economic Social Research Council (ERSC) commissioned a further social class measure on the theoretical basis of Goldthorpe’s position, which gave birth to the NS-SEC class schema. </w:t>
      </w:r>
    </w:p>
    <w:p w14:paraId="60B8BD26" w14:textId="632A055E"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NS-SEC was developed from the Erikson-Goldthorpe-</w:t>
      </w:r>
      <w:proofErr w:type="spellStart"/>
      <w:r w:rsidRPr="00B4615B">
        <w:rPr>
          <w:rFonts w:ascii="Book Antiqua" w:hAnsi="Book Antiqua" w:cs="Times New Roman"/>
          <w:sz w:val="24"/>
          <w:szCs w:val="24"/>
        </w:rPr>
        <w:t>Portocareo</w:t>
      </w:r>
      <w:proofErr w:type="spellEnd"/>
      <w:r w:rsidRPr="00B4615B">
        <w:rPr>
          <w:rFonts w:ascii="Book Antiqua" w:hAnsi="Book Antiqua" w:cs="Times New Roman"/>
          <w:sz w:val="24"/>
          <w:szCs w:val="24"/>
        </w:rPr>
        <w:t xml:space="preserve"> (EGP) perspective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{"citationID":"AHePGVMd","properties":{"formattedCitation":"(Rose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(Rose and Pevalin, 2002)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EGP scheme, like NS-SEC, rested on theoretical assumptions of labour market positions, employment status, and relations and was initially developed by Goldthorpe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{"citationID":"12xUQwJz","properties":{"formattedCitation":"(Goldthorpe, 1980)","plainCitation":"(Goldthorpe, 1980)","noteIndex":0},"citationItems":[{"id":10395,"uris":["http://zotero.org/users/8741181/items/V5VGLIA8"],"itemData":{"id":10395,"type":"book","publisher":"Clarendon","title":"Social Mobility and Class Structure in Modern Britain","author":[{"family":"Goldthorpe","given":"J. H"}],"issued":{"date-parts":[["1980"]]},"citation-key":"goldthorpeSocialMobilityClass1980"}}],"schema":"https://github.com/citation-style-language/schema/raw/master/csl-citation.json"}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(Goldthorpe, 1980)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2A3D402F" w14:textId="74B1289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Employment relations are central to the NS-SECs' ideas on social class – and the development of social class schemas. These employment relations are split into three distinctive formations: those that purchase labour and have authority over those they have purchased labour from, self-employed workers, and employees who sell their labour and are thus under the authority of employers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{"citationID":"VgK57a5f","properties":{"formattedCitation":"(Erikson, Goldthorpe and Portocarero, 1979, 1982, 1983)","plainCitation":"(Erikson, Goldthorpe and Portocarero, 1979, 1982, 1983)","noteIndex":0},"citationItems":[{"id":11248,"uris":["http://zotero.org/users/8741181/items/IY343CND"],"itemData":{"id":11248,"type":"article-journal","container-title":"The British Journal of Sociology","DOI":"10.2307/589632","ISSN":"00071315","issue":"4","journalAbbreviation":"The British Journal of Sociology","language":"en","page":"415","source":"DOI.org (Crossref)","title":"Intergenerational Class Mobility in Three Western European Societies: England, France and Sweden","title-short":"Intergenerational Class Mobility in Three Western European Societies","volume":"30","author":[{"family":"Erikson","given":"Robert"},{"family":"Goldthorpe","given":"John H."},{"family":"Portocarero","given":"Lucienne"}],"issued":{"date-parts":[["1979",12]]},"citation-key":"eriksonIntergenerationalClassMobility1979"}},{"id":11247,"uris":["http://zotero.org/users/8741181/items/HMEI97LV"],"itemData":{"id":11247,"type":"article-journal","container-title":"The British Journal of Sociology","DOI":"10.2307/589335","ISSN":"00071315","issue":"1","journalAbbreviation":"The British Journal of Sociology","language":"en","page":"1","source":"DOI.org (Crossref)","title":"Social Fluidity in Industrial Nations: England, France and Sweden","title-short":"Social Fluidity in Industrial Nations","volume":"33","author":[{"family":"Erikson","given":"Robert"},{"family":"Goldthorpe","given":"John H."},{"family":"Portocarero","given":"Lucienne"}],"issued":{"date-parts":[["1982",3]]},"citation-key":"eriksonSocialFluidityIndustrial1982"}},{"id":11246,"uris":["http://zotero.org/users/8741181/items/PUAFPZBK"],"itemData":{"id":11246,"type":"article-journal","container-title":"Brit. Jnl. of Sociology","language":"en","source":"Zotero","title":"Intergenerational Class Mobility and the Convergence Thesis: England, France and Sweden","author":[{"family":"Erikson","given":"Robert"},{"family":"Goldthorpe","given":"John H"},{"family":"Portocarero","given":"Lucienne"}],"issued":{"date-parts":[["1983"]]},"citation-key":"eriksonIntergenerationalClassMobility1983"}}],"schema":"https://github.com/citation-style-language/schema/raw/master/csl-citation.json"}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 xml:space="preserve">(Erikson, Goldthorpe and </w:t>
      </w:r>
      <w:proofErr w:type="spellStart"/>
      <w:r w:rsidRPr="00B4615B">
        <w:rPr>
          <w:rFonts w:ascii="Book Antiqua" w:hAnsi="Book Antiqua"/>
          <w:sz w:val="24"/>
        </w:rPr>
        <w:t>Portocarero</w:t>
      </w:r>
      <w:proofErr w:type="spellEnd"/>
      <w:r w:rsidRPr="00B4615B">
        <w:rPr>
          <w:rFonts w:ascii="Book Antiqua" w:hAnsi="Book Antiqua"/>
          <w:sz w:val="24"/>
        </w:rPr>
        <w:t>, 1979, 1982, 1983)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differentiation of employment relations gives rise to class-based patterns of social stratification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{"citationID":"J2Jkmk84","properties":{"formattedCitation":"(Williams, 2017)","plainCitation":"(Williams, 2017)","noteIndex":0},"citationItems":[{"id":701,"uris":["http://zotero.org/users/8741181/items/Y6FWCSAX"],"itemData":{"id":701,"type":"article-journal","abstract":"This article explores the relationship between the job characteristics underlying the Goldthorpe model of social class (work monitoring difficulty and human asset specificity) and those underlying theories of technological change (routine and analytical tasks) highlighted as key drivers for growing inequality. Analysis of the 2012 British Skills and Employment Survey demonstrates monitoring difficulty and asset specificity predict National Statistics Socio-Economic Classification (NS-SEC) membership and employment relations in ways expected by the Goldthorpe model, but the role of asset specificity is partially confounded by analytical tasks. It concludes that while the Goldthorpe model continues to provide a useful descriptive tool of inequality-producing processes and employment relations in the labour market, examining underlying job characteristics directly is a promising avenue for future research in understanding over time dynamics in the evolution of occupational inequalities.","container-title":"Work, Employment and Society","DOI":"10.1177/0950017016653087","ISSN":"0950-0170, 1469-8722","issue":"1","journalAbbreviation":"Work, Employment and Society","language":"en","page":"153-165","source":"DOI.org (Crossref)","title":"An old model of social class? Job characteristics and the NS-SEC schema","title-short":"An old model of social class?","volume":"31","author":[{"family":"Williams","given":"Mark"}],"issued":{"date-parts":[["2017",2]]},"citation-key":"williamsOldModelSocial2017"}}],"schema":"https://github.com/citation-style-language/schema/raw/master/csl-citation.json"}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(Williams,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0AD41BB3" w14:textId="3E21F0AB"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Like other social class schemas already mentioned, a central tendency for the EGP and eventually the NS-SEC study of social class rests upon an analysis of relationships – one occupational group is relational to another within the broader social class schema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{"citationID":"JUW9JoRU","properties":{"formattedCitation":"(Goldthorpe and Marshall, 1992)","plainCitation":"(Goldthorpe and Marshall, 1992)","noteIndex":0},"citationItems":[{"id":697,"uris":["http://zotero.org/users/8741181/items/T3BSZXEG"],"itemData":{"id":697,"type":"article-journal","title":"The promising future of class analysis: a response to recent critiques","author":[{"family":"Goldthorpe","given":"John H"},{"family":"Marshall","given":"Gordon"}],"issued":{"date-parts":[["1992"]]},"citation-key":"goldthorpePromisingFutureClass1992"}}],"schema":"https://github.com/citation-style-language/schema/raw/master/csl-citation.json"}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(Goldthorpe and Marshall,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One major difference between the former RGSC schema and the NS-SEC schema was a fundamental rejection of the manual/non-manual divide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{"citationID":"9fR54rg6","properties":{"formattedCitation":"(ISER, 2024)","plainCitation":"(ISER, 2024)","noteIndex":0},"citationItems":[{"id":11034,"uris":["http://zotero.org/users/8741181/items/SJRWKS4C"],"itemData":{"id":11034,"type":"webpage","abstract":"Institute for Social and Economic Research (ISER)","title":"Changes in the final version","URL":"https://www.iser.essex.ac.uk/archives/nssec/changes-in-the-final-version","author":[{"family":"ISER","given":""}],"accessed":{"date-parts":[["2024",1,8]]},"issued":{"date-parts":[["2024"]]},"citation-key":"iserChangesFinalVersion2024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(ISER, 2024)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NS-SEC rejects the idea that there is such a divide in so far as that means a broad division between the middle and working classes – with some manual occupations occupying classes in Class 3 and other non-manual occupations in Class 6 or 7 (ibid). </w:t>
      </w:r>
    </w:p>
    <w:p w14:paraId="06376697" w14:textId="540B1F8E"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complete NS-SEC classification schema has 14 operational categories related to employment relations but can be broken down into as few as three analytical categories. For this analysis NS-SEC is broken down into its nine analytical class variety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{"citationID":"A9DkKx7j","properties":{"formattedCitation":"(Rose and Pevalin, 2010)","plainCitation":"(Rose and Pevalin, 2010)","noteIndex":0},"citationItems":[{"id":1327,"uris":["http://zotero.org/users/8741181/items/HKZMG3KK"],"itemData":{"id":1327,"type":"book","event-place":"Basingstoke, Hampshire","ISBN":"978-0-230-24819-9","language":"en","note":"OCLC: 691102853","publisher":"Palgrave Macmillan","publisher-place":"Basingstoke, Hampshire","source":"Open WorldCat","title":"Standard occupational classification 2010","author":[{"family":"Rose","given":"P"},{"family":"Pevalin","given":"D"}],"issued":{"date-parts":[["2010"]]},"citation-key":"roseStandardOccupationalClassification2010"}}],"schema":"https://github.com/citation-style-language/schema/raw/master/csl-citation.json"}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(Rose and Pevalin,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16676A0D" w14:textId="2F049F41" w:rsidR="00B1586B" w:rsidRPr="00B4615B" w:rsidRDefault="00B1586B" w:rsidP="00DB590F">
      <w:pPr>
        <w:pStyle w:val="Caption"/>
      </w:pPr>
      <w:bookmarkStart w:id="84" w:name="_Toc174390392"/>
      <w:r w:rsidRPr="00B4615B">
        <w:t xml:space="preserve">Table </w:t>
      </w:r>
      <w:fldSimple w:instr=" STYLEREF 1 \s ">
        <w:r w:rsidR="00DB590F">
          <w:rPr>
            <w:noProof/>
          </w:rPr>
          <w:t>2</w:t>
        </w:r>
      </w:fldSimple>
      <w:r w:rsidR="00DB590F">
        <w:t>.</w:t>
      </w:r>
      <w:fldSimple w:instr=" SEQ Table \* ARABIC \s 1 ">
        <w:r w:rsidR="00DB590F">
          <w:rPr>
            <w:noProof/>
          </w:rPr>
          <w:t>7</w:t>
        </w:r>
      </w:fldSimple>
      <w:r w:rsidRPr="00B4615B">
        <w:t xml:space="preserve"> NS-SEC Class Schema</w:t>
      </w:r>
      <w:bookmarkEnd w:id="84"/>
    </w:p>
    <w:tbl>
      <w:tblPr>
        <w:tblStyle w:val="GridTable6Colorful"/>
        <w:tblW w:w="0" w:type="auto"/>
        <w:tblLook w:val="04A0" w:firstRow="1" w:lastRow="0" w:firstColumn="1" w:lastColumn="0" w:noHBand="0" w:noVBand="1"/>
      </w:tblPr>
      <w:tblGrid>
        <w:gridCol w:w="4494"/>
        <w:gridCol w:w="4522"/>
      </w:tblGrid>
      <w:tr w:rsidR="00B4615B" w:rsidRPr="00B4615B" w14:paraId="66C7D42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5C3B3C" w14:textId="77777777" w:rsidR="00B1586B" w:rsidRPr="00B4615B" w:rsidRDefault="00B1586B" w:rsidP="00BD4372">
            <w:pPr>
              <w:rPr>
                <w:rFonts w:ascii="Book Antiqua" w:hAnsi="Book Antiqua" w:cs="Times New Roman"/>
                <w:color w:val="auto"/>
                <w:sz w:val="24"/>
                <w:szCs w:val="24"/>
              </w:rPr>
            </w:pPr>
          </w:p>
        </w:tc>
        <w:tc>
          <w:tcPr>
            <w:tcW w:w="0" w:type="auto"/>
          </w:tcPr>
          <w:p w14:paraId="25591D5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Analytical Variables for NS-SEC</w:t>
            </w:r>
          </w:p>
        </w:tc>
      </w:tr>
      <w:tr w:rsidR="00B4615B" w:rsidRPr="00B4615B" w14:paraId="3353027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22701A"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Operational Categories</w:t>
            </w:r>
          </w:p>
        </w:tc>
        <w:tc>
          <w:tcPr>
            <w:tcW w:w="0" w:type="auto"/>
          </w:tcPr>
          <w:p w14:paraId="1333551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1A821E5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920C7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lastRenderedPageBreak/>
              <w:t>L1</w:t>
            </w:r>
          </w:p>
          <w:p w14:paraId="07F4C91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Employers in large establishments</w:t>
            </w:r>
          </w:p>
        </w:tc>
        <w:tc>
          <w:tcPr>
            <w:tcW w:w="0" w:type="auto"/>
            <w:vMerge w:val="restart"/>
          </w:tcPr>
          <w:p w14:paraId="54D2152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 Large Employers and higher managerial occupations</w:t>
            </w:r>
          </w:p>
        </w:tc>
      </w:tr>
      <w:tr w:rsidR="00B4615B" w:rsidRPr="00B4615B" w14:paraId="11B074E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D2805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L2</w:t>
            </w:r>
          </w:p>
          <w:p w14:paraId="02916A5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Higher managerial occupations</w:t>
            </w:r>
          </w:p>
        </w:tc>
        <w:tc>
          <w:tcPr>
            <w:tcW w:w="0" w:type="auto"/>
            <w:vMerge/>
          </w:tcPr>
          <w:p w14:paraId="1FA82C1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3725CB0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982A1A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L3</w:t>
            </w:r>
          </w:p>
          <w:p w14:paraId="637F8F2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Higher professional occupations</w:t>
            </w:r>
          </w:p>
        </w:tc>
        <w:tc>
          <w:tcPr>
            <w:tcW w:w="0" w:type="auto"/>
          </w:tcPr>
          <w:p w14:paraId="2FA3BA1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1.2 Higher professional occupations</w:t>
            </w:r>
          </w:p>
        </w:tc>
      </w:tr>
      <w:tr w:rsidR="00B4615B" w:rsidRPr="00B4615B" w14:paraId="46A4A0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EBD0B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L4</w:t>
            </w:r>
          </w:p>
          <w:p w14:paraId="54B30D9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professional and higher technical occupations</w:t>
            </w:r>
          </w:p>
        </w:tc>
        <w:tc>
          <w:tcPr>
            <w:tcW w:w="0" w:type="auto"/>
            <w:vMerge w:val="restart"/>
          </w:tcPr>
          <w:p w14:paraId="741E3A0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 Lower Managerial and professional occupations</w:t>
            </w:r>
          </w:p>
        </w:tc>
      </w:tr>
      <w:tr w:rsidR="00B4615B" w:rsidRPr="00B4615B" w14:paraId="4524D88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B0B0E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L5</w:t>
            </w:r>
          </w:p>
          <w:p w14:paraId="798003D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managerial occupations</w:t>
            </w:r>
          </w:p>
        </w:tc>
        <w:tc>
          <w:tcPr>
            <w:tcW w:w="0" w:type="auto"/>
            <w:vMerge/>
          </w:tcPr>
          <w:p w14:paraId="3F1FE1C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B4615B" w14:paraId="0DD423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9348A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L6</w:t>
            </w:r>
          </w:p>
          <w:p w14:paraId="7A55E19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Higher supervisory occupations</w:t>
            </w:r>
          </w:p>
        </w:tc>
        <w:tc>
          <w:tcPr>
            <w:tcW w:w="0" w:type="auto"/>
            <w:vMerge/>
          </w:tcPr>
          <w:p w14:paraId="4BBC31E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06FDCBB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E6097C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L7</w:t>
            </w:r>
          </w:p>
          <w:p w14:paraId="7AAC163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Intermediate occupations</w:t>
            </w:r>
          </w:p>
        </w:tc>
        <w:tc>
          <w:tcPr>
            <w:tcW w:w="0" w:type="auto"/>
          </w:tcPr>
          <w:p w14:paraId="36DE3E0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 Intermediate occupations</w:t>
            </w:r>
          </w:p>
        </w:tc>
      </w:tr>
      <w:tr w:rsidR="00B4615B" w:rsidRPr="00B4615B" w14:paraId="1DDA819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7DD28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L8</w:t>
            </w:r>
          </w:p>
          <w:p w14:paraId="63032A3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Employers in small establishments</w:t>
            </w:r>
          </w:p>
        </w:tc>
        <w:tc>
          <w:tcPr>
            <w:tcW w:w="0" w:type="auto"/>
            <w:vMerge w:val="restart"/>
          </w:tcPr>
          <w:p w14:paraId="0B7836C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 Small employers and own account workers</w:t>
            </w:r>
          </w:p>
        </w:tc>
      </w:tr>
      <w:tr w:rsidR="00B4615B" w:rsidRPr="00B4615B" w14:paraId="018D0F8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2A9EC5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L9</w:t>
            </w:r>
          </w:p>
          <w:p w14:paraId="2BDBF2A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Own account workers</w:t>
            </w:r>
          </w:p>
        </w:tc>
        <w:tc>
          <w:tcPr>
            <w:tcW w:w="0" w:type="auto"/>
            <w:vMerge/>
          </w:tcPr>
          <w:p w14:paraId="2FF9145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B4615B" w14:paraId="34F3925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98F54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L10</w:t>
            </w:r>
          </w:p>
          <w:p w14:paraId="560557DD"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supervisory occupations</w:t>
            </w:r>
          </w:p>
        </w:tc>
        <w:tc>
          <w:tcPr>
            <w:tcW w:w="0" w:type="auto"/>
            <w:vMerge w:val="restart"/>
          </w:tcPr>
          <w:p w14:paraId="2608A6C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5 Lower supervisory and technical occupations</w:t>
            </w:r>
          </w:p>
        </w:tc>
      </w:tr>
      <w:tr w:rsidR="00B4615B" w:rsidRPr="00B4615B" w14:paraId="38A2D8F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F40D55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L11</w:t>
            </w:r>
          </w:p>
          <w:p w14:paraId="7546238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technical occupations</w:t>
            </w:r>
          </w:p>
        </w:tc>
        <w:tc>
          <w:tcPr>
            <w:tcW w:w="0" w:type="auto"/>
            <w:vMerge/>
          </w:tcPr>
          <w:p w14:paraId="1ECCFA1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B4615B" w14:paraId="215CBA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6A2D5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L12</w:t>
            </w:r>
          </w:p>
          <w:p w14:paraId="3659F92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Semi-routine occupations</w:t>
            </w:r>
          </w:p>
        </w:tc>
        <w:tc>
          <w:tcPr>
            <w:tcW w:w="0" w:type="auto"/>
          </w:tcPr>
          <w:p w14:paraId="34B8673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 Semi-routine occupations</w:t>
            </w:r>
          </w:p>
        </w:tc>
      </w:tr>
      <w:tr w:rsidR="00B4615B" w:rsidRPr="00B4615B" w14:paraId="4C32648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D6E23BD"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L13</w:t>
            </w:r>
          </w:p>
          <w:p w14:paraId="055E0C6A"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Routine occupations</w:t>
            </w:r>
          </w:p>
        </w:tc>
        <w:tc>
          <w:tcPr>
            <w:tcW w:w="0" w:type="auto"/>
          </w:tcPr>
          <w:p w14:paraId="040EF0A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 Routine occupations</w:t>
            </w:r>
          </w:p>
        </w:tc>
      </w:tr>
      <w:tr w:rsidR="00B4615B" w:rsidRPr="00B4615B" w14:paraId="76FE56F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4825B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L14</w:t>
            </w:r>
          </w:p>
          <w:p w14:paraId="1EDB31E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Never worked and long-term unemployed</w:t>
            </w:r>
          </w:p>
        </w:tc>
        <w:tc>
          <w:tcPr>
            <w:tcW w:w="0" w:type="auto"/>
          </w:tcPr>
          <w:p w14:paraId="5A151CC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 Never worked and long-term unemployed</w:t>
            </w:r>
          </w:p>
        </w:tc>
      </w:tr>
    </w:tbl>
    <w:p w14:paraId="165BE714" w14:textId="77777777" w:rsidR="00B1586B" w:rsidRPr="00B4615B" w:rsidRDefault="00B1586B" w:rsidP="00B1586B">
      <w:pPr>
        <w:rPr>
          <w:rFonts w:ascii="Book Antiqua" w:hAnsi="Book Antiqua" w:cs="Times New Roman"/>
          <w:sz w:val="24"/>
          <w:szCs w:val="24"/>
        </w:rPr>
      </w:pPr>
    </w:p>
    <w:p w14:paraId="5EBCA289" w14:textId="4CD6D8A2"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analytical variables within the NS-SEC have been broken down with example occupations to aid in interpretation within subsequent models in Table </w:t>
      </w:r>
      <w:r w:rsidR="0004690C">
        <w:rPr>
          <w:rFonts w:ascii="Book Antiqua" w:hAnsi="Book Antiqua" w:cs="Times New Roman"/>
          <w:sz w:val="24"/>
          <w:szCs w:val="24"/>
        </w:rPr>
        <w:t>2.10</w:t>
      </w:r>
      <w:r w:rsidRPr="00B4615B">
        <w:rPr>
          <w:rFonts w:ascii="Book Antiqua" w:hAnsi="Book Antiqua" w:cs="Times New Roman"/>
          <w:sz w:val="24"/>
          <w:szCs w:val="24"/>
        </w:rPr>
        <w:t>.</w:t>
      </w:r>
    </w:p>
    <w:p w14:paraId="05B44B6C" w14:textId="729830F4" w:rsidR="00B1586B" w:rsidRPr="00B4615B" w:rsidRDefault="00B1586B" w:rsidP="00DB590F">
      <w:pPr>
        <w:pStyle w:val="Caption"/>
      </w:pPr>
      <w:bookmarkStart w:id="85" w:name="_Toc174390393"/>
      <w:r w:rsidRPr="00B4615B">
        <w:t xml:space="preserve">Table </w:t>
      </w:r>
      <w:fldSimple w:instr=" STYLEREF 1 \s ">
        <w:r w:rsidR="00DB590F">
          <w:rPr>
            <w:noProof/>
          </w:rPr>
          <w:t>2</w:t>
        </w:r>
      </w:fldSimple>
      <w:r w:rsidR="00DB590F">
        <w:t>.</w:t>
      </w:r>
      <w:fldSimple w:instr=" SEQ Table \* ARABIC \s 1 ">
        <w:r w:rsidR="00DB590F">
          <w:rPr>
            <w:noProof/>
          </w:rPr>
          <w:t>8</w:t>
        </w:r>
      </w:fldSimple>
      <w:r w:rsidRPr="00B4615B">
        <w:t xml:space="preserve"> Examples of Occupations from Analytical NS-SEC</w:t>
      </w:r>
      <w:bookmarkEnd w:id="85"/>
    </w:p>
    <w:tbl>
      <w:tblPr>
        <w:tblStyle w:val="GridTable6Colorful"/>
        <w:tblW w:w="0" w:type="auto"/>
        <w:tblLook w:val="04A0" w:firstRow="1" w:lastRow="0" w:firstColumn="1" w:lastColumn="0" w:noHBand="0" w:noVBand="1"/>
      </w:tblPr>
      <w:tblGrid>
        <w:gridCol w:w="4507"/>
        <w:gridCol w:w="4509"/>
      </w:tblGrid>
      <w:tr w:rsidR="00B4615B" w:rsidRPr="00B4615B" w14:paraId="6ABE606E"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70BE260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Analytical Variables for NS-SEC</w:t>
            </w:r>
          </w:p>
        </w:tc>
        <w:tc>
          <w:tcPr>
            <w:tcW w:w="4509" w:type="dxa"/>
          </w:tcPr>
          <w:p w14:paraId="49C6CD4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Example Occupations</w:t>
            </w:r>
          </w:p>
        </w:tc>
      </w:tr>
      <w:tr w:rsidR="00B4615B" w:rsidRPr="00B4615B" w14:paraId="6501FB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24863FE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1.1 Large Employers and higher managerial occupations</w:t>
            </w:r>
          </w:p>
        </w:tc>
        <w:tc>
          <w:tcPr>
            <w:tcW w:w="4509" w:type="dxa"/>
          </w:tcPr>
          <w:p w14:paraId="4D4ED9A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Chief Executives, Managers and directors in finance</w:t>
            </w:r>
          </w:p>
        </w:tc>
      </w:tr>
      <w:tr w:rsidR="00B4615B" w:rsidRPr="00B4615B" w14:paraId="0961982A"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809BBF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1.2 Higher professional occupations</w:t>
            </w:r>
          </w:p>
        </w:tc>
        <w:tc>
          <w:tcPr>
            <w:tcW w:w="4509" w:type="dxa"/>
          </w:tcPr>
          <w:p w14:paraId="487D48E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Lecturers, Judges, Doctors</w:t>
            </w:r>
          </w:p>
        </w:tc>
      </w:tr>
      <w:tr w:rsidR="00B4615B" w:rsidRPr="00B4615B" w14:paraId="0419C11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00172E1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2 Lower Managerial and professional occupations</w:t>
            </w:r>
          </w:p>
        </w:tc>
        <w:tc>
          <w:tcPr>
            <w:tcW w:w="4509" w:type="dxa"/>
          </w:tcPr>
          <w:p w14:paraId="14510AD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Managers in retail, Nurses, School Teachers</w:t>
            </w:r>
          </w:p>
        </w:tc>
      </w:tr>
      <w:tr w:rsidR="00B4615B" w:rsidRPr="00B4615B" w14:paraId="6A848583"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6B10339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3 Intermediate occupations</w:t>
            </w:r>
          </w:p>
        </w:tc>
        <w:tc>
          <w:tcPr>
            <w:tcW w:w="4509" w:type="dxa"/>
          </w:tcPr>
          <w:p w14:paraId="6798C32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Paramedics, Teaching Assistants</w:t>
            </w:r>
          </w:p>
        </w:tc>
      </w:tr>
      <w:tr w:rsidR="00B4615B" w:rsidRPr="00B4615B" w14:paraId="1D0644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7902EF9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lastRenderedPageBreak/>
              <w:t>4 Small employers and own account workers</w:t>
            </w:r>
          </w:p>
        </w:tc>
        <w:tc>
          <w:tcPr>
            <w:tcW w:w="4509" w:type="dxa"/>
          </w:tcPr>
          <w:p w14:paraId="00AD8C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Bricklayers, Carpenters, Shopkeepers</w:t>
            </w:r>
          </w:p>
        </w:tc>
      </w:tr>
      <w:tr w:rsidR="00B4615B" w:rsidRPr="00B4615B" w14:paraId="7C361E4F"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46CF8B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5 Lower supervisory and technical occupations</w:t>
            </w:r>
          </w:p>
        </w:tc>
        <w:tc>
          <w:tcPr>
            <w:tcW w:w="4509" w:type="dxa"/>
          </w:tcPr>
          <w:p w14:paraId="338E7BF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Mechanics, Plumbers, Skilled Construction Supervisors</w:t>
            </w:r>
          </w:p>
        </w:tc>
      </w:tr>
      <w:tr w:rsidR="00B4615B" w:rsidRPr="00B4615B" w14:paraId="604357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4335BD0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6 Semi-routine occupations</w:t>
            </w:r>
          </w:p>
        </w:tc>
        <w:tc>
          <w:tcPr>
            <w:tcW w:w="4509" w:type="dxa"/>
          </w:tcPr>
          <w:p w14:paraId="7FA10B8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Sales Assistants, Veterinary Nurses</w:t>
            </w:r>
          </w:p>
        </w:tc>
      </w:tr>
      <w:tr w:rsidR="00B4615B" w:rsidRPr="00B4615B" w14:paraId="6BEEF60D"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28F7B6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7 Routine occupations</w:t>
            </w:r>
          </w:p>
        </w:tc>
        <w:tc>
          <w:tcPr>
            <w:tcW w:w="4509" w:type="dxa"/>
          </w:tcPr>
          <w:p w14:paraId="257DF36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Cleaners, Welding Trades, Hairdressers</w:t>
            </w:r>
          </w:p>
        </w:tc>
      </w:tr>
    </w:tbl>
    <w:p w14:paraId="14E3D40C" w14:textId="77777777" w:rsidR="00B1586B" w:rsidRPr="00B4615B" w:rsidRDefault="00B1586B" w:rsidP="00B1586B"/>
    <w:p w14:paraId="30537549" w14:textId="77777777" w:rsidR="00B1586B" w:rsidRPr="00B4615B" w:rsidRDefault="00B1586B" w:rsidP="00B1586B">
      <w:pPr>
        <w:pStyle w:val="Heading5"/>
      </w:pPr>
      <w:bookmarkStart w:id="86" w:name="_Toc174390663"/>
      <w:r w:rsidRPr="00B4615B">
        <w:t>CAMSIS</w:t>
      </w:r>
      <w:bookmarkEnd w:id="86"/>
    </w:p>
    <w:p w14:paraId="0CC751A8" w14:textId="710D5434"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Cambridge Social Interaction and Stratification Scale (CAMSIS) represents a social stratification scale based on measures of relative social distance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{"citationID":"UjhnyjGb","properties":{"formattedCitation":"(Prandy and Lambert, 2003)","plainCitation":"(Prandy and Lambert, 2003)","noteIndex":0},"citationItems":[{"id":556,"uris":["http://zotero.org/users/8741181/items/QEBI7SMN"],"itemData":{"id":556,"type":"article-journal","abstract":"There is a danger that the Cambridge Scale, which is based on data collected thirty years ago, is becoming out of date.This article considers an alternative basis for a social interaction-based social distance scale, that of marriage (or cohabitation) rather than friendship.This has considerable advantages in terms of the ready, lowcost availability of large-scale, representative data (usually from a census). It also makes easily possible the construction of comparable scales for many other countries.The article discusses the theoretical background to the approach and the justiﬁcation for expecting that marriage and friendship would reﬂect equivalent structures of stratiﬁcation arrangements. In order to provide direct comparability, a new scale was constructed, based on 1971 census data and using more satisfactory statistical techniques. Empirical analyses using this measure fully support the argument that this alternative method of deriving a scale leads to essentially the same results as the original.The way is therefore open for an updating of the scale and its extension to a number of other countries, under the generic heading of CAMSIS.","container-title":"Sociology","DOI":"10.1177/00380385030373001","ISSN":"0038-0385, 1469-8684","issue":"3","journalAbbreviation":"Sociology","language":"en","page":"397-411","source":"DOI.org (Crossref)","title":"Marriage, Social Distance and the Social Space:: An Alternative Derivation and Validation of the Cambridge Scale","title-short":"Marriage, Social Distance and the Social Space","volume":"37","author":[{"family":"Prandy","given":"Kenneth"},{"family":"Lambert","given":"Paul"}],"issued":{"date-parts":[["2003",8]]},"citation-key":"prandyMarriageSocialDistance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(Prandy and Lambert,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relationship networks are ultimately hierarchical and reify themselves in reproducing hierarchical inequalities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{"citationID":"QmhWj4fq","properties":{"formattedCitation":"(Bergman and Joye, 2001)","plainCitation":"(Bergman and Joye, 2001)","noteIndex":0},"citationItems":[{"id":1259,"uris":["http://zotero.org/users/8741181/items/UNRHD47Q"],"itemData":{"id":1259,"type":"article-journal","abstract":"The purpose of this article is to inform researchers in the social and political sciences about the main social stratification scales in use today. Six stratification schemas are described in this text: the Cambridge Social Interaction and Stratification Scale (CAMSIS), Swiss Socio-Professional Categories (CSP-CH), John H. Goldthorpe’s class schema, the International Standard Classification of Occupations (ISCO-88), Donald J. Treiman’s prestige scale, and Erik Olin Wright’s class structure. Their theoretical backgrounds and assumptions are discussed, as are their structural and methodological aspects. General problems of contemporary stratification research are covered, and suggestions for future research directions within this field are proposed.","container-title":"Cambridge studies in Social research","language":"en","page":"53","source":"Zotero","title":"Comparing Social Stratification Schemas: CAMSIS, CSP-CH, Goldthorpe, ISCO-88, Treiman, and Wright","author":[{"family":"Bergman","given":"Manfred Max"},{"family":"Joye","given":"Dominique"}],"issued":{"date-parts":[["2001"]]},"citation-key":"bergmanComparingSocialStratification2001"}}],"schema":"https://github.com/citation-style-language/schema/raw/master/csl-citation.json"}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(Bergman and Joye,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55944F3B" w14:textId="157C2FD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continuous nature of CAMSIS means that numerical values are attached to occupations, meaning the relative value of each occupational value is only meaningful compared to other occupations on the same scale (Connelly et al. 2016). This is meaningful when it comes to the interpretation of the CAMSIS measure within models of analysis, as the value of the coefficient is always going to be concerning the comparison to other occupations along the CAMSIS scale. The most considerable difference between CAMSIS and other social stratification measures discussed is that CAMSIS does not believe that distinct groups in the form of social classes are differentiated through material and status differences. CAMSIS rejects a ‘simple structuralism’ dependent on a static structure – it proposes a much more dynamic, constantly re-constitutive process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{"citationID":"fyyBfRDm","properties":{"formattedCitation":"(Bergman and Joye, 2001)","plainCitation":"(Bergman and Joye, 2001)","noteIndex":0},"citationItems":[{"id":1259,"uris":["http://zotero.org/users/8741181/items/UNRHD47Q"],"itemData":{"id":1259,"type":"article-journal","abstract":"The purpose of this article is to inform researchers in the social and political sciences about the main social stratification scales in use today. Six stratification schemas are described in this text: the Cambridge Social Interaction and Stratification Scale (CAMSIS), Swiss Socio-Professional Categories (CSP-CH), John H. Goldthorpe’s class schema, the International Standard Classification of Occupations (ISCO-88), Donald J. Treiman’s prestige scale, and Erik Olin Wright’s class structure. Their theoretical backgrounds and assumptions are discussed, as are their structural and methodological aspects. General problems of contemporary stratification research are covered, and suggestions for future research directions within this field are proposed.","container-title":"Cambridge studies in Social research","language":"en","page":"53","source":"Zotero","title":"Comparing Social Stratification Schemas: CAMSIS, CSP-CH, Goldthorpe, ISCO-88, Treiman, and Wright","author":[{"family":"Bergman","given":"Manfred Max"},{"family":"Joye","given":"Dominique"}],"issued":{"date-parts":[["2001"]]},"citation-key":"bergmanComparingSocialStratification2001"}}],"schema":"https://github.com/citation-style-language/schema/raw/master/csl-citation.json"}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(Bergman and Joye,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5B062E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While CAMSIS stands in contrast to the other social stratification measures mentioned, they share some similarities. CAMSIS contends - as do the NS-SEC and RGSC – that occupational groups are the primary mechanism by which social and </w:t>
      </w:r>
      <w:r w:rsidRPr="00B4615B">
        <w:rPr>
          <w:rFonts w:ascii="Book Antiqua" w:hAnsi="Book Antiqua" w:cs="Times New Roman"/>
          <w:sz w:val="24"/>
          <w:szCs w:val="24"/>
        </w:rPr>
        <w:lastRenderedPageBreak/>
        <w:t xml:space="preserve">economic rewards are distributed within modern societies (ibid) and, as such, are some of the best indicators of social stratification in society. </w:t>
      </w:r>
    </w:p>
    <w:p w14:paraId="4ACFE56E"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full CAMSIS scale typically has a mean of around 50 and a standard deviation of around 15. Occupations such as cleaners would find themselves at the lower end of this scale, with occupations like judges being around 86. Whilst a table of CAMSIS scores would have to include all SOC codes multiplied by two (for men and women) and therefore be too long to include here, a comparison using some select SOC codes can be made to compare with RGSC and NS-SEC tables. </w:t>
      </w:r>
    </w:p>
    <w:p w14:paraId="24A183CE" w14:textId="19B7DD37" w:rsidR="00B1586B" w:rsidRPr="00B4615B" w:rsidRDefault="00B1586B" w:rsidP="00DB590F">
      <w:pPr>
        <w:pStyle w:val="Caption"/>
      </w:pPr>
      <w:bookmarkStart w:id="87" w:name="_Toc174390394"/>
      <w:r w:rsidRPr="00B4615B">
        <w:t xml:space="preserve">Table </w:t>
      </w:r>
      <w:fldSimple w:instr=" STYLEREF 1 \s ">
        <w:r w:rsidR="00DB590F">
          <w:rPr>
            <w:noProof/>
          </w:rPr>
          <w:t>2</w:t>
        </w:r>
      </w:fldSimple>
      <w:r w:rsidR="00DB590F">
        <w:t>.</w:t>
      </w:r>
      <w:fldSimple w:instr=" SEQ Table \* ARABIC \s 1 ">
        <w:r w:rsidR="00DB590F">
          <w:rPr>
            <w:noProof/>
          </w:rPr>
          <w:t>9</w:t>
        </w:r>
      </w:fldSimple>
      <w:r w:rsidRPr="00B4615B">
        <w:t xml:space="preserve"> Examples of CAMSIS scores by SOC-90 Codes</w:t>
      </w:r>
      <w:bookmarkEnd w:id="87"/>
    </w:p>
    <w:tbl>
      <w:tblPr>
        <w:tblStyle w:val="GridTable6Colorful"/>
        <w:tblW w:w="0" w:type="auto"/>
        <w:tblLook w:val="04A0" w:firstRow="1" w:lastRow="0" w:firstColumn="1" w:lastColumn="0" w:noHBand="0" w:noVBand="1"/>
      </w:tblPr>
      <w:tblGrid>
        <w:gridCol w:w="2254"/>
        <w:gridCol w:w="2254"/>
        <w:gridCol w:w="2254"/>
        <w:gridCol w:w="2254"/>
      </w:tblGrid>
      <w:tr w:rsidR="00B4615B" w:rsidRPr="00B4615B" w14:paraId="423FD89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34A3D51"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SOC-90</w:t>
            </w:r>
          </w:p>
        </w:tc>
        <w:tc>
          <w:tcPr>
            <w:tcW w:w="2254" w:type="dxa"/>
          </w:tcPr>
          <w:p w14:paraId="321F3135"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SOC-90 Label</w:t>
            </w:r>
          </w:p>
        </w:tc>
        <w:tc>
          <w:tcPr>
            <w:tcW w:w="2254" w:type="dxa"/>
          </w:tcPr>
          <w:p w14:paraId="71AF7D7E"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Male CAMSIS SOC90</w:t>
            </w:r>
          </w:p>
        </w:tc>
        <w:tc>
          <w:tcPr>
            <w:tcW w:w="2254" w:type="dxa"/>
          </w:tcPr>
          <w:p w14:paraId="746E304C"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Female CAMSIS SOC90</w:t>
            </w:r>
          </w:p>
        </w:tc>
      </w:tr>
      <w:tr w:rsidR="00B4615B" w:rsidRPr="00B4615B" w14:paraId="79915D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6659C09"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100</w:t>
            </w:r>
          </w:p>
        </w:tc>
        <w:tc>
          <w:tcPr>
            <w:tcW w:w="2254" w:type="dxa"/>
          </w:tcPr>
          <w:p w14:paraId="231FC41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General administrators; national government</w:t>
            </w:r>
          </w:p>
        </w:tc>
        <w:tc>
          <w:tcPr>
            <w:tcW w:w="2254" w:type="dxa"/>
          </w:tcPr>
          <w:p w14:paraId="14B15589"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85.6</w:t>
            </w:r>
          </w:p>
        </w:tc>
        <w:tc>
          <w:tcPr>
            <w:tcW w:w="2254" w:type="dxa"/>
          </w:tcPr>
          <w:p w14:paraId="722B135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67.9</w:t>
            </w:r>
          </w:p>
        </w:tc>
      </w:tr>
      <w:tr w:rsidR="00B4615B" w:rsidRPr="00B4615B" w14:paraId="0D048F56" w14:textId="77777777" w:rsidTr="00BD4372">
        <w:tc>
          <w:tcPr>
            <w:cnfStyle w:val="001000000000" w:firstRow="0" w:lastRow="0" w:firstColumn="1" w:lastColumn="0" w:oddVBand="0" w:evenVBand="0" w:oddHBand="0" w:evenHBand="0" w:firstRowFirstColumn="0" w:firstRowLastColumn="0" w:lastRowFirstColumn="0" w:lastRowLastColumn="0"/>
            <w:tcW w:w="2254" w:type="dxa"/>
          </w:tcPr>
          <w:p w14:paraId="58CE046C"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231</w:t>
            </w:r>
          </w:p>
        </w:tc>
        <w:tc>
          <w:tcPr>
            <w:tcW w:w="2254" w:type="dxa"/>
          </w:tcPr>
          <w:p w14:paraId="728C98A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Higher and Further education teaching professionals</w:t>
            </w:r>
          </w:p>
        </w:tc>
        <w:tc>
          <w:tcPr>
            <w:tcW w:w="2254" w:type="dxa"/>
          </w:tcPr>
          <w:p w14:paraId="16C8E3FC"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63.8</w:t>
            </w:r>
          </w:p>
        </w:tc>
        <w:tc>
          <w:tcPr>
            <w:tcW w:w="2254" w:type="dxa"/>
          </w:tcPr>
          <w:p w14:paraId="33DEFFB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78.6</w:t>
            </w:r>
          </w:p>
        </w:tc>
      </w:tr>
      <w:tr w:rsidR="00B4615B" w:rsidRPr="00B4615B" w14:paraId="49AE679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2FB7BC9"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450</w:t>
            </w:r>
          </w:p>
        </w:tc>
        <w:tc>
          <w:tcPr>
            <w:tcW w:w="2254" w:type="dxa"/>
          </w:tcPr>
          <w:p w14:paraId="04C8819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Medical secretaries</w:t>
            </w:r>
          </w:p>
        </w:tc>
        <w:tc>
          <w:tcPr>
            <w:tcW w:w="2254" w:type="dxa"/>
          </w:tcPr>
          <w:p w14:paraId="1B1F96A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62.6</w:t>
            </w:r>
          </w:p>
        </w:tc>
        <w:tc>
          <w:tcPr>
            <w:tcW w:w="2254" w:type="dxa"/>
          </w:tcPr>
          <w:p w14:paraId="25E47D7A"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65.8</w:t>
            </w:r>
          </w:p>
        </w:tc>
      </w:tr>
      <w:tr w:rsidR="00B4615B" w:rsidRPr="00B4615B" w14:paraId="4DD1BAC1" w14:textId="77777777" w:rsidTr="00BD4372">
        <w:tc>
          <w:tcPr>
            <w:cnfStyle w:val="001000000000" w:firstRow="0" w:lastRow="0" w:firstColumn="1" w:lastColumn="0" w:oddVBand="0" w:evenVBand="0" w:oddHBand="0" w:evenHBand="0" w:firstRowFirstColumn="0" w:firstRowLastColumn="0" w:lastRowFirstColumn="0" w:lastRowLastColumn="0"/>
            <w:tcW w:w="2254" w:type="dxa"/>
          </w:tcPr>
          <w:p w14:paraId="42C982EF"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lastRenderedPageBreak/>
              <w:t>733</w:t>
            </w:r>
          </w:p>
        </w:tc>
        <w:tc>
          <w:tcPr>
            <w:tcW w:w="2254" w:type="dxa"/>
          </w:tcPr>
          <w:p w14:paraId="47B0CFE8"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Scrap dealers, scrap metal merchants</w:t>
            </w:r>
          </w:p>
        </w:tc>
        <w:tc>
          <w:tcPr>
            <w:tcW w:w="2254" w:type="dxa"/>
          </w:tcPr>
          <w:p w14:paraId="6524E34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44</w:t>
            </w:r>
          </w:p>
        </w:tc>
        <w:tc>
          <w:tcPr>
            <w:tcW w:w="2254" w:type="dxa"/>
          </w:tcPr>
          <w:p w14:paraId="532F04A3"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42.9</w:t>
            </w:r>
          </w:p>
        </w:tc>
      </w:tr>
      <w:tr w:rsidR="00B4615B" w:rsidRPr="00B4615B" w14:paraId="0141D5C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1F65A47"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950</w:t>
            </w:r>
          </w:p>
        </w:tc>
        <w:tc>
          <w:tcPr>
            <w:tcW w:w="2254" w:type="dxa"/>
          </w:tcPr>
          <w:p w14:paraId="62F2194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Hospital porters</w:t>
            </w:r>
          </w:p>
        </w:tc>
        <w:tc>
          <w:tcPr>
            <w:tcW w:w="2254" w:type="dxa"/>
          </w:tcPr>
          <w:p w14:paraId="7CC1921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38.5</w:t>
            </w:r>
          </w:p>
        </w:tc>
        <w:tc>
          <w:tcPr>
            <w:tcW w:w="2254" w:type="dxa"/>
          </w:tcPr>
          <w:p w14:paraId="290D60A8"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50.7</w:t>
            </w:r>
          </w:p>
        </w:tc>
      </w:tr>
    </w:tbl>
    <w:p w14:paraId="55B3682B" w14:textId="77777777" w:rsidR="00B1586B" w:rsidRPr="00B4615B" w:rsidRDefault="00B1586B" w:rsidP="00B1586B">
      <w:pPr>
        <w:spacing w:line="480" w:lineRule="auto"/>
        <w:rPr>
          <w:rFonts w:ascii="Book Antiqua" w:hAnsi="Book Antiqua" w:cs="Times New Roman"/>
          <w:sz w:val="24"/>
          <w:szCs w:val="24"/>
        </w:rPr>
      </w:pPr>
    </w:p>
    <w:p w14:paraId="6025D294" w14:textId="32C77515"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Due to the CAMSIS scale used in this analysis </w:t>
      </w:r>
      <w:r w:rsidR="005A7F49">
        <w:rPr>
          <w:rFonts w:ascii="Book Antiqua" w:hAnsi="Book Antiqua" w:cs="Times New Roman"/>
          <w:sz w:val="24"/>
          <w:szCs w:val="24"/>
        </w:rPr>
        <w:t>does not conform to the distribution expected, this is most likely because the simplified CAMSIS scale is used as data availability restricts the use of the full-implementation of CAMSIS. The expected</w:t>
      </w:r>
      <w:r w:rsidRPr="00B4615B">
        <w:rPr>
          <w:rFonts w:ascii="Book Antiqua" w:hAnsi="Book Antiqua" w:cs="Times New Roman"/>
          <w:sz w:val="24"/>
          <w:szCs w:val="24"/>
        </w:rPr>
        <w:t xml:space="preserve"> mean of 50, </w:t>
      </w:r>
      <w:proofErr w:type="spellStart"/>
      <w:r w:rsidRPr="00B4615B">
        <w:rPr>
          <w:rFonts w:ascii="Book Antiqua" w:hAnsi="Book Antiqua" w:cs="Times New Roman"/>
          <w:sz w:val="24"/>
          <w:szCs w:val="24"/>
        </w:rPr>
        <w:t>s.t.d</w:t>
      </w:r>
      <w:proofErr w:type="spellEnd"/>
      <w:r w:rsidRPr="00B4615B">
        <w:rPr>
          <w:rFonts w:ascii="Book Antiqua" w:hAnsi="Book Antiqua" w:cs="Times New Roman"/>
          <w:sz w:val="24"/>
          <w:szCs w:val="24"/>
        </w:rPr>
        <w:t xml:space="preserve"> of 15 </w:t>
      </w:r>
      <w:r w:rsidR="005A7F49">
        <w:rPr>
          <w:rFonts w:ascii="Book Antiqua" w:hAnsi="Book Antiqua" w:cs="Times New Roman"/>
          <w:sz w:val="24"/>
          <w:szCs w:val="24"/>
        </w:rPr>
        <w:t>is typically found in the full-</w:t>
      </w:r>
      <w:r w:rsidR="00DB590F">
        <w:rPr>
          <w:rFonts w:ascii="Book Antiqua" w:hAnsi="Book Antiqua" w:cs="Times New Roman"/>
          <w:sz w:val="24"/>
          <w:szCs w:val="24"/>
        </w:rPr>
        <w:t>implementation</w:t>
      </w:r>
      <w:r w:rsidR="005A7F49">
        <w:rPr>
          <w:rFonts w:ascii="Book Antiqua" w:hAnsi="Book Antiqua" w:cs="Times New Roman"/>
          <w:sz w:val="24"/>
          <w:szCs w:val="24"/>
        </w:rPr>
        <w:t xml:space="preserve"> of CAMSIS.</w:t>
      </w:r>
      <w:r w:rsidRPr="00B4615B">
        <w:rPr>
          <w:rFonts w:ascii="Book Antiqua" w:hAnsi="Book Antiqua" w:cs="Times New Roman"/>
          <w:sz w:val="24"/>
          <w:szCs w:val="24"/>
        </w:rPr>
        <w:t xml:space="preserve"> </w:t>
      </w:r>
    </w:p>
    <w:p w14:paraId="5D182F1C" w14:textId="77777777" w:rsidR="00C9608B" w:rsidRPr="00B4615B" w:rsidRDefault="00C9608B" w:rsidP="00C9608B">
      <w:pPr>
        <w:pStyle w:val="Heading4"/>
      </w:pPr>
      <w:bookmarkStart w:id="88" w:name="_Toc174390664"/>
      <w:r w:rsidRPr="00B4615B">
        <w:t>Descriptive Statistics</w:t>
      </w:r>
      <w:bookmarkEnd w:id="88"/>
    </w:p>
    <w:p w14:paraId="3F44D380" w14:textId="30B4ABA3" w:rsidR="00B1586B" w:rsidRPr="0004690C" w:rsidRDefault="00B1586B" w:rsidP="00B1586B">
      <w:pPr>
        <w:spacing w:line="480" w:lineRule="auto"/>
        <w:rPr>
          <w:rFonts w:ascii="Book Antiqua" w:hAnsi="Book Antiqua"/>
          <w:sz w:val="24"/>
          <w:szCs w:val="24"/>
        </w:rPr>
      </w:pPr>
      <w:r w:rsidRPr="0004690C">
        <w:rPr>
          <w:rFonts w:ascii="Book Antiqua" w:hAnsi="Book Antiqua"/>
          <w:sz w:val="24"/>
          <w:szCs w:val="24"/>
        </w:rPr>
        <w:t xml:space="preserve">Table </w:t>
      </w:r>
      <w:r w:rsidR="003565F8" w:rsidRPr="0004690C">
        <w:rPr>
          <w:rFonts w:ascii="Book Antiqua" w:hAnsi="Book Antiqua"/>
          <w:sz w:val="24"/>
          <w:szCs w:val="24"/>
        </w:rPr>
        <w:t>2.</w:t>
      </w:r>
      <w:r w:rsidR="00DB590F">
        <w:rPr>
          <w:rFonts w:ascii="Book Antiqua" w:hAnsi="Book Antiqua"/>
          <w:sz w:val="24"/>
          <w:szCs w:val="24"/>
        </w:rPr>
        <w:t>10</w:t>
      </w:r>
      <w:r w:rsidRPr="0004690C">
        <w:rPr>
          <w:rFonts w:ascii="Book Antiqua" w:hAnsi="Book Antiqua"/>
          <w:sz w:val="24"/>
          <w:szCs w:val="24"/>
        </w:rPr>
        <w:t xml:space="preserve"> details the descriptive statistics for the following model. These descriptive statistics have a total N=10,039. This covers two cohorts, the NCDS and BCS. The NCDS has a n=8,411 and the BCS has a n=1,628. Some statistics will now be discussed.</w:t>
      </w:r>
    </w:p>
    <w:p w14:paraId="71424537" w14:textId="2589CCE9" w:rsidR="00B4615B" w:rsidRPr="00B4615B" w:rsidRDefault="00B4615B" w:rsidP="00DB590F">
      <w:pPr>
        <w:pStyle w:val="Caption"/>
      </w:pPr>
      <w:bookmarkStart w:id="89" w:name="_Toc174390395"/>
      <w:r w:rsidRPr="00B4615B">
        <w:t xml:space="preserve">Table </w:t>
      </w:r>
      <w:fldSimple w:instr=" STYLEREF 1 \s ">
        <w:r w:rsidR="00DB590F">
          <w:rPr>
            <w:noProof/>
          </w:rPr>
          <w:t>2</w:t>
        </w:r>
      </w:fldSimple>
      <w:r w:rsidR="00DB590F">
        <w:t>.</w:t>
      </w:r>
      <w:fldSimple w:instr=" SEQ Table \* ARABIC \s 1 ">
        <w:r w:rsidR="00DB590F">
          <w:rPr>
            <w:noProof/>
          </w:rPr>
          <w:t>10</w:t>
        </w:r>
      </w:fldSimple>
      <w:r w:rsidRPr="00B4615B">
        <w:t xml:space="preserve"> </w:t>
      </w:r>
      <w:r w:rsidR="00A34524">
        <w:t>Pooled</w:t>
      </w:r>
      <w:r w:rsidRPr="00B4615B">
        <w:t xml:space="preserve"> Cohort Descriptive Statistics</w:t>
      </w:r>
      <w:bookmarkEnd w:id="89"/>
    </w:p>
    <w:tbl>
      <w:tblPr>
        <w:tblStyle w:val="GridTable6Colorful"/>
        <w:tblW w:w="0" w:type="auto"/>
        <w:tblLook w:val="04A0" w:firstRow="1" w:lastRow="0" w:firstColumn="1" w:lastColumn="0" w:noHBand="0" w:noVBand="1"/>
      </w:tblPr>
      <w:tblGrid>
        <w:gridCol w:w="7424"/>
        <w:gridCol w:w="717"/>
        <w:gridCol w:w="875"/>
      </w:tblGrid>
      <w:tr w:rsidR="000331DC" w:rsidRPr="000331DC" w14:paraId="597431A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7A563D22" w14:textId="1EAE9FCB" w:rsidR="00B1586B" w:rsidRPr="000331DC" w:rsidRDefault="00B1586B" w:rsidP="00BD4372">
            <w:pPr>
              <w:rPr>
                <w:color w:val="auto"/>
              </w:rPr>
            </w:pPr>
            <w:r w:rsidRPr="000331DC">
              <w:rPr>
                <w:color w:val="auto"/>
              </w:rPr>
              <w:t xml:space="preserve">Table </w:t>
            </w:r>
            <w:r w:rsidR="0004690C" w:rsidRPr="000331DC">
              <w:rPr>
                <w:color w:val="auto"/>
              </w:rPr>
              <w:t>2.</w:t>
            </w:r>
            <w:r w:rsidR="00DB590F">
              <w:rPr>
                <w:color w:val="auto"/>
              </w:rPr>
              <w:t>10</w:t>
            </w:r>
            <w:r w:rsidRPr="000331DC">
              <w:rPr>
                <w:color w:val="auto"/>
              </w:rPr>
              <w:t>: Descriptive Statistics for Economic Activity</w:t>
            </w:r>
            <w:r w:rsidR="0004690C" w:rsidRPr="000331DC">
              <w:rPr>
                <w:color w:val="auto"/>
              </w:rPr>
              <w:t xml:space="preserve"> (Combined Model)</w:t>
            </w:r>
          </w:p>
        </w:tc>
      </w:tr>
      <w:tr w:rsidR="000331DC" w:rsidRPr="000331DC" w14:paraId="3D77EB9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A251C0" w14:textId="77777777" w:rsidR="00B1586B" w:rsidRPr="000331DC" w:rsidRDefault="00B1586B" w:rsidP="00BD4372">
            <w:pPr>
              <w:rPr>
                <w:color w:val="auto"/>
              </w:rPr>
            </w:pPr>
          </w:p>
        </w:tc>
        <w:tc>
          <w:tcPr>
            <w:tcW w:w="0" w:type="auto"/>
          </w:tcPr>
          <w:p w14:paraId="43270A6B" w14:textId="77777777" w:rsidR="00B1586B" w:rsidRPr="000331DC"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n</w:t>
            </w:r>
          </w:p>
        </w:tc>
        <w:tc>
          <w:tcPr>
            <w:tcW w:w="0" w:type="auto"/>
          </w:tcPr>
          <w:p w14:paraId="4BC77247" w14:textId="77777777" w:rsidR="00B1586B" w:rsidRPr="000331DC"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w:t>
            </w:r>
          </w:p>
        </w:tc>
      </w:tr>
      <w:tr w:rsidR="000331DC" w:rsidRPr="000331DC" w14:paraId="61F72E9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C965CAB" w14:textId="77777777" w:rsidR="00B1586B" w:rsidRPr="000331DC" w:rsidRDefault="00B1586B" w:rsidP="00BD4372">
            <w:pPr>
              <w:rPr>
                <w:color w:val="auto"/>
              </w:rPr>
            </w:pPr>
            <w:r w:rsidRPr="000331DC">
              <w:rPr>
                <w:color w:val="auto"/>
              </w:rPr>
              <w:t>Economic Activity</w:t>
            </w:r>
          </w:p>
        </w:tc>
        <w:tc>
          <w:tcPr>
            <w:tcW w:w="0" w:type="auto"/>
          </w:tcPr>
          <w:p w14:paraId="6F6DF146" w14:textId="77777777" w:rsidR="00B1586B" w:rsidRPr="000331DC"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67CDEC82" w14:textId="77777777" w:rsidR="00B1586B" w:rsidRPr="000331DC"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0331DC" w:rsidRPr="000331DC" w14:paraId="79128C1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C317E4" w14:textId="77777777" w:rsidR="000331DC" w:rsidRPr="000331DC" w:rsidRDefault="000331DC" w:rsidP="000331DC">
            <w:pPr>
              <w:rPr>
                <w:color w:val="auto"/>
              </w:rPr>
            </w:pPr>
            <w:r w:rsidRPr="000331DC">
              <w:rPr>
                <w:color w:val="auto"/>
              </w:rPr>
              <w:t xml:space="preserve">  Don't Continue Schooling</w:t>
            </w:r>
          </w:p>
        </w:tc>
        <w:tc>
          <w:tcPr>
            <w:tcW w:w="0" w:type="auto"/>
            <w:vAlign w:val="bottom"/>
          </w:tcPr>
          <w:p w14:paraId="71787924" w14:textId="72159255"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4,099</w:t>
            </w:r>
          </w:p>
        </w:tc>
        <w:tc>
          <w:tcPr>
            <w:tcW w:w="0" w:type="auto"/>
            <w:vAlign w:val="bottom"/>
          </w:tcPr>
          <w:p w14:paraId="35CC48D3" w14:textId="31EC7111"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41.05%</w:t>
            </w:r>
          </w:p>
        </w:tc>
      </w:tr>
      <w:tr w:rsidR="000331DC" w:rsidRPr="000331DC" w14:paraId="678406FA"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795F69F" w14:textId="77777777" w:rsidR="000331DC" w:rsidRPr="000331DC" w:rsidRDefault="000331DC" w:rsidP="000331DC">
            <w:pPr>
              <w:rPr>
                <w:color w:val="auto"/>
              </w:rPr>
            </w:pPr>
            <w:r w:rsidRPr="000331DC">
              <w:rPr>
                <w:color w:val="auto"/>
              </w:rPr>
              <w:t xml:space="preserve">  Continue Schooling</w:t>
            </w:r>
          </w:p>
        </w:tc>
        <w:tc>
          <w:tcPr>
            <w:tcW w:w="0" w:type="auto"/>
            <w:vAlign w:val="bottom"/>
          </w:tcPr>
          <w:p w14:paraId="2F2313B2" w14:textId="46ECF3E1"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5,886</w:t>
            </w:r>
          </w:p>
        </w:tc>
        <w:tc>
          <w:tcPr>
            <w:tcW w:w="0" w:type="auto"/>
            <w:vAlign w:val="bottom"/>
          </w:tcPr>
          <w:p w14:paraId="6FB756A6" w14:textId="512AD5C1"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58.95%</w:t>
            </w:r>
          </w:p>
        </w:tc>
      </w:tr>
      <w:tr w:rsidR="000331DC" w:rsidRPr="000331DC" w14:paraId="6EBBAB2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0C9B95" w14:textId="77777777" w:rsidR="000331DC" w:rsidRPr="000331DC" w:rsidRDefault="000331DC" w:rsidP="000331DC">
            <w:pPr>
              <w:rPr>
                <w:color w:val="auto"/>
              </w:rPr>
            </w:pPr>
            <w:r w:rsidRPr="000331DC">
              <w:rPr>
                <w:color w:val="auto"/>
              </w:rPr>
              <w:t>Cohort</w:t>
            </w:r>
          </w:p>
        </w:tc>
        <w:tc>
          <w:tcPr>
            <w:tcW w:w="0" w:type="auto"/>
          </w:tcPr>
          <w:p w14:paraId="31B97926" w14:textId="77777777"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33696E5D" w14:textId="77777777"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p>
        </w:tc>
      </w:tr>
      <w:tr w:rsidR="000331DC" w:rsidRPr="000331DC" w14:paraId="3275DE7B"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30A2721B" w14:textId="77777777" w:rsidR="000331DC" w:rsidRPr="000331DC" w:rsidRDefault="000331DC" w:rsidP="000331DC">
            <w:pPr>
              <w:rPr>
                <w:color w:val="auto"/>
              </w:rPr>
            </w:pPr>
            <w:r w:rsidRPr="000331DC">
              <w:rPr>
                <w:color w:val="auto"/>
              </w:rPr>
              <w:t xml:space="preserve">  NCDS</w:t>
            </w:r>
          </w:p>
        </w:tc>
        <w:tc>
          <w:tcPr>
            <w:tcW w:w="0" w:type="auto"/>
            <w:vAlign w:val="bottom"/>
          </w:tcPr>
          <w:p w14:paraId="6300356C" w14:textId="74E52920"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6,387</w:t>
            </w:r>
          </w:p>
        </w:tc>
        <w:tc>
          <w:tcPr>
            <w:tcW w:w="0" w:type="auto"/>
            <w:vAlign w:val="bottom"/>
          </w:tcPr>
          <w:p w14:paraId="1A0E523E" w14:textId="1FC16BC0"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63.97%</w:t>
            </w:r>
          </w:p>
        </w:tc>
      </w:tr>
      <w:tr w:rsidR="000331DC" w:rsidRPr="000331DC" w14:paraId="7A73D94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E4D2DF" w14:textId="77777777" w:rsidR="000331DC" w:rsidRPr="000331DC" w:rsidRDefault="000331DC" w:rsidP="000331DC">
            <w:pPr>
              <w:rPr>
                <w:color w:val="auto"/>
              </w:rPr>
            </w:pPr>
            <w:r w:rsidRPr="000331DC">
              <w:rPr>
                <w:color w:val="auto"/>
              </w:rPr>
              <w:t xml:space="preserve">  BCS</w:t>
            </w:r>
          </w:p>
        </w:tc>
        <w:tc>
          <w:tcPr>
            <w:tcW w:w="0" w:type="auto"/>
            <w:vAlign w:val="bottom"/>
          </w:tcPr>
          <w:p w14:paraId="5B7AAC12" w14:textId="361A1FA4"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3,598</w:t>
            </w:r>
          </w:p>
        </w:tc>
        <w:tc>
          <w:tcPr>
            <w:tcW w:w="0" w:type="auto"/>
            <w:vAlign w:val="bottom"/>
          </w:tcPr>
          <w:p w14:paraId="0C282082" w14:textId="69B07165"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36.03%</w:t>
            </w:r>
          </w:p>
        </w:tc>
      </w:tr>
      <w:tr w:rsidR="000331DC" w:rsidRPr="000331DC" w14:paraId="566784B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962EED4" w14:textId="77777777" w:rsidR="000331DC" w:rsidRPr="000331DC" w:rsidRDefault="000331DC" w:rsidP="000331DC">
            <w:pPr>
              <w:rPr>
                <w:color w:val="auto"/>
              </w:rPr>
            </w:pPr>
            <w:r w:rsidRPr="000331DC">
              <w:rPr>
                <w:color w:val="auto"/>
              </w:rPr>
              <w:t>Educational Attainment O'levels</w:t>
            </w:r>
          </w:p>
        </w:tc>
        <w:tc>
          <w:tcPr>
            <w:tcW w:w="0" w:type="auto"/>
          </w:tcPr>
          <w:p w14:paraId="73710EDC"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5353F193"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r>
      <w:tr w:rsidR="000331DC" w:rsidRPr="000331DC" w14:paraId="435CA40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5B6B65" w14:textId="69F3E9C0" w:rsidR="000331DC" w:rsidRPr="000331DC" w:rsidRDefault="000331DC" w:rsidP="000331DC">
            <w:pPr>
              <w:rPr>
                <w:color w:val="auto"/>
              </w:rPr>
            </w:pPr>
            <w:r w:rsidRPr="000331DC">
              <w:rPr>
                <w:color w:val="auto"/>
              </w:rPr>
              <w:t xml:space="preserve">  Less than Five O’levels</w:t>
            </w:r>
          </w:p>
        </w:tc>
        <w:tc>
          <w:tcPr>
            <w:tcW w:w="0" w:type="auto"/>
            <w:vAlign w:val="bottom"/>
          </w:tcPr>
          <w:p w14:paraId="3A33F8C1" w14:textId="2D94AAF2"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5,087</w:t>
            </w:r>
          </w:p>
        </w:tc>
        <w:tc>
          <w:tcPr>
            <w:tcW w:w="0" w:type="auto"/>
            <w:vAlign w:val="bottom"/>
          </w:tcPr>
          <w:p w14:paraId="76DACFA3" w14:textId="24A80206"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50.95%</w:t>
            </w:r>
          </w:p>
        </w:tc>
      </w:tr>
      <w:tr w:rsidR="000331DC" w:rsidRPr="000331DC" w14:paraId="6FD304F7"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40CF469" w14:textId="43BECB5E" w:rsidR="000331DC" w:rsidRPr="000331DC" w:rsidRDefault="000331DC" w:rsidP="000331DC">
            <w:pPr>
              <w:rPr>
                <w:color w:val="auto"/>
              </w:rPr>
            </w:pPr>
            <w:r w:rsidRPr="000331DC">
              <w:rPr>
                <w:color w:val="auto"/>
              </w:rPr>
              <w:t xml:space="preserve">  Five or More O’levels</w:t>
            </w:r>
          </w:p>
        </w:tc>
        <w:tc>
          <w:tcPr>
            <w:tcW w:w="0" w:type="auto"/>
            <w:vAlign w:val="bottom"/>
          </w:tcPr>
          <w:p w14:paraId="10093A83" w14:textId="469CDE42"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4,898</w:t>
            </w:r>
          </w:p>
        </w:tc>
        <w:tc>
          <w:tcPr>
            <w:tcW w:w="0" w:type="auto"/>
            <w:vAlign w:val="bottom"/>
          </w:tcPr>
          <w:p w14:paraId="4D166950" w14:textId="36D7ABBA"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49.05%</w:t>
            </w:r>
          </w:p>
        </w:tc>
      </w:tr>
      <w:tr w:rsidR="000331DC" w:rsidRPr="000331DC" w14:paraId="779A1CF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726EF2" w14:textId="77777777" w:rsidR="000331DC" w:rsidRPr="000331DC" w:rsidRDefault="000331DC" w:rsidP="000331DC">
            <w:pPr>
              <w:rPr>
                <w:color w:val="auto"/>
              </w:rPr>
            </w:pPr>
            <w:r w:rsidRPr="000331DC">
              <w:rPr>
                <w:color w:val="auto"/>
              </w:rPr>
              <w:t>Sex of Respondent</w:t>
            </w:r>
          </w:p>
        </w:tc>
        <w:tc>
          <w:tcPr>
            <w:tcW w:w="0" w:type="auto"/>
          </w:tcPr>
          <w:p w14:paraId="7A16ED16" w14:textId="77777777"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5C926784" w14:textId="77777777"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p>
        </w:tc>
      </w:tr>
      <w:tr w:rsidR="000331DC" w:rsidRPr="000331DC" w14:paraId="3B63D8C9"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E567D7B" w14:textId="77777777" w:rsidR="000331DC" w:rsidRPr="000331DC" w:rsidRDefault="000331DC" w:rsidP="000331DC">
            <w:pPr>
              <w:rPr>
                <w:color w:val="auto"/>
              </w:rPr>
            </w:pPr>
            <w:r w:rsidRPr="000331DC">
              <w:rPr>
                <w:color w:val="auto"/>
              </w:rPr>
              <w:t xml:space="preserve">  Female</w:t>
            </w:r>
          </w:p>
        </w:tc>
        <w:tc>
          <w:tcPr>
            <w:tcW w:w="0" w:type="auto"/>
            <w:vAlign w:val="bottom"/>
          </w:tcPr>
          <w:p w14:paraId="0718CFCC" w14:textId="5FD87E00"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5,245</w:t>
            </w:r>
          </w:p>
        </w:tc>
        <w:tc>
          <w:tcPr>
            <w:tcW w:w="0" w:type="auto"/>
            <w:vAlign w:val="bottom"/>
          </w:tcPr>
          <w:p w14:paraId="5DE87F2D" w14:textId="6F7EE7BB"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52.53%</w:t>
            </w:r>
          </w:p>
        </w:tc>
      </w:tr>
      <w:tr w:rsidR="000331DC" w:rsidRPr="000331DC" w14:paraId="753CCB1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805F08" w14:textId="77777777" w:rsidR="000331DC" w:rsidRPr="000331DC" w:rsidRDefault="000331DC" w:rsidP="000331DC">
            <w:pPr>
              <w:rPr>
                <w:color w:val="auto"/>
              </w:rPr>
            </w:pPr>
            <w:r w:rsidRPr="000331DC">
              <w:rPr>
                <w:color w:val="auto"/>
              </w:rPr>
              <w:t xml:space="preserve">  Male</w:t>
            </w:r>
          </w:p>
        </w:tc>
        <w:tc>
          <w:tcPr>
            <w:tcW w:w="0" w:type="auto"/>
            <w:vAlign w:val="bottom"/>
          </w:tcPr>
          <w:p w14:paraId="57CA585F" w14:textId="22E38AB6"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4,740</w:t>
            </w:r>
          </w:p>
        </w:tc>
        <w:tc>
          <w:tcPr>
            <w:tcW w:w="0" w:type="auto"/>
            <w:vAlign w:val="bottom"/>
          </w:tcPr>
          <w:p w14:paraId="08AD23A3" w14:textId="3F78E445"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47.47%</w:t>
            </w:r>
          </w:p>
        </w:tc>
      </w:tr>
      <w:tr w:rsidR="000331DC" w:rsidRPr="000331DC" w14:paraId="3B681AF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84888B3" w14:textId="77777777" w:rsidR="000331DC" w:rsidRPr="000331DC" w:rsidRDefault="000331DC" w:rsidP="000331DC">
            <w:pPr>
              <w:rPr>
                <w:color w:val="auto"/>
              </w:rPr>
            </w:pPr>
            <w:r w:rsidRPr="000331DC">
              <w:rPr>
                <w:color w:val="auto"/>
              </w:rPr>
              <w:t>Housing Tenure of Respondent when a Child</w:t>
            </w:r>
          </w:p>
        </w:tc>
        <w:tc>
          <w:tcPr>
            <w:tcW w:w="0" w:type="auto"/>
          </w:tcPr>
          <w:p w14:paraId="51B1165D"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11B3D7BD"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r>
      <w:tr w:rsidR="000331DC" w:rsidRPr="000331DC" w14:paraId="6407752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E057FE" w14:textId="77777777" w:rsidR="000331DC" w:rsidRPr="000331DC" w:rsidRDefault="000331DC" w:rsidP="000331DC">
            <w:pPr>
              <w:rPr>
                <w:color w:val="auto"/>
              </w:rPr>
            </w:pPr>
            <w:r w:rsidRPr="000331DC">
              <w:rPr>
                <w:color w:val="auto"/>
              </w:rPr>
              <w:t xml:space="preserve">  Own Home</w:t>
            </w:r>
          </w:p>
        </w:tc>
        <w:tc>
          <w:tcPr>
            <w:tcW w:w="0" w:type="auto"/>
            <w:vAlign w:val="bottom"/>
          </w:tcPr>
          <w:p w14:paraId="709C7D51" w14:textId="15DE4B40"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350</w:t>
            </w:r>
          </w:p>
        </w:tc>
        <w:tc>
          <w:tcPr>
            <w:tcW w:w="0" w:type="auto"/>
            <w:vAlign w:val="bottom"/>
          </w:tcPr>
          <w:p w14:paraId="3E8088A8" w14:textId="7F81721A"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3.51%</w:t>
            </w:r>
          </w:p>
        </w:tc>
      </w:tr>
      <w:tr w:rsidR="000331DC" w:rsidRPr="000331DC" w14:paraId="282836C1"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0D26A7D3" w14:textId="77777777" w:rsidR="000331DC" w:rsidRPr="000331DC" w:rsidRDefault="000331DC" w:rsidP="000331DC">
            <w:pPr>
              <w:rPr>
                <w:color w:val="auto"/>
              </w:rPr>
            </w:pPr>
            <w:r w:rsidRPr="000331DC">
              <w:rPr>
                <w:color w:val="auto"/>
              </w:rPr>
              <w:lastRenderedPageBreak/>
              <w:t xml:space="preserve">  Don't Own Home</w:t>
            </w:r>
          </w:p>
        </w:tc>
        <w:tc>
          <w:tcPr>
            <w:tcW w:w="0" w:type="auto"/>
            <w:vAlign w:val="bottom"/>
          </w:tcPr>
          <w:p w14:paraId="1F00FBC8" w14:textId="2B7E42CC"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528</w:t>
            </w:r>
          </w:p>
        </w:tc>
        <w:tc>
          <w:tcPr>
            <w:tcW w:w="0" w:type="auto"/>
            <w:vAlign w:val="bottom"/>
          </w:tcPr>
          <w:p w14:paraId="03C7EEFE" w14:textId="05FFD51A"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5.29%</w:t>
            </w:r>
          </w:p>
        </w:tc>
      </w:tr>
      <w:tr w:rsidR="000331DC" w:rsidRPr="000331DC" w14:paraId="27460DB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95199" w14:textId="77777777" w:rsidR="000331DC" w:rsidRPr="000331DC" w:rsidRDefault="000331DC" w:rsidP="000331DC">
            <w:pPr>
              <w:rPr>
                <w:color w:val="auto"/>
              </w:rPr>
            </w:pPr>
            <w:r w:rsidRPr="000331DC">
              <w:rPr>
                <w:color w:val="auto"/>
              </w:rPr>
              <w:t>Semi-Dominant NS-SEC Social Class of Parents when Respondent was 10 SOC2000</w:t>
            </w:r>
          </w:p>
        </w:tc>
        <w:tc>
          <w:tcPr>
            <w:tcW w:w="0" w:type="auto"/>
            <w:vAlign w:val="bottom"/>
          </w:tcPr>
          <w:p w14:paraId="2B4C1900" w14:textId="429EF08E"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1,334</w:t>
            </w:r>
          </w:p>
        </w:tc>
        <w:tc>
          <w:tcPr>
            <w:tcW w:w="0" w:type="auto"/>
            <w:vAlign w:val="bottom"/>
          </w:tcPr>
          <w:p w14:paraId="2167D43E" w14:textId="667F5492"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13.36%</w:t>
            </w:r>
          </w:p>
        </w:tc>
      </w:tr>
      <w:tr w:rsidR="000331DC" w:rsidRPr="000331DC" w14:paraId="254D2E43"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4587F77F" w14:textId="77777777" w:rsidR="000331DC" w:rsidRPr="000331DC" w:rsidRDefault="000331DC" w:rsidP="000331DC">
            <w:pPr>
              <w:rPr>
                <w:color w:val="auto"/>
              </w:rPr>
            </w:pPr>
            <w:r w:rsidRPr="000331DC">
              <w:rPr>
                <w:color w:val="auto"/>
              </w:rPr>
              <w:t xml:space="preserve">  Large Employers and higher managerial occupations</w:t>
            </w:r>
          </w:p>
        </w:tc>
        <w:tc>
          <w:tcPr>
            <w:tcW w:w="0" w:type="auto"/>
            <w:vAlign w:val="bottom"/>
          </w:tcPr>
          <w:p w14:paraId="0C2EA5D2" w14:textId="47C953DD"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984</w:t>
            </w:r>
          </w:p>
        </w:tc>
        <w:tc>
          <w:tcPr>
            <w:tcW w:w="0" w:type="auto"/>
            <w:vAlign w:val="bottom"/>
          </w:tcPr>
          <w:p w14:paraId="749C253B" w14:textId="3A8BF92F"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9.85%</w:t>
            </w:r>
          </w:p>
        </w:tc>
      </w:tr>
      <w:tr w:rsidR="000331DC" w:rsidRPr="000331DC" w14:paraId="40AA5F2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F4947D" w14:textId="77777777" w:rsidR="000331DC" w:rsidRPr="000331DC" w:rsidRDefault="000331DC" w:rsidP="000331DC">
            <w:pPr>
              <w:rPr>
                <w:color w:val="auto"/>
              </w:rPr>
            </w:pPr>
            <w:r w:rsidRPr="000331DC">
              <w:rPr>
                <w:color w:val="auto"/>
              </w:rPr>
              <w:t xml:space="preserve">  Higher professional occupations</w:t>
            </w:r>
          </w:p>
        </w:tc>
        <w:tc>
          <w:tcPr>
            <w:tcW w:w="0" w:type="auto"/>
            <w:vAlign w:val="bottom"/>
          </w:tcPr>
          <w:p w14:paraId="6DF13236" w14:textId="7B731260"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1,194</w:t>
            </w:r>
          </w:p>
        </w:tc>
        <w:tc>
          <w:tcPr>
            <w:tcW w:w="0" w:type="auto"/>
            <w:vAlign w:val="bottom"/>
          </w:tcPr>
          <w:p w14:paraId="5920214D" w14:textId="51F3A5A2"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11.96%</w:t>
            </w:r>
          </w:p>
        </w:tc>
      </w:tr>
      <w:tr w:rsidR="000331DC" w:rsidRPr="000331DC" w14:paraId="688E8664"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311A014" w14:textId="77777777" w:rsidR="000331DC" w:rsidRPr="000331DC" w:rsidRDefault="000331DC" w:rsidP="000331DC">
            <w:pPr>
              <w:rPr>
                <w:color w:val="auto"/>
              </w:rPr>
            </w:pPr>
            <w:r w:rsidRPr="000331DC">
              <w:rPr>
                <w:color w:val="auto"/>
              </w:rPr>
              <w:t xml:space="preserve">  Lower Managerial and professional occupations</w:t>
            </w:r>
          </w:p>
        </w:tc>
        <w:tc>
          <w:tcPr>
            <w:tcW w:w="0" w:type="auto"/>
            <w:vAlign w:val="bottom"/>
          </w:tcPr>
          <w:p w14:paraId="36370698" w14:textId="4FD79595"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1,630</w:t>
            </w:r>
          </w:p>
        </w:tc>
        <w:tc>
          <w:tcPr>
            <w:tcW w:w="0" w:type="auto"/>
            <w:vAlign w:val="bottom"/>
          </w:tcPr>
          <w:p w14:paraId="7804BB33" w14:textId="351A2430"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16.32%</w:t>
            </w:r>
          </w:p>
        </w:tc>
      </w:tr>
      <w:tr w:rsidR="000331DC" w:rsidRPr="000331DC" w14:paraId="1E81B7E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C695B3" w14:textId="77777777" w:rsidR="000331DC" w:rsidRPr="000331DC" w:rsidRDefault="000331DC" w:rsidP="000331DC">
            <w:pPr>
              <w:rPr>
                <w:color w:val="auto"/>
              </w:rPr>
            </w:pPr>
            <w:r w:rsidRPr="000331DC">
              <w:rPr>
                <w:color w:val="auto"/>
              </w:rPr>
              <w:t xml:space="preserve">  Intermediate occupations</w:t>
            </w:r>
          </w:p>
        </w:tc>
        <w:tc>
          <w:tcPr>
            <w:tcW w:w="0" w:type="auto"/>
            <w:vAlign w:val="bottom"/>
          </w:tcPr>
          <w:p w14:paraId="6369D907" w14:textId="436F6BBC"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1,683</w:t>
            </w:r>
          </w:p>
        </w:tc>
        <w:tc>
          <w:tcPr>
            <w:tcW w:w="0" w:type="auto"/>
            <w:vAlign w:val="bottom"/>
          </w:tcPr>
          <w:p w14:paraId="6EB7DC0C" w14:textId="194EA1C7"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16.86%</w:t>
            </w:r>
          </w:p>
        </w:tc>
      </w:tr>
      <w:tr w:rsidR="000331DC" w:rsidRPr="000331DC" w14:paraId="5E74BA16"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71785F4C" w14:textId="77777777" w:rsidR="000331DC" w:rsidRPr="000331DC" w:rsidRDefault="000331DC" w:rsidP="000331DC">
            <w:pPr>
              <w:rPr>
                <w:color w:val="auto"/>
              </w:rPr>
            </w:pPr>
            <w:r w:rsidRPr="000331DC">
              <w:rPr>
                <w:color w:val="auto"/>
              </w:rPr>
              <w:t xml:space="preserve">  Small employers and own account workers</w:t>
            </w:r>
          </w:p>
        </w:tc>
        <w:tc>
          <w:tcPr>
            <w:tcW w:w="0" w:type="auto"/>
            <w:vAlign w:val="bottom"/>
          </w:tcPr>
          <w:p w14:paraId="31ECCCAA" w14:textId="55BD1CAD"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2,282</w:t>
            </w:r>
          </w:p>
        </w:tc>
        <w:tc>
          <w:tcPr>
            <w:tcW w:w="0" w:type="auto"/>
            <w:vAlign w:val="bottom"/>
          </w:tcPr>
          <w:p w14:paraId="64745884" w14:textId="0C43E190"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22.85%</w:t>
            </w:r>
          </w:p>
        </w:tc>
      </w:tr>
      <w:tr w:rsidR="000331DC" w:rsidRPr="000331DC" w14:paraId="771122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13BAAE" w14:textId="77777777" w:rsidR="000331DC" w:rsidRPr="000331DC" w:rsidRDefault="000331DC" w:rsidP="000331DC">
            <w:pPr>
              <w:rPr>
                <w:color w:val="auto"/>
              </w:rPr>
            </w:pPr>
            <w:r w:rsidRPr="000331DC">
              <w:rPr>
                <w:color w:val="auto"/>
              </w:rPr>
              <w:t xml:space="preserve">  Lower supervisory and technical occupations</w:t>
            </w:r>
          </w:p>
        </w:tc>
        <w:tc>
          <w:tcPr>
            <w:tcW w:w="0" w:type="auto"/>
          </w:tcPr>
          <w:p w14:paraId="72ED7322" w14:textId="23310218"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1A66DBF6" w14:textId="2A2A0FB6"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p>
        </w:tc>
      </w:tr>
      <w:tr w:rsidR="000331DC" w:rsidRPr="000331DC" w14:paraId="2B4A5342"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766EE7C" w14:textId="77777777" w:rsidR="000331DC" w:rsidRPr="000331DC" w:rsidRDefault="000331DC" w:rsidP="000331DC">
            <w:pPr>
              <w:rPr>
                <w:color w:val="auto"/>
              </w:rPr>
            </w:pPr>
            <w:r w:rsidRPr="000331DC">
              <w:rPr>
                <w:color w:val="auto"/>
              </w:rPr>
              <w:t xml:space="preserve">  Semi-routine occupations</w:t>
            </w:r>
          </w:p>
        </w:tc>
        <w:tc>
          <w:tcPr>
            <w:tcW w:w="0" w:type="auto"/>
            <w:vAlign w:val="bottom"/>
          </w:tcPr>
          <w:p w14:paraId="72D7E9AE" w14:textId="45A2DC3F"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8,411</w:t>
            </w:r>
          </w:p>
        </w:tc>
        <w:tc>
          <w:tcPr>
            <w:tcW w:w="0" w:type="auto"/>
            <w:vAlign w:val="bottom"/>
          </w:tcPr>
          <w:p w14:paraId="602CA1DC" w14:textId="4E2C5361"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84.24%</w:t>
            </w:r>
          </w:p>
        </w:tc>
      </w:tr>
      <w:tr w:rsidR="000331DC" w:rsidRPr="000331DC" w14:paraId="6D418B0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68D8C0" w14:textId="77777777" w:rsidR="000331DC" w:rsidRPr="000331DC" w:rsidRDefault="000331DC" w:rsidP="000331DC">
            <w:pPr>
              <w:rPr>
                <w:color w:val="auto"/>
              </w:rPr>
            </w:pPr>
            <w:r w:rsidRPr="000331DC">
              <w:rPr>
                <w:color w:val="auto"/>
              </w:rPr>
              <w:t xml:space="preserve">  Routine occupations</w:t>
            </w:r>
          </w:p>
        </w:tc>
        <w:tc>
          <w:tcPr>
            <w:tcW w:w="0" w:type="auto"/>
            <w:vAlign w:val="bottom"/>
          </w:tcPr>
          <w:p w14:paraId="1A502C6C" w14:textId="0E3B96BF"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1,574</w:t>
            </w:r>
          </w:p>
        </w:tc>
        <w:tc>
          <w:tcPr>
            <w:tcW w:w="0" w:type="auto"/>
            <w:vAlign w:val="bottom"/>
          </w:tcPr>
          <w:p w14:paraId="10C4E994" w14:textId="332ADA32"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15.76%</w:t>
            </w:r>
          </w:p>
        </w:tc>
      </w:tr>
      <w:tr w:rsidR="000331DC" w:rsidRPr="000331DC" w14:paraId="2C2F874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6FD228" w14:textId="77777777" w:rsidR="000331DC" w:rsidRPr="000331DC" w:rsidRDefault="000331DC" w:rsidP="000331DC">
            <w:pPr>
              <w:rPr>
                <w:color w:val="auto"/>
              </w:rPr>
            </w:pPr>
          </w:p>
        </w:tc>
        <w:tc>
          <w:tcPr>
            <w:tcW w:w="0" w:type="auto"/>
          </w:tcPr>
          <w:p w14:paraId="40DE157C"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2EAFE6E"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r>
      <w:tr w:rsidR="000331DC" w:rsidRPr="000331DC" w14:paraId="5ADB78F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653C95" w14:textId="77777777" w:rsidR="000331DC" w:rsidRPr="000331DC" w:rsidRDefault="000331DC" w:rsidP="000331DC">
            <w:pPr>
              <w:rPr>
                <w:color w:val="auto"/>
              </w:rPr>
            </w:pPr>
            <w:r w:rsidRPr="000331DC">
              <w:rPr>
                <w:color w:val="auto"/>
              </w:rPr>
              <w:t>n</w:t>
            </w:r>
          </w:p>
        </w:tc>
        <w:tc>
          <w:tcPr>
            <w:tcW w:w="0" w:type="auto"/>
          </w:tcPr>
          <w:p w14:paraId="64D1E3CA" w14:textId="77777777"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631C970B" w14:textId="624F65DE"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9985</w:t>
            </w:r>
          </w:p>
        </w:tc>
      </w:tr>
      <w:tr w:rsidR="000331DC" w:rsidRPr="000331DC" w14:paraId="3C5B24F2"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3"/>
          </w:tcPr>
          <w:p w14:paraId="30BC216D" w14:textId="0909ACA3" w:rsidR="000331DC" w:rsidRPr="000331DC" w:rsidRDefault="000331DC" w:rsidP="000331DC">
            <w:pPr>
              <w:rPr>
                <w:color w:val="auto"/>
              </w:rPr>
            </w:pPr>
            <w:r w:rsidRPr="000331DC">
              <w:rPr>
                <w:color w:val="auto"/>
              </w:rPr>
              <w:t>Data Source: NCDS &amp; BCS</w:t>
            </w:r>
          </w:p>
        </w:tc>
      </w:tr>
    </w:tbl>
    <w:p w14:paraId="105D1758" w14:textId="77777777" w:rsidR="00B1586B" w:rsidRPr="00B4615B" w:rsidRDefault="00B1586B" w:rsidP="00B1586B"/>
    <w:p w14:paraId="78389581" w14:textId="77777777" w:rsidR="00EB03AC" w:rsidRDefault="00EB03AC" w:rsidP="00BD4372">
      <w:pPr>
        <w:rPr>
          <w:b/>
          <w:bCs/>
        </w:rPr>
        <w:sectPr w:rsidR="00EB03AC" w:rsidSect="00E71055">
          <w:footerReference w:type="default" r:id="rId13"/>
          <w:pgSz w:w="11906" w:h="16838"/>
          <w:pgMar w:top="1440" w:right="1440" w:bottom="1440" w:left="1440" w:header="708" w:footer="708" w:gutter="0"/>
          <w:cols w:space="708"/>
          <w:docGrid w:linePitch="360"/>
        </w:sectPr>
      </w:pPr>
    </w:p>
    <w:p w14:paraId="6AFE0D19" w14:textId="0D29C4AF" w:rsidR="00A34524" w:rsidRDefault="00A34524" w:rsidP="00DB590F">
      <w:pPr>
        <w:pStyle w:val="Caption"/>
      </w:pPr>
      <w:bookmarkStart w:id="90" w:name="_Toc174390396"/>
      <w:r>
        <w:lastRenderedPageBreak/>
        <w:t xml:space="preserve">Table </w:t>
      </w:r>
      <w:fldSimple w:instr=" STYLEREF 1 \s ">
        <w:r w:rsidR="00DB590F">
          <w:rPr>
            <w:noProof/>
          </w:rPr>
          <w:t>2</w:t>
        </w:r>
      </w:fldSimple>
      <w:r w:rsidR="00DB590F">
        <w:t>.</w:t>
      </w:r>
      <w:fldSimple w:instr=" SEQ Table \* ARABIC \s 1 ">
        <w:r w:rsidR="00DB590F">
          <w:rPr>
            <w:noProof/>
          </w:rPr>
          <w:t>11</w:t>
        </w:r>
      </w:fldSimple>
      <w:r>
        <w:t xml:space="preserve"> Pooled descriptive statistics by Cohort</w:t>
      </w:r>
      <w:bookmarkEnd w:id="90"/>
    </w:p>
    <w:tbl>
      <w:tblPr>
        <w:tblStyle w:val="GridTable6Colorful"/>
        <w:tblW w:w="0" w:type="auto"/>
        <w:tblLook w:val="04A0" w:firstRow="1" w:lastRow="0" w:firstColumn="1" w:lastColumn="0" w:noHBand="0" w:noVBand="1"/>
      </w:tblPr>
      <w:tblGrid>
        <w:gridCol w:w="7663"/>
        <w:gridCol w:w="1504"/>
        <w:gridCol w:w="1504"/>
        <w:gridCol w:w="1616"/>
      </w:tblGrid>
      <w:tr w:rsidR="00EB03AC" w14:paraId="23EFEF64"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0605B4A6" w14:textId="77777777" w:rsidR="00EB03AC" w:rsidRDefault="00EB03AC" w:rsidP="00BD4372">
            <w:r>
              <w:t>Descriptive Statistics by Cohort</w:t>
            </w:r>
          </w:p>
        </w:tc>
      </w:tr>
      <w:tr w:rsidR="00EB03AC" w14:paraId="2BE63BCC"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BF93D0" w14:textId="77777777" w:rsidR="00EB03AC" w:rsidRDefault="00EB03AC" w:rsidP="00BD4372"/>
        </w:tc>
        <w:tc>
          <w:tcPr>
            <w:tcW w:w="0" w:type="auto"/>
            <w:gridSpan w:val="3"/>
          </w:tcPr>
          <w:p w14:paraId="3E966D27" w14:textId="5E6CA836" w:rsidR="00EB03AC" w:rsidRDefault="00A34524" w:rsidP="00BD4372">
            <w:pPr>
              <w:jc w:val="center"/>
              <w:cnfStyle w:val="000000100000" w:firstRow="0" w:lastRow="0" w:firstColumn="0" w:lastColumn="0" w:oddVBand="0" w:evenVBand="0" w:oddHBand="1" w:evenHBand="0" w:firstRowFirstColumn="0" w:firstRowLastColumn="0" w:lastRowFirstColumn="0" w:lastRowLastColumn="0"/>
            </w:pPr>
            <w:r>
              <w:t>C</w:t>
            </w:r>
            <w:r w:rsidR="00EB03AC">
              <w:t>ohort</w:t>
            </w:r>
          </w:p>
        </w:tc>
      </w:tr>
      <w:tr w:rsidR="00EB03AC" w14:paraId="34E9CFDA"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3A90D7A7" w14:textId="77777777" w:rsidR="00EB03AC" w:rsidRDefault="00EB03AC" w:rsidP="00BD4372"/>
        </w:tc>
        <w:tc>
          <w:tcPr>
            <w:tcW w:w="0" w:type="auto"/>
          </w:tcPr>
          <w:p w14:paraId="61ADF3A3" w14:textId="77777777" w:rsidR="00EB03AC" w:rsidRDefault="00EB03AC" w:rsidP="00BD4372">
            <w:pPr>
              <w:jc w:val="center"/>
              <w:cnfStyle w:val="000000000000" w:firstRow="0" w:lastRow="0" w:firstColumn="0" w:lastColumn="0" w:oddVBand="0" w:evenVBand="0" w:oddHBand="0" w:evenHBand="0" w:firstRowFirstColumn="0" w:firstRowLastColumn="0" w:lastRowFirstColumn="0" w:lastRowLastColumn="0"/>
            </w:pPr>
            <w:r>
              <w:t>NCDS</w:t>
            </w:r>
          </w:p>
        </w:tc>
        <w:tc>
          <w:tcPr>
            <w:tcW w:w="0" w:type="auto"/>
          </w:tcPr>
          <w:p w14:paraId="6968A97A" w14:textId="77777777" w:rsidR="00EB03AC" w:rsidRDefault="00EB03AC" w:rsidP="00BD4372">
            <w:pPr>
              <w:jc w:val="center"/>
              <w:cnfStyle w:val="000000000000" w:firstRow="0" w:lastRow="0" w:firstColumn="0" w:lastColumn="0" w:oddVBand="0" w:evenVBand="0" w:oddHBand="0" w:evenHBand="0" w:firstRowFirstColumn="0" w:firstRowLastColumn="0" w:lastRowFirstColumn="0" w:lastRowLastColumn="0"/>
            </w:pPr>
            <w:r>
              <w:t>BCS</w:t>
            </w:r>
          </w:p>
        </w:tc>
        <w:tc>
          <w:tcPr>
            <w:tcW w:w="0" w:type="auto"/>
          </w:tcPr>
          <w:p w14:paraId="6F3A916C" w14:textId="77777777" w:rsidR="00EB03AC" w:rsidRDefault="00EB03AC" w:rsidP="00BD4372">
            <w:pPr>
              <w:jc w:val="center"/>
              <w:cnfStyle w:val="000000000000" w:firstRow="0" w:lastRow="0" w:firstColumn="0" w:lastColumn="0" w:oddVBand="0" w:evenVBand="0" w:oddHBand="0" w:evenHBand="0" w:firstRowFirstColumn="0" w:firstRowLastColumn="0" w:lastRowFirstColumn="0" w:lastRowLastColumn="0"/>
            </w:pPr>
            <w:r>
              <w:t>Total</w:t>
            </w:r>
          </w:p>
        </w:tc>
      </w:tr>
      <w:tr w:rsidR="000331DC" w14:paraId="5F6437C7"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D79C2A" w14:textId="4427C906" w:rsidR="000331DC" w:rsidRDefault="00A34524" w:rsidP="000331DC">
            <w:r>
              <w:t>n</w:t>
            </w:r>
          </w:p>
        </w:tc>
        <w:tc>
          <w:tcPr>
            <w:tcW w:w="0" w:type="auto"/>
          </w:tcPr>
          <w:p w14:paraId="528EB30D" w14:textId="324C6D7C"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8411 (83.78%)</w:t>
            </w:r>
          </w:p>
        </w:tc>
        <w:tc>
          <w:tcPr>
            <w:tcW w:w="0" w:type="auto"/>
            <w:vAlign w:val="bottom"/>
          </w:tcPr>
          <w:p w14:paraId="4777D19D" w14:textId="3E6C4E6C"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1574 (15.76%)</w:t>
            </w:r>
          </w:p>
        </w:tc>
        <w:tc>
          <w:tcPr>
            <w:tcW w:w="0" w:type="auto"/>
            <w:vAlign w:val="bottom"/>
          </w:tcPr>
          <w:p w14:paraId="5AB15058" w14:textId="5CA1B4A0"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9985 (100.00%)</w:t>
            </w:r>
          </w:p>
        </w:tc>
      </w:tr>
      <w:tr w:rsidR="000331DC" w14:paraId="69766837"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22BCB825" w14:textId="46DE0C97" w:rsidR="000331DC" w:rsidRDefault="000331DC" w:rsidP="000331DC">
            <w:r>
              <w:t>Economic</w:t>
            </w:r>
          </w:p>
        </w:tc>
        <w:tc>
          <w:tcPr>
            <w:tcW w:w="0" w:type="auto"/>
          </w:tcPr>
          <w:p w14:paraId="3CF117AB"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0825C5C1"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2C202D4B"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r>
      <w:tr w:rsidR="000331DC" w14:paraId="0D54705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88FB3D" w14:textId="77777777" w:rsidR="000331DC" w:rsidRDefault="000331DC" w:rsidP="000331DC">
            <w:r>
              <w:t xml:space="preserve">  Don't Continue Schooling</w:t>
            </w:r>
          </w:p>
        </w:tc>
        <w:tc>
          <w:tcPr>
            <w:tcW w:w="0" w:type="auto"/>
          </w:tcPr>
          <w:p w14:paraId="681B5DA0" w14:textId="58DC3583"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5116 (60.83%)</w:t>
            </w:r>
          </w:p>
        </w:tc>
        <w:tc>
          <w:tcPr>
            <w:tcW w:w="0" w:type="auto"/>
            <w:vAlign w:val="bottom"/>
          </w:tcPr>
          <w:p w14:paraId="7CE3B6BC" w14:textId="6DB8274C"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624 (39.64%)</w:t>
            </w:r>
          </w:p>
        </w:tc>
        <w:tc>
          <w:tcPr>
            <w:tcW w:w="0" w:type="auto"/>
            <w:vAlign w:val="bottom"/>
          </w:tcPr>
          <w:p w14:paraId="46E654EA" w14:textId="34472004"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4099 (41.05%)</w:t>
            </w:r>
          </w:p>
        </w:tc>
      </w:tr>
      <w:tr w:rsidR="000331DC" w14:paraId="3CAF93EB"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7B66C9EA" w14:textId="77777777" w:rsidR="000331DC" w:rsidRDefault="000331DC" w:rsidP="000331DC">
            <w:r>
              <w:t xml:space="preserve">  Continue Schooling</w:t>
            </w:r>
          </w:p>
        </w:tc>
        <w:tc>
          <w:tcPr>
            <w:tcW w:w="0" w:type="auto"/>
          </w:tcPr>
          <w:p w14:paraId="315D1011" w14:textId="2E09D8EA"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3295 (39.17%)</w:t>
            </w:r>
          </w:p>
        </w:tc>
        <w:tc>
          <w:tcPr>
            <w:tcW w:w="0" w:type="auto"/>
            <w:vAlign w:val="bottom"/>
          </w:tcPr>
          <w:p w14:paraId="5A3E31F8" w14:textId="452712CB"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950 (60.36%)</w:t>
            </w:r>
          </w:p>
        </w:tc>
        <w:tc>
          <w:tcPr>
            <w:tcW w:w="0" w:type="auto"/>
            <w:vAlign w:val="bottom"/>
          </w:tcPr>
          <w:p w14:paraId="1F0FD01C" w14:textId="699EE938"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5886 (58.95%)</w:t>
            </w:r>
          </w:p>
        </w:tc>
      </w:tr>
      <w:tr w:rsidR="000331DC" w14:paraId="44675DE3"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CA7EBB" w14:textId="77777777" w:rsidR="000331DC" w:rsidRDefault="000331DC" w:rsidP="000331DC">
            <w:r>
              <w:t>Educational Attainment O'levels</w:t>
            </w:r>
          </w:p>
        </w:tc>
        <w:tc>
          <w:tcPr>
            <w:tcW w:w="0" w:type="auto"/>
          </w:tcPr>
          <w:p w14:paraId="116C960A"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c>
          <w:tcPr>
            <w:tcW w:w="0" w:type="auto"/>
          </w:tcPr>
          <w:p w14:paraId="0DC4C9C3"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c>
          <w:tcPr>
            <w:tcW w:w="0" w:type="auto"/>
          </w:tcPr>
          <w:p w14:paraId="517D064B"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r>
      <w:tr w:rsidR="000331DC" w14:paraId="2EDF9468"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4C89A3DB" w14:textId="779A5521" w:rsidR="000331DC" w:rsidRDefault="000331DC" w:rsidP="000331DC">
            <w:r>
              <w:t xml:space="preserve">  Less than Five O’levels</w:t>
            </w:r>
          </w:p>
        </w:tc>
        <w:tc>
          <w:tcPr>
            <w:tcW w:w="0" w:type="auto"/>
          </w:tcPr>
          <w:p w14:paraId="575FF2F5" w14:textId="296D1D0D"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5426 (64.51%)</w:t>
            </w:r>
          </w:p>
        </w:tc>
        <w:tc>
          <w:tcPr>
            <w:tcW w:w="0" w:type="auto"/>
            <w:vAlign w:val="bottom"/>
          </w:tcPr>
          <w:p w14:paraId="16F87826" w14:textId="7692305D"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961 (61.05%)</w:t>
            </w:r>
          </w:p>
        </w:tc>
        <w:tc>
          <w:tcPr>
            <w:tcW w:w="0" w:type="auto"/>
            <w:vAlign w:val="bottom"/>
          </w:tcPr>
          <w:p w14:paraId="552606CC" w14:textId="108A74EE"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6387 (63.97%)</w:t>
            </w:r>
          </w:p>
        </w:tc>
      </w:tr>
      <w:tr w:rsidR="000331DC" w14:paraId="600C57A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4D1A85" w14:textId="5ABE3B39" w:rsidR="000331DC" w:rsidRDefault="000331DC" w:rsidP="000331DC">
            <w:r>
              <w:t xml:space="preserve">  Five or More O’levels</w:t>
            </w:r>
          </w:p>
        </w:tc>
        <w:tc>
          <w:tcPr>
            <w:tcW w:w="0" w:type="auto"/>
          </w:tcPr>
          <w:p w14:paraId="72FF37C1" w14:textId="56784E2B"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2985 (35.49%)</w:t>
            </w:r>
          </w:p>
        </w:tc>
        <w:tc>
          <w:tcPr>
            <w:tcW w:w="0" w:type="auto"/>
            <w:vAlign w:val="bottom"/>
          </w:tcPr>
          <w:p w14:paraId="440AE657" w14:textId="4582CE90"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613 (38.95%)</w:t>
            </w:r>
          </w:p>
        </w:tc>
        <w:tc>
          <w:tcPr>
            <w:tcW w:w="0" w:type="auto"/>
            <w:vAlign w:val="bottom"/>
          </w:tcPr>
          <w:p w14:paraId="713381ED" w14:textId="6862F2B9"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3598 (36.03%)</w:t>
            </w:r>
          </w:p>
        </w:tc>
      </w:tr>
      <w:tr w:rsidR="000331DC" w14:paraId="21596CF8"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548AC97A" w14:textId="77777777" w:rsidR="000331DC" w:rsidRDefault="000331DC" w:rsidP="000331DC">
            <w:r>
              <w:t>Sex of Respondent</w:t>
            </w:r>
          </w:p>
        </w:tc>
        <w:tc>
          <w:tcPr>
            <w:tcW w:w="0" w:type="auto"/>
          </w:tcPr>
          <w:p w14:paraId="6B602F2D"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63FEB3BA"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3D41D371"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r>
      <w:tr w:rsidR="000331DC" w14:paraId="31449D8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B6348A" w14:textId="77777777" w:rsidR="000331DC" w:rsidRDefault="000331DC" w:rsidP="000331DC">
            <w:r>
              <w:t xml:space="preserve">  Female</w:t>
            </w:r>
          </w:p>
        </w:tc>
        <w:tc>
          <w:tcPr>
            <w:tcW w:w="0" w:type="auto"/>
          </w:tcPr>
          <w:p w14:paraId="2F0A9928" w14:textId="396479FA"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4215 (50.11%)</w:t>
            </w:r>
          </w:p>
        </w:tc>
        <w:tc>
          <w:tcPr>
            <w:tcW w:w="0" w:type="auto"/>
            <w:vAlign w:val="bottom"/>
          </w:tcPr>
          <w:p w14:paraId="44A2534C" w14:textId="69C98850"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872 (55.40%)</w:t>
            </w:r>
          </w:p>
        </w:tc>
        <w:tc>
          <w:tcPr>
            <w:tcW w:w="0" w:type="auto"/>
            <w:vAlign w:val="bottom"/>
          </w:tcPr>
          <w:p w14:paraId="22625431" w14:textId="2CF432D1"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5087 (50.95%)</w:t>
            </w:r>
          </w:p>
        </w:tc>
      </w:tr>
      <w:tr w:rsidR="000331DC" w14:paraId="783465F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305B8FE5" w14:textId="77777777" w:rsidR="000331DC" w:rsidRDefault="000331DC" w:rsidP="000331DC">
            <w:r>
              <w:t xml:space="preserve">  Male</w:t>
            </w:r>
          </w:p>
        </w:tc>
        <w:tc>
          <w:tcPr>
            <w:tcW w:w="0" w:type="auto"/>
          </w:tcPr>
          <w:p w14:paraId="43AC0DD9" w14:textId="7557BAAA"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4196 (49.89%)</w:t>
            </w:r>
          </w:p>
        </w:tc>
        <w:tc>
          <w:tcPr>
            <w:tcW w:w="0" w:type="auto"/>
            <w:vAlign w:val="bottom"/>
          </w:tcPr>
          <w:p w14:paraId="3A9C0683" w14:textId="7793A7EF"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702 (44.60%)</w:t>
            </w:r>
          </w:p>
        </w:tc>
        <w:tc>
          <w:tcPr>
            <w:tcW w:w="0" w:type="auto"/>
            <w:vAlign w:val="bottom"/>
          </w:tcPr>
          <w:p w14:paraId="0EB2B0C6" w14:textId="1DE9E630"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4898 (49.05%)</w:t>
            </w:r>
          </w:p>
        </w:tc>
      </w:tr>
      <w:tr w:rsidR="000331DC" w14:paraId="1452D355"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385388" w14:textId="77777777" w:rsidR="000331DC" w:rsidRDefault="000331DC" w:rsidP="000331DC">
            <w:r>
              <w:t>Housing Tenure of Respondent when a Child</w:t>
            </w:r>
          </w:p>
        </w:tc>
        <w:tc>
          <w:tcPr>
            <w:tcW w:w="0" w:type="auto"/>
          </w:tcPr>
          <w:p w14:paraId="44E92EB2"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c>
          <w:tcPr>
            <w:tcW w:w="0" w:type="auto"/>
          </w:tcPr>
          <w:p w14:paraId="40B13589"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c>
          <w:tcPr>
            <w:tcW w:w="0" w:type="auto"/>
          </w:tcPr>
          <w:p w14:paraId="695F9E8F"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r>
      <w:tr w:rsidR="000331DC" w14:paraId="7EF42123"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48820F43" w14:textId="77777777" w:rsidR="000331DC" w:rsidRDefault="000331DC" w:rsidP="000331DC">
            <w:r>
              <w:t xml:space="preserve">  Own Home</w:t>
            </w:r>
          </w:p>
        </w:tc>
        <w:tc>
          <w:tcPr>
            <w:tcW w:w="0" w:type="auto"/>
          </w:tcPr>
          <w:p w14:paraId="40905DB3" w14:textId="56D0F6AB"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4045 (48.09%)</w:t>
            </w:r>
          </w:p>
        </w:tc>
        <w:tc>
          <w:tcPr>
            <w:tcW w:w="0" w:type="auto"/>
            <w:vAlign w:val="bottom"/>
          </w:tcPr>
          <w:p w14:paraId="7D676621" w14:textId="397065A2"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1200 (76.24%)</w:t>
            </w:r>
          </w:p>
        </w:tc>
        <w:tc>
          <w:tcPr>
            <w:tcW w:w="0" w:type="auto"/>
            <w:vAlign w:val="bottom"/>
          </w:tcPr>
          <w:p w14:paraId="02C5F27C" w14:textId="0D7F354E"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5245 (52.53%)</w:t>
            </w:r>
          </w:p>
        </w:tc>
      </w:tr>
      <w:tr w:rsidR="000331DC" w14:paraId="6107691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A82E5B" w14:textId="77777777" w:rsidR="000331DC" w:rsidRDefault="000331DC" w:rsidP="000331DC">
            <w:r>
              <w:t xml:space="preserve">  Don't Own Home</w:t>
            </w:r>
          </w:p>
        </w:tc>
        <w:tc>
          <w:tcPr>
            <w:tcW w:w="0" w:type="auto"/>
          </w:tcPr>
          <w:p w14:paraId="2D074688" w14:textId="27AB6BB9"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4366 (51.91%)</w:t>
            </w:r>
          </w:p>
        </w:tc>
        <w:tc>
          <w:tcPr>
            <w:tcW w:w="0" w:type="auto"/>
            <w:vAlign w:val="bottom"/>
          </w:tcPr>
          <w:p w14:paraId="0B29916C" w14:textId="6AF4B0CC"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374 (23.76%)</w:t>
            </w:r>
          </w:p>
        </w:tc>
        <w:tc>
          <w:tcPr>
            <w:tcW w:w="0" w:type="auto"/>
            <w:vAlign w:val="bottom"/>
          </w:tcPr>
          <w:p w14:paraId="54BC90AF" w14:textId="35E3ABD3"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4740 (47.47%)</w:t>
            </w:r>
          </w:p>
        </w:tc>
      </w:tr>
      <w:tr w:rsidR="000331DC" w14:paraId="06E5FCCB"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74582159" w14:textId="77777777" w:rsidR="000331DC" w:rsidRDefault="000331DC" w:rsidP="000331DC">
            <w:r>
              <w:t>Semi-Dominant NS-SEC Social Class of Parents when Respondent was 10 SOC2000</w:t>
            </w:r>
          </w:p>
        </w:tc>
        <w:tc>
          <w:tcPr>
            <w:tcW w:w="0" w:type="auto"/>
          </w:tcPr>
          <w:p w14:paraId="74044CCA"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6402CC27"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5A5EEE3A"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r>
      <w:tr w:rsidR="000331DC" w14:paraId="625B88D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1FA36E" w14:textId="77777777" w:rsidR="000331DC" w:rsidRDefault="000331DC" w:rsidP="000331DC">
            <w:r>
              <w:t xml:space="preserve">  Large Employers and higher managerial occupations</w:t>
            </w:r>
          </w:p>
        </w:tc>
        <w:tc>
          <w:tcPr>
            <w:tcW w:w="0" w:type="auto"/>
          </w:tcPr>
          <w:p w14:paraId="18CD88D5" w14:textId="03AA90C6"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261 (3.10%)</w:t>
            </w:r>
          </w:p>
        </w:tc>
        <w:tc>
          <w:tcPr>
            <w:tcW w:w="0" w:type="auto"/>
            <w:vAlign w:val="bottom"/>
          </w:tcPr>
          <w:p w14:paraId="20070D00" w14:textId="5D3A7BC3"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89 (5.65%)</w:t>
            </w:r>
          </w:p>
        </w:tc>
        <w:tc>
          <w:tcPr>
            <w:tcW w:w="0" w:type="auto"/>
            <w:vAlign w:val="bottom"/>
          </w:tcPr>
          <w:p w14:paraId="498A86A0" w14:textId="75DC1107"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350 (3.51%)</w:t>
            </w:r>
          </w:p>
        </w:tc>
      </w:tr>
      <w:tr w:rsidR="000331DC" w14:paraId="1F6D1FF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C9E2680" w14:textId="77777777" w:rsidR="000331DC" w:rsidRDefault="000331DC" w:rsidP="000331DC">
            <w:r>
              <w:t xml:space="preserve">  Higher professional occupations</w:t>
            </w:r>
          </w:p>
        </w:tc>
        <w:tc>
          <w:tcPr>
            <w:tcW w:w="0" w:type="auto"/>
          </w:tcPr>
          <w:p w14:paraId="0A3800C1" w14:textId="2549F964"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410 (4.87%)</w:t>
            </w:r>
          </w:p>
        </w:tc>
        <w:tc>
          <w:tcPr>
            <w:tcW w:w="0" w:type="auto"/>
            <w:vAlign w:val="bottom"/>
          </w:tcPr>
          <w:p w14:paraId="21819028" w14:textId="5FAC4129"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118 (7.50%)</w:t>
            </w:r>
          </w:p>
        </w:tc>
        <w:tc>
          <w:tcPr>
            <w:tcW w:w="0" w:type="auto"/>
            <w:vAlign w:val="bottom"/>
          </w:tcPr>
          <w:p w14:paraId="0284102C" w14:textId="6D0F2EC6"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528 (5.29%)</w:t>
            </w:r>
          </w:p>
        </w:tc>
      </w:tr>
      <w:tr w:rsidR="000331DC" w14:paraId="2238E5E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6FC7C8" w14:textId="77777777" w:rsidR="000331DC" w:rsidRDefault="000331DC" w:rsidP="000331DC">
            <w:r>
              <w:t xml:space="preserve">  Lower Managerial and professional occupations</w:t>
            </w:r>
          </w:p>
        </w:tc>
        <w:tc>
          <w:tcPr>
            <w:tcW w:w="0" w:type="auto"/>
          </w:tcPr>
          <w:p w14:paraId="335022F7" w14:textId="773656DC"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1038 (12.34%)</w:t>
            </w:r>
          </w:p>
        </w:tc>
        <w:tc>
          <w:tcPr>
            <w:tcW w:w="0" w:type="auto"/>
            <w:vAlign w:val="bottom"/>
          </w:tcPr>
          <w:p w14:paraId="245A395F" w14:textId="10A8374D"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296 (18.81%)</w:t>
            </w:r>
          </w:p>
        </w:tc>
        <w:tc>
          <w:tcPr>
            <w:tcW w:w="0" w:type="auto"/>
            <w:vAlign w:val="bottom"/>
          </w:tcPr>
          <w:p w14:paraId="3457AA9C" w14:textId="47D0DE96"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1334 (13.36%)</w:t>
            </w:r>
          </w:p>
        </w:tc>
      </w:tr>
      <w:tr w:rsidR="000331DC" w14:paraId="4F3B6A6D"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7BD7E651" w14:textId="77777777" w:rsidR="000331DC" w:rsidRDefault="000331DC" w:rsidP="000331DC">
            <w:r>
              <w:t xml:space="preserve">  Intermediate occupations</w:t>
            </w:r>
          </w:p>
        </w:tc>
        <w:tc>
          <w:tcPr>
            <w:tcW w:w="0" w:type="auto"/>
          </w:tcPr>
          <w:p w14:paraId="24AB9BC0" w14:textId="2E1E2269"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805 (9.57%)</w:t>
            </w:r>
          </w:p>
        </w:tc>
        <w:tc>
          <w:tcPr>
            <w:tcW w:w="0" w:type="auto"/>
            <w:vAlign w:val="bottom"/>
          </w:tcPr>
          <w:p w14:paraId="6682E4FF" w14:textId="5C040A4A"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179 (11.37%)</w:t>
            </w:r>
          </w:p>
        </w:tc>
        <w:tc>
          <w:tcPr>
            <w:tcW w:w="0" w:type="auto"/>
            <w:vAlign w:val="bottom"/>
          </w:tcPr>
          <w:p w14:paraId="4697F915" w14:textId="0B9244CF"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984 (9.85%)</w:t>
            </w:r>
          </w:p>
        </w:tc>
      </w:tr>
      <w:tr w:rsidR="000331DC" w14:paraId="1CFDA26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6EC299" w14:textId="77777777" w:rsidR="000331DC" w:rsidRDefault="000331DC" w:rsidP="000331DC">
            <w:r>
              <w:t xml:space="preserve">  Small employers and own account workers</w:t>
            </w:r>
          </w:p>
        </w:tc>
        <w:tc>
          <w:tcPr>
            <w:tcW w:w="0" w:type="auto"/>
          </w:tcPr>
          <w:p w14:paraId="752C29BE" w14:textId="04DFEEF3"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1024 (12.17%)</w:t>
            </w:r>
          </w:p>
        </w:tc>
        <w:tc>
          <w:tcPr>
            <w:tcW w:w="0" w:type="auto"/>
            <w:vAlign w:val="bottom"/>
          </w:tcPr>
          <w:p w14:paraId="3A4A46C6" w14:textId="3380F86E"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170 (10.80%)</w:t>
            </w:r>
          </w:p>
        </w:tc>
        <w:tc>
          <w:tcPr>
            <w:tcW w:w="0" w:type="auto"/>
            <w:vAlign w:val="bottom"/>
          </w:tcPr>
          <w:p w14:paraId="4E89F15F" w14:textId="54AD59D7"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1194 (11.96%)</w:t>
            </w:r>
          </w:p>
        </w:tc>
      </w:tr>
      <w:tr w:rsidR="000331DC" w14:paraId="2C1CE18B"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494B270C" w14:textId="77777777" w:rsidR="000331DC" w:rsidRDefault="000331DC" w:rsidP="000331DC">
            <w:r>
              <w:t xml:space="preserve">  Lower supervisory and technical occupations</w:t>
            </w:r>
          </w:p>
        </w:tc>
        <w:tc>
          <w:tcPr>
            <w:tcW w:w="0" w:type="auto"/>
          </w:tcPr>
          <w:p w14:paraId="6325DFF5" w14:textId="7C6480FA"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1372 (16.31%)</w:t>
            </w:r>
          </w:p>
        </w:tc>
        <w:tc>
          <w:tcPr>
            <w:tcW w:w="0" w:type="auto"/>
            <w:vAlign w:val="bottom"/>
          </w:tcPr>
          <w:p w14:paraId="3F0DA9B9" w14:textId="7B178DD2"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258 (16.39%)</w:t>
            </w:r>
          </w:p>
        </w:tc>
        <w:tc>
          <w:tcPr>
            <w:tcW w:w="0" w:type="auto"/>
            <w:vAlign w:val="bottom"/>
          </w:tcPr>
          <w:p w14:paraId="0A34F162" w14:textId="00D73399"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1630 (16.32%)</w:t>
            </w:r>
          </w:p>
        </w:tc>
      </w:tr>
      <w:tr w:rsidR="000331DC" w14:paraId="46D49D90"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055A06" w14:textId="77777777" w:rsidR="000331DC" w:rsidRDefault="000331DC" w:rsidP="000331DC">
            <w:r>
              <w:t xml:space="preserve">  Semi-routine occupations</w:t>
            </w:r>
          </w:p>
        </w:tc>
        <w:tc>
          <w:tcPr>
            <w:tcW w:w="0" w:type="auto"/>
          </w:tcPr>
          <w:p w14:paraId="475B91CA" w14:textId="540B9A3E"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1485 (17.66%)</w:t>
            </w:r>
          </w:p>
        </w:tc>
        <w:tc>
          <w:tcPr>
            <w:tcW w:w="0" w:type="auto"/>
            <w:vAlign w:val="bottom"/>
          </w:tcPr>
          <w:p w14:paraId="1EF4C4BB" w14:textId="521FAE2A"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198 (12.58%)</w:t>
            </w:r>
          </w:p>
        </w:tc>
        <w:tc>
          <w:tcPr>
            <w:tcW w:w="0" w:type="auto"/>
            <w:vAlign w:val="bottom"/>
          </w:tcPr>
          <w:p w14:paraId="2F2C0550" w14:textId="668645B4"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1683 (16.86%)</w:t>
            </w:r>
          </w:p>
        </w:tc>
      </w:tr>
      <w:tr w:rsidR="000331DC" w14:paraId="5A6AF8C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5AD6C6F" w14:textId="77777777" w:rsidR="000331DC" w:rsidRDefault="000331DC" w:rsidP="000331DC">
            <w:r>
              <w:t xml:space="preserve">  Routine occupations</w:t>
            </w:r>
          </w:p>
        </w:tc>
        <w:tc>
          <w:tcPr>
            <w:tcW w:w="0" w:type="auto"/>
          </w:tcPr>
          <w:p w14:paraId="4925D755" w14:textId="2E4BEAF8"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2016 (23.97%)</w:t>
            </w:r>
          </w:p>
        </w:tc>
        <w:tc>
          <w:tcPr>
            <w:tcW w:w="0" w:type="auto"/>
            <w:vAlign w:val="bottom"/>
          </w:tcPr>
          <w:p w14:paraId="4BC2BF21" w14:textId="7790EE7E"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266 (16.90%)</w:t>
            </w:r>
          </w:p>
        </w:tc>
        <w:tc>
          <w:tcPr>
            <w:tcW w:w="0" w:type="auto"/>
            <w:vAlign w:val="bottom"/>
          </w:tcPr>
          <w:p w14:paraId="092B3A5F" w14:textId="2506D40D"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2282 (22.85%)</w:t>
            </w:r>
          </w:p>
        </w:tc>
      </w:tr>
    </w:tbl>
    <w:p w14:paraId="67552B18" w14:textId="4A64C6A9" w:rsidR="00A34524" w:rsidRPr="00A34524" w:rsidRDefault="00A34524" w:rsidP="00A34524">
      <w:pPr>
        <w:tabs>
          <w:tab w:val="left" w:pos="1935"/>
        </w:tabs>
        <w:sectPr w:rsidR="00A34524" w:rsidRPr="00A34524" w:rsidSect="00A34524">
          <w:pgSz w:w="16838" w:h="11906" w:orient="landscape"/>
          <w:pgMar w:top="1440" w:right="1440" w:bottom="1440" w:left="1440" w:header="709" w:footer="709" w:gutter="0"/>
          <w:cols w:space="708"/>
          <w:docGrid w:linePitch="360"/>
        </w:sectPr>
      </w:pPr>
      <w:r>
        <w:tab/>
      </w:r>
    </w:p>
    <w:p w14:paraId="45816F87" w14:textId="341B98FA" w:rsidR="00C9608B" w:rsidRPr="00B4615B" w:rsidRDefault="00C9608B" w:rsidP="00516C80">
      <w:pPr>
        <w:pStyle w:val="Heading2"/>
      </w:pPr>
      <w:bookmarkStart w:id="91" w:name="_Toc174390665"/>
      <w:r w:rsidRPr="00B4615B">
        <w:lastRenderedPageBreak/>
        <w:t>Modelling First Major Transition</w:t>
      </w:r>
      <w:bookmarkEnd w:id="91"/>
    </w:p>
    <w:p w14:paraId="42C3C992" w14:textId="77777777" w:rsidR="00B1586B" w:rsidRPr="00B4615B" w:rsidRDefault="00B1586B" w:rsidP="00B1586B">
      <w:pPr>
        <w:rPr>
          <w:rFonts w:ascii="Times New Roman" w:hAnsi="Times New Roman" w:cs="Times New Roman"/>
          <w:b/>
          <w:bCs/>
          <w:sz w:val="12"/>
          <w:szCs w:val="12"/>
        </w:rPr>
      </w:pPr>
    </w:p>
    <w:p w14:paraId="09E54AAD" w14:textId="4332B21D" w:rsidR="00B1586B" w:rsidRDefault="00B1586B" w:rsidP="00B1586B">
      <w:pPr>
        <w:spacing w:line="480" w:lineRule="auto"/>
        <w:rPr>
          <w:rFonts w:ascii="Book Antiqua" w:hAnsi="Book Antiqua"/>
          <w:sz w:val="24"/>
          <w:szCs w:val="24"/>
        </w:rPr>
      </w:pPr>
      <w:r w:rsidRPr="003565F8">
        <w:rPr>
          <w:rFonts w:ascii="Book Antiqua" w:hAnsi="Book Antiqua"/>
          <w:sz w:val="24"/>
          <w:szCs w:val="24"/>
        </w:rPr>
        <w:t xml:space="preserve">The following analysis </w:t>
      </w:r>
      <w:r w:rsidR="007D005E">
        <w:rPr>
          <w:rFonts w:ascii="Book Antiqua" w:hAnsi="Book Antiqua"/>
          <w:sz w:val="24"/>
          <w:szCs w:val="24"/>
        </w:rPr>
        <w:t xml:space="preserve">pools data from the NCDS and BCS datasets to analysis between cohort changes in the transitionary pathways of youth from school-to-work. The individual cohorts will themselves be analysed in more granular detail in latter chapters. For now, the focus is on the overall story of youth transitions and the impact, if any, or cohort level change on the story of those transitions. Each analytical variable within the model is presented with its individual cohort level effect. For example, the educational attainment impact is assessed at the NCDS and BCS levels. A cohort analytical variable is also included in analysis to assess the cohort level impact – NCDS is used as the reference cohort category. Adding the cohort level coefficient to the BCS level individual effects produces the cohort interaction effect. Doing this with log odds is intuitively difficult, as such average marginal effects are provided for easier interpretation of between cohort level effects. </w:t>
      </w:r>
    </w:p>
    <w:p w14:paraId="051574DB" w14:textId="653BF6DE" w:rsidR="00A34524" w:rsidRDefault="00867B26" w:rsidP="002E799F">
      <w:pPr>
        <w:spacing w:line="480" w:lineRule="auto"/>
        <w:rPr>
          <w:rFonts w:ascii="Book Antiqua" w:hAnsi="Book Antiqua" w:cs="Times New Roman"/>
          <w:sz w:val="24"/>
          <w:szCs w:val="24"/>
        </w:rPr>
      </w:pPr>
      <w:r>
        <w:rPr>
          <w:rFonts w:ascii="Book Antiqua" w:hAnsi="Book Antiqua" w:cs="Times New Roman"/>
          <w:sz w:val="24"/>
          <w:szCs w:val="24"/>
        </w:rPr>
        <w:t>Logistic</w:t>
      </w:r>
      <w:r w:rsidR="00A34524">
        <w:rPr>
          <w:rFonts w:ascii="Book Antiqua" w:hAnsi="Book Antiqua" w:cs="Times New Roman"/>
          <w:sz w:val="24"/>
          <w:szCs w:val="24"/>
        </w:rPr>
        <w:t xml:space="preserve"> regression results can be interpreted using a variety of measures; log odds, relative risk ratios, odds ratios, and marginal effects to name the most common</w:t>
      </w:r>
      <w:r w:rsidR="002E799F" w:rsidRPr="002E799F">
        <w:rPr>
          <w:rFonts w:ascii="Book Antiqua" w:hAnsi="Book Antiqua" w:cs="Times New Roman"/>
          <w:sz w:val="24"/>
          <w:szCs w:val="24"/>
        </w:rPr>
        <w:t xml:space="preserve">. When dealing with logistic regression, results in the form of coefficients are reported in the default Stata output as log odds. Log odds are notoriously tricky to interpret and are rarely well described in sociological studies (Gayle and Lambert, 2009). For example, for a categorical explanatory variable, the coefficient associated with category effects is considered the effect on the log odds of moving from the reference category to the category of the X variable. Due to this difficulty in interpretation, some (Norton and Dowd, 2018) have advocated for using odds ratios over log odds. </w:t>
      </w:r>
      <w:r w:rsidR="00A34524">
        <w:rPr>
          <w:rFonts w:ascii="Book Antiqua" w:hAnsi="Book Antiqua" w:cs="Times New Roman"/>
          <w:sz w:val="24"/>
          <w:szCs w:val="24"/>
        </w:rPr>
        <w:lastRenderedPageBreak/>
        <w:t xml:space="preserve">Odds ratios are relatively simple to calculate and applicable to both </w:t>
      </w:r>
      <w:r>
        <w:rPr>
          <w:rFonts w:ascii="Book Antiqua" w:hAnsi="Book Antiqua" w:cs="Times New Roman"/>
          <w:sz w:val="24"/>
          <w:szCs w:val="24"/>
        </w:rPr>
        <w:t>continuous</w:t>
      </w:r>
      <w:r w:rsidR="00A34524">
        <w:rPr>
          <w:rFonts w:ascii="Book Antiqua" w:hAnsi="Book Antiqua" w:cs="Times New Roman"/>
          <w:sz w:val="24"/>
          <w:szCs w:val="24"/>
        </w:rPr>
        <w:t xml:space="preserve"> and discrete explanatory </w:t>
      </w:r>
      <w:r>
        <w:rPr>
          <w:rFonts w:ascii="Book Antiqua" w:hAnsi="Book Antiqua" w:cs="Times New Roman"/>
          <w:sz w:val="24"/>
          <w:szCs w:val="24"/>
        </w:rPr>
        <w:t>variables</w:t>
      </w:r>
      <w:r w:rsidR="00A34524">
        <w:rPr>
          <w:rFonts w:ascii="Book Antiqua" w:hAnsi="Book Antiqua" w:cs="Times New Roman"/>
          <w:sz w:val="24"/>
          <w:szCs w:val="24"/>
        </w:rPr>
        <w:t xml:space="preserve"> of interest. </w:t>
      </w:r>
    </w:p>
    <w:p w14:paraId="03B277FE" w14:textId="7E3404D1" w:rsidR="00A34524" w:rsidRDefault="002E799F"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However, odds ratios </w:t>
      </w:r>
      <w:r w:rsidR="00A34524">
        <w:rPr>
          <w:rFonts w:ascii="Book Antiqua" w:hAnsi="Book Antiqua" w:cs="Times New Roman"/>
          <w:sz w:val="24"/>
          <w:szCs w:val="24"/>
        </w:rPr>
        <w:t xml:space="preserve">lack an </w:t>
      </w:r>
      <w:r w:rsidR="00867B26">
        <w:rPr>
          <w:rFonts w:ascii="Book Antiqua" w:hAnsi="Book Antiqua" w:cs="Times New Roman"/>
          <w:sz w:val="24"/>
          <w:szCs w:val="24"/>
        </w:rPr>
        <w:t>intuitive</w:t>
      </w:r>
      <w:r w:rsidR="00A34524">
        <w:rPr>
          <w:rFonts w:ascii="Book Antiqua" w:hAnsi="Book Antiqua" w:cs="Times New Roman"/>
          <w:sz w:val="24"/>
          <w:szCs w:val="24"/>
        </w:rPr>
        <w:t xml:space="preserve"> interpretation</w:t>
      </w:r>
      <w:r w:rsidRPr="002E799F">
        <w:rPr>
          <w:rFonts w:ascii="Book Antiqua" w:hAnsi="Book Antiqua" w:cs="Times New Roman"/>
          <w:sz w:val="24"/>
          <w:szCs w:val="24"/>
        </w:rPr>
        <w:t>, which result</w:t>
      </w:r>
      <w:r w:rsidR="00A34524">
        <w:rPr>
          <w:rFonts w:ascii="Book Antiqua" w:hAnsi="Book Antiqua" w:cs="Times New Roman"/>
          <w:sz w:val="24"/>
          <w:szCs w:val="24"/>
        </w:rPr>
        <w:t>s</w:t>
      </w:r>
      <w:r w:rsidRPr="002E799F">
        <w:rPr>
          <w:rFonts w:ascii="Book Antiqua" w:hAnsi="Book Antiqua" w:cs="Times New Roman"/>
          <w:sz w:val="24"/>
          <w:szCs w:val="24"/>
        </w:rPr>
        <w:t xml:space="preserve"> in an inability to compare across models and datasets, even if they have the exact model specification (ibid). </w:t>
      </w:r>
      <w:r w:rsidR="00A34524">
        <w:rPr>
          <w:rFonts w:ascii="Book Antiqua" w:hAnsi="Book Antiqua" w:cs="Times New Roman"/>
          <w:sz w:val="24"/>
          <w:szCs w:val="24"/>
        </w:rPr>
        <w:t>An odds ratio is not an absolute number, it is conditional on the sample and on model specification (ibid).</w:t>
      </w:r>
      <w:r w:rsidRPr="002E799F">
        <w:rPr>
          <w:rFonts w:ascii="Book Antiqua" w:hAnsi="Book Antiqua" w:cs="Times New Roman"/>
          <w:sz w:val="24"/>
          <w:szCs w:val="24"/>
        </w:rPr>
        <w:t xml:space="preserve"> This issue stems from odds ratios changing if variables are added to the model, even if such additional variables are independent of the other variables</w:t>
      </w:r>
      <w:r w:rsidR="00A34524">
        <w:rPr>
          <w:rFonts w:ascii="Book Antiqua" w:hAnsi="Book Antiqua" w:cs="Times New Roman"/>
          <w:sz w:val="24"/>
          <w:szCs w:val="24"/>
        </w:rPr>
        <w:t xml:space="preserve"> – this is also true of log odds due to the fixed variance problem. Unlike linear regression, logistic regression </w:t>
      </w:r>
      <w:r w:rsidR="00867B26">
        <w:rPr>
          <w:rFonts w:ascii="Book Antiqua" w:hAnsi="Book Antiqua" w:cs="Times New Roman"/>
          <w:sz w:val="24"/>
          <w:szCs w:val="24"/>
        </w:rPr>
        <w:t>coefficients</w:t>
      </w:r>
      <w:r w:rsidR="00A34524">
        <w:rPr>
          <w:rFonts w:ascii="Book Antiqua" w:hAnsi="Book Antiqua" w:cs="Times New Roman"/>
          <w:sz w:val="24"/>
          <w:szCs w:val="24"/>
        </w:rPr>
        <w:t xml:space="preserve"> don’t have an </w:t>
      </w:r>
      <w:r w:rsidR="00867B26">
        <w:rPr>
          <w:rFonts w:ascii="Book Antiqua" w:hAnsi="Book Antiqua" w:cs="Times New Roman"/>
          <w:sz w:val="24"/>
          <w:szCs w:val="24"/>
        </w:rPr>
        <w:t>intuitive</w:t>
      </w:r>
      <w:r w:rsidR="00A34524">
        <w:rPr>
          <w:rFonts w:ascii="Book Antiqua" w:hAnsi="Book Antiqua" w:cs="Times New Roman"/>
          <w:sz w:val="24"/>
          <w:szCs w:val="24"/>
        </w:rPr>
        <w:t xml:space="preserve"> </w:t>
      </w:r>
      <w:r w:rsidR="00867B26">
        <w:rPr>
          <w:rFonts w:ascii="Book Antiqua" w:hAnsi="Book Antiqua" w:cs="Times New Roman"/>
          <w:sz w:val="24"/>
          <w:szCs w:val="24"/>
        </w:rPr>
        <w:t>interpretation</w:t>
      </w:r>
      <w:r w:rsidR="00A34524">
        <w:rPr>
          <w:rFonts w:ascii="Book Antiqua" w:hAnsi="Book Antiqua" w:cs="Times New Roman"/>
          <w:sz w:val="24"/>
          <w:szCs w:val="24"/>
        </w:rPr>
        <w:t xml:space="preserve">. Log odds are arguably </w:t>
      </w:r>
      <w:r w:rsidR="00867B26">
        <w:rPr>
          <w:rFonts w:ascii="Book Antiqua" w:hAnsi="Book Antiqua" w:cs="Times New Roman"/>
          <w:sz w:val="24"/>
          <w:szCs w:val="24"/>
        </w:rPr>
        <w:t>beneficial</w:t>
      </w:r>
      <w:r w:rsidR="00A34524">
        <w:rPr>
          <w:rFonts w:ascii="Book Antiqua" w:hAnsi="Book Antiqua" w:cs="Times New Roman"/>
          <w:sz w:val="24"/>
          <w:szCs w:val="24"/>
        </w:rPr>
        <w:t xml:space="preserve"> so long as </w:t>
      </w:r>
      <w:r w:rsidR="00867B26">
        <w:rPr>
          <w:rFonts w:ascii="Book Antiqua" w:hAnsi="Book Antiqua" w:cs="Times New Roman"/>
          <w:sz w:val="24"/>
          <w:szCs w:val="24"/>
        </w:rPr>
        <w:t>researchers</w:t>
      </w:r>
      <w:r w:rsidR="00A34524">
        <w:rPr>
          <w:rFonts w:ascii="Book Antiqua" w:hAnsi="Book Antiqua" w:cs="Times New Roman"/>
          <w:sz w:val="24"/>
          <w:szCs w:val="24"/>
        </w:rPr>
        <w:t xml:space="preserve"> interpret the</w:t>
      </w:r>
      <w:r w:rsidRPr="002E799F">
        <w:rPr>
          <w:rFonts w:ascii="Book Antiqua" w:hAnsi="Book Antiqua" w:cs="Times New Roman"/>
          <w:sz w:val="24"/>
          <w:szCs w:val="24"/>
        </w:rPr>
        <w:t xml:space="preserve"> substantive effects </w:t>
      </w:r>
      <w:r w:rsidR="00A34524">
        <w:rPr>
          <w:rFonts w:ascii="Book Antiqua" w:hAnsi="Book Antiqua" w:cs="Times New Roman"/>
          <w:sz w:val="24"/>
          <w:szCs w:val="24"/>
        </w:rPr>
        <w:t>as</w:t>
      </w:r>
      <w:r w:rsidRPr="002E799F">
        <w:rPr>
          <w:rFonts w:ascii="Book Antiqua" w:hAnsi="Book Antiqua" w:cs="Times New Roman"/>
          <w:sz w:val="24"/>
          <w:szCs w:val="24"/>
        </w:rPr>
        <w:t xml:space="preserve"> ‘higher’ </w:t>
      </w:r>
      <w:r w:rsidR="00A34524">
        <w:rPr>
          <w:rFonts w:ascii="Book Antiqua" w:hAnsi="Book Antiqua" w:cs="Times New Roman"/>
          <w:sz w:val="24"/>
          <w:szCs w:val="24"/>
        </w:rPr>
        <w:t>or</w:t>
      </w:r>
      <w:r w:rsidRPr="002E799F">
        <w:rPr>
          <w:rFonts w:ascii="Book Antiqua" w:hAnsi="Book Antiqua" w:cs="Times New Roman"/>
          <w:sz w:val="24"/>
          <w:szCs w:val="24"/>
        </w:rPr>
        <w:t xml:space="preserve"> ‘lower’ (Gayle and Lambert, 2009). </w:t>
      </w:r>
    </w:p>
    <w:p w14:paraId="2157B04B" w14:textId="5C0F8931" w:rsidR="002E799F" w:rsidRPr="002E799F" w:rsidRDefault="00A34524" w:rsidP="002E799F">
      <w:pPr>
        <w:spacing w:line="480" w:lineRule="auto"/>
        <w:rPr>
          <w:rFonts w:ascii="Book Antiqua" w:hAnsi="Book Antiqua" w:cs="Times New Roman"/>
          <w:sz w:val="24"/>
          <w:szCs w:val="24"/>
        </w:rPr>
      </w:pPr>
      <w:r>
        <w:rPr>
          <w:rFonts w:ascii="Book Antiqua" w:hAnsi="Book Antiqua" w:cs="Times New Roman"/>
          <w:sz w:val="24"/>
          <w:szCs w:val="24"/>
        </w:rPr>
        <w:t>A possible</w:t>
      </w:r>
      <w:r w:rsidR="002E799F" w:rsidRPr="002E799F">
        <w:rPr>
          <w:rFonts w:ascii="Book Antiqua" w:hAnsi="Book Antiqua" w:cs="Times New Roman"/>
          <w:sz w:val="24"/>
          <w:szCs w:val="24"/>
        </w:rPr>
        <w:t xml:space="preserve"> alternative to using logs odds and odds ratios is the average marginal effect of an explanatory variable on the probability </w:t>
      </w:r>
      <w:r w:rsidR="00944AE7" w:rsidRPr="002E799F">
        <w:rPr>
          <w:rFonts w:ascii="Book Antiqua" w:hAnsi="Book Antiqua" w:cs="Times New Roman"/>
          <w:sz w:val="24"/>
          <w:szCs w:val="24"/>
        </w:rPr>
        <w:t>that equals</w:t>
      </w:r>
      <w:r w:rsidR="002E799F" w:rsidRPr="002E799F">
        <w:rPr>
          <w:rFonts w:ascii="Book Antiqua" w:hAnsi="Book Antiqua" w:cs="Times New Roman"/>
          <w:sz w:val="24"/>
          <w:szCs w:val="24"/>
        </w:rPr>
        <w:t xml:space="preserve"> 1 versus 0. In the case of this model, the average change in probability of </w:t>
      </w:r>
      <w:r>
        <w:rPr>
          <w:rFonts w:ascii="Book Antiqua" w:hAnsi="Book Antiqua" w:cs="Times New Roman"/>
          <w:sz w:val="24"/>
          <w:szCs w:val="24"/>
        </w:rPr>
        <w:t>continuing schooling over not continuing schooling</w:t>
      </w:r>
      <w:r w:rsidR="002E799F" w:rsidRPr="002E799F">
        <w:rPr>
          <w:rFonts w:ascii="Book Antiqua" w:hAnsi="Book Antiqua" w:cs="Times New Roman"/>
          <w:sz w:val="24"/>
          <w:szCs w:val="24"/>
        </w:rPr>
        <w:t xml:space="preserve">, holding all other variables at their observed values. The rationale for interpreting </w:t>
      </w:r>
      <w:r>
        <w:rPr>
          <w:rFonts w:ascii="Book Antiqua" w:hAnsi="Book Antiqua" w:cs="Times New Roman"/>
          <w:sz w:val="24"/>
          <w:szCs w:val="24"/>
        </w:rPr>
        <w:t>non-parametric models</w:t>
      </w:r>
      <w:r w:rsidR="002E799F" w:rsidRPr="002E799F">
        <w:rPr>
          <w:rFonts w:ascii="Book Antiqua" w:hAnsi="Book Antiqua" w:cs="Times New Roman"/>
          <w:sz w:val="24"/>
          <w:szCs w:val="24"/>
        </w:rPr>
        <w:t xml:space="preserve"> using average marginal effects is </w:t>
      </w:r>
      <w:r w:rsidR="00944AE7" w:rsidRPr="002E799F">
        <w:rPr>
          <w:rFonts w:ascii="Book Antiqua" w:hAnsi="Book Antiqua" w:cs="Times New Roman"/>
          <w:sz w:val="24"/>
          <w:szCs w:val="24"/>
        </w:rPr>
        <w:t>because</w:t>
      </w:r>
      <w:r w:rsidR="002E799F" w:rsidRPr="002E799F">
        <w:rPr>
          <w:rFonts w:ascii="Book Antiqua" w:hAnsi="Book Antiqua" w:cs="Times New Roman"/>
          <w:sz w:val="24"/>
          <w:szCs w:val="24"/>
        </w:rPr>
        <w:t xml:space="preserve"> the marginal effect </w:t>
      </w:r>
      <w:r>
        <w:rPr>
          <w:rFonts w:ascii="Book Antiqua" w:hAnsi="Book Antiqua" w:cs="Times New Roman"/>
          <w:sz w:val="24"/>
          <w:szCs w:val="24"/>
        </w:rPr>
        <w:t xml:space="preserve">is interpreted as a percentage point probability on Y=1 making it a more </w:t>
      </w:r>
      <w:r w:rsidR="00867B26">
        <w:rPr>
          <w:rFonts w:ascii="Book Antiqua" w:hAnsi="Book Antiqua" w:cs="Times New Roman"/>
          <w:sz w:val="24"/>
          <w:szCs w:val="24"/>
        </w:rPr>
        <w:t>intuitive</w:t>
      </w:r>
      <w:r>
        <w:rPr>
          <w:rFonts w:ascii="Book Antiqua" w:hAnsi="Book Antiqua" w:cs="Times New Roman"/>
          <w:sz w:val="24"/>
          <w:szCs w:val="24"/>
        </w:rPr>
        <w:t xml:space="preserve"> alternative to something like an odds ratio. In </w:t>
      </w:r>
      <w:r w:rsidR="00867B26">
        <w:rPr>
          <w:rFonts w:ascii="Book Antiqua" w:hAnsi="Book Antiqua" w:cs="Times New Roman"/>
          <w:sz w:val="24"/>
          <w:szCs w:val="24"/>
        </w:rPr>
        <w:t>addition,</w:t>
      </w:r>
      <w:r>
        <w:rPr>
          <w:rFonts w:ascii="Book Antiqua" w:hAnsi="Book Antiqua" w:cs="Times New Roman"/>
          <w:sz w:val="24"/>
          <w:szCs w:val="24"/>
        </w:rPr>
        <w:t xml:space="preserve"> </w:t>
      </w:r>
      <w:r w:rsidR="002E799F" w:rsidRPr="002E799F">
        <w:rPr>
          <w:rFonts w:ascii="Book Antiqua" w:hAnsi="Book Antiqua" w:cs="Times New Roman"/>
          <w:sz w:val="24"/>
          <w:szCs w:val="24"/>
        </w:rPr>
        <w:t xml:space="preserve">the average marginal effect can be either positive or negative. </w:t>
      </w:r>
    </w:p>
    <w:p w14:paraId="3205BE06" w14:textId="205BC061" w:rsidR="002E799F" w:rsidRDefault="00A34524" w:rsidP="00B1586B">
      <w:pPr>
        <w:spacing w:line="480" w:lineRule="auto"/>
        <w:rPr>
          <w:rFonts w:ascii="Book Antiqua" w:hAnsi="Book Antiqua" w:cs="Times New Roman"/>
          <w:sz w:val="24"/>
          <w:szCs w:val="24"/>
        </w:rPr>
      </w:pPr>
      <w:r>
        <w:rPr>
          <w:rFonts w:ascii="Book Antiqua" w:hAnsi="Book Antiqua" w:cs="Times New Roman"/>
          <w:sz w:val="24"/>
          <w:szCs w:val="24"/>
        </w:rPr>
        <w:t>Log odds and average marginal effects are present in table 2.</w:t>
      </w:r>
      <w:r w:rsidR="00867B26">
        <w:rPr>
          <w:rFonts w:ascii="Book Antiqua" w:hAnsi="Book Antiqua" w:cs="Times New Roman"/>
          <w:sz w:val="24"/>
          <w:szCs w:val="24"/>
        </w:rPr>
        <w:t>12</w:t>
      </w:r>
      <w:r>
        <w:rPr>
          <w:rFonts w:ascii="Book Antiqua" w:hAnsi="Book Antiqua" w:cs="Times New Roman"/>
          <w:sz w:val="24"/>
          <w:szCs w:val="24"/>
        </w:rPr>
        <w:t>.</w:t>
      </w:r>
      <w:r w:rsidR="004E1CBB">
        <w:rPr>
          <w:rFonts w:ascii="Book Antiqua" w:hAnsi="Book Antiqua" w:cs="Times New Roman"/>
          <w:sz w:val="24"/>
          <w:szCs w:val="24"/>
        </w:rPr>
        <w:t xml:space="preserve"> The between level average marginal effects are presented by subtracting the NCDS effect from the BCS effect. Following this a Cohort level effect is </w:t>
      </w:r>
      <w:r w:rsidR="00EF5633">
        <w:rPr>
          <w:rFonts w:ascii="Book Antiqua" w:hAnsi="Book Antiqua" w:cs="Times New Roman"/>
          <w:sz w:val="24"/>
          <w:szCs w:val="24"/>
        </w:rPr>
        <w:t>provided and</w:t>
      </w:r>
      <w:r w:rsidR="004E1CBB">
        <w:rPr>
          <w:rFonts w:ascii="Book Antiqua" w:hAnsi="Book Antiqua" w:cs="Times New Roman"/>
          <w:sz w:val="24"/>
          <w:szCs w:val="24"/>
        </w:rPr>
        <w:t xml:space="preserve"> added to the BCS level effects to provide a direct cohort comparison. </w:t>
      </w:r>
    </w:p>
    <w:p w14:paraId="49631FB8" w14:textId="77777777" w:rsidR="00A34524" w:rsidRDefault="00A34524" w:rsidP="00DB590F">
      <w:pPr>
        <w:pStyle w:val="Caption"/>
        <w:sectPr w:rsidR="00A34524" w:rsidSect="00A34524">
          <w:pgSz w:w="11906" w:h="16838"/>
          <w:pgMar w:top="1440" w:right="1440" w:bottom="1440" w:left="1440" w:header="709" w:footer="709" w:gutter="0"/>
          <w:cols w:space="708"/>
          <w:docGrid w:linePitch="360"/>
        </w:sectPr>
      </w:pPr>
    </w:p>
    <w:p w14:paraId="5D0A5477" w14:textId="4713A22F" w:rsidR="00A34524" w:rsidRPr="00B4615B" w:rsidRDefault="00A34524" w:rsidP="00DB590F">
      <w:pPr>
        <w:pStyle w:val="Caption"/>
      </w:pPr>
      <w:bookmarkStart w:id="92" w:name="_Toc174390397"/>
      <w:r w:rsidRPr="00B4615B">
        <w:lastRenderedPageBreak/>
        <w:t xml:space="preserve">Table </w:t>
      </w:r>
      <w:fldSimple w:instr=" STYLEREF 1 \s ">
        <w:r w:rsidR="00DB590F">
          <w:rPr>
            <w:noProof/>
          </w:rPr>
          <w:t>2</w:t>
        </w:r>
      </w:fldSimple>
      <w:r w:rsidR="00DB590F">
        <w:t>.</w:t>
      </w:r>
      <w:fldSimple w:instr=" SEQ Table \* ARABIC \s 1 ">
        <w:r w:rsidR="00DB590F">
          <w:rPr>
            <w:noProof/>
          </w:rPr>
          <w:t>12</w:t>
        </w:r>
      </w:fldSimple>
      <w:r w:rsidRPr="00B4615B">
        <w:t xml:space="preserve"> Modelling First Major </w:t>
      </w:r>
      <w:r>
        <w:t>Transition</w:t>
      </w:r>
      <w:r w:rsidRPr="00B4615B">
        <w:t xml:space="preserve"> with Combined Cohorts</w:t>
      </w:r>
      <w:bookmarkEnd w:id="92"/>
    </w:p>
    <w:tbl>
      <w:tblPr>
        <w:tblStyle w:val="GridTable6Colorful"/>
        <w:tblW w:w="5000" w:type="pct"/>
        <w:tblLook w:val="04A0" w:firstRow="1" w:lastRow="0" w:firstColumn="1" w:lastColumn="0" w:noHBand="0" w:noVBand="1"/>
      </w:tblPr>
      <w:tblGrid>
        <w:gridCol w:w="7246"/>
        <w:gridCol w:w="904"/>
        <w:gridCol w:w="946"/>
        <w:gridCol w:w="745"/>
        <w:gridCol w:w="2497"/>
        <w:gridCol w:w="1610"/>
      </w:tblGrid>
      <w:tr w:rsidR="00A34524" w:rsidRPr="00EE6BD7" w14:paraId="40628026" w14:textId="77777777" w:rsidTr="003C0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0573C95" w14:textId="77777777" w:rsidR="00A34524" w:rsidRPr="00EE6BD7" w:rsidRDefault="00A34524" w:rsidP="003C0598">
            <w:pPr>
              <w:rPr>
                <w:rFonts w:ascii="Times New Roman" w:hAnsi="Times New Roman" w:cs="Times New Roman"/>
                <w:b w:val="0"/>
                <w:bCs w:val="0"/>
                <w:color w:val="auto"/>
                <w:sz w:val="20"/>
                <w:szCs w:val="20"/>
              </w:rPr>
            </w:pPr>
            <w:bookmarkStart w:id="93" w:name="_Hlk167270172"/>
          </w:p>
          <w:p w14:paraId="5DBC1AC9" w14:textId="77777777" w:rsidR="00A34524" w:rsidRPr="00EE6BD7" w:rsidRDefault="00A34524" w:rsidP="003C0598">
            <w:pPr>
              <w:rPr>
                <w:rFonts w:ascii="Times New Roman" w:hAnsi="Times New Roman" w:cs="Times New Roman"/>
                <w:color w:val="auto"/>
                <w:sz w:val="20"/>
                <w:szCs w:val="20"/>
              </w:rPr>
            </w:pPr>
          </w:p>
        </w:tc>
        <w:tc>
          <w:tcPr>
            <w:tcW w:w="930" w:type="pct"/>
            <w:gridSpan w:val="3"/>
          </w:tcPr>
          <w:p w14:paraId="145C7833" w14:textId="77777777" w:rsidR="00A34524" w:rsidRPr="00EE6BD7" w:rsidRDefault="00A34524" w:rsidP="003C059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Pooled Model</w:t>
            </w:r>
          </w:p>
        </w:tc>
        <w:tc>
          <w:tcPr>
            <w:tcW w:w="1472" w:type="pct"/>
            <w:gridSpan w:val="2"/>
          </w:tcPr>
          <w:p w14:paraId="3A7BF493" w14:textId="77777777" w:rsidR="00A34524" w:rsidRPr="00EE6BD7" w:rsidRDefault="00A34524" w:rsidP="003C059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Average Marginal Effects</w:t>
            </w:r>
          </w:p>
        </w:tc>
      </w:tr>
      <w:tr w:rsidR="00A34524" w:rsidRPr="00EE6BD7" w14:paraId="25F94EB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1DDAF5FE"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Economic Activity: ‘Don’t Continue Schooling’ Reference Category</w:t>
            </w:r>
          </w:p>
        </w:tc>
        <w:tc>
          <w:tcPr>
            <w:tcW w:w="324" w:type="pct"/>
          </w:tcPr>
          <w:p w14:paraId="741BCFFC" w14:textId="1A6FDC05" w:rsidR="00A34524" w:rsidRPr="00EE6BD7" w:rsidRDefault="00A34524" w:rsidP="003C05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Pr>
                <w:rFonts w:ascii="Times New Roman" w:hAnsi="Times New Roman" w:cs="Times New Roman"/>
                <w:b/>
                <w:bCs/>
                <w:color w:val="auto"/>
                <w:sz w:val="20"/>
                <w:szCs w:val="20"/>
              </w:rPr>
              <w:t>Log Odds</w:t>
            </w:r>
          </w:p>
        </w:tc>
        <w:tc>
          <w:tcPr>
            <w:tcW w:w="339" w:type="pct"/>
          </w:tcPr>
          <w:p w14:paraId="6A06F805" w14:textId="77777777" w:rsidR="00A34524" w:rsidRPr="00EE6BD7" w:rsidRDefault="00A34524" w:rsidP="003C05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E6BD7">
              <w:rPr>
                <w:rFonts w:ascii="Times New Roman" w:hAnsi="Times New Roman" w:cs="Times New Roman"/>
                <w:b/>
                <w:bCs/>
                <w:color w:val="auto"/>
                <w:sz w:val="20"/>
                <w:szCs w:val="20"/>
              </w:rPr>
              <w:t>S.E.</w:t>
            </w:r>
          </w:p>
        </w:tc>
        <w:tc>
          <w:tcPr>
            <w:tcW w:w="267" w:type="pct"/>
          </w:tcPr>
          <w:p w14:paraId="2865D33A" w14:textId="77777777" w:rsidR="00A34524" w:rsidRPr="00EE6BD7" w:rsidRDefault="00A34524" w:rsidP="003C05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E6BD7">
              <w:rPr>
                <w:rFonts w:ascii="Times New Roman" w:hAnsi="Times New Roman" w:cs="Times New Roman"/>
                <w:b/>
                <w:bCs/>
                <w:color w:val="auto"/>
                <w:sz w:val="20"/>
                <w:szCs w:val="20"/>
              </w:rPr>
              <w:t>Sig.</w:t>
            </w:r>
          </w:p>
        </w:tc>
        <w:tc>
          <w:tcPr>
            <w:tcW w:w="895" w:type="pct"/>
          </w:tcPr>
          <w:p w14:paraId="656511C3" w14:textId="77777777" w:rsidR="00A34524" w:rsidRPr="00EE6BD7" w:rsidRDefault="00A34524" w:rsidP="003C05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m:oMath>
              <m:r>
                <m:rPr>
                  <m:sty m:val="b"/>
                </m:rPr>
                <w:rPr>
                  <w:rFonts w:ascii="Cambria Math" w:hAnsi="Cambria Math" w:cs="Times New Roman"/>
                  <w:color w:val="auto"/>
                  <w:sz w:val="20"/>
                  <w:szCs w:val="20"/>
                </w:rPr>
                <m:t>Δ</m:t>
              </m:r>
            </m:oMath>
            <w:r w:rsidRPr="00EE6BD7">
              <w:rPr>
                <w:rFonts w:ascii="Times New Roman" w:eastAsiaTheme="minorEastAsia" w:hAnsi="Times New Roman" w:cs="Times New Roman"/>
                <w:b/>
                <w:color w:val="auto"/>
                <w:sz w:val="20"/>
                <w:szCs w:val="20"/>
              </w:rPr>
              <w:t xml:space="preserve"> Prob.</w:t>
            </w:r>
          </w:p>
        </w:tc>
        <w:tc>
          <w:tcPr>
            <w:tcW w:w="577" w:type="pct"/>
          </w:tcPr>
          <w:p w14:paraId="716760CB" w14:textId="77777777" w:rsidR="00A34524" w:rsidRPr="00EE6BD7" w:rsidRDefault="00A34524" w:rsidP="003C05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E6BD7">
              <w:rPr>
                <w:rFonts w:ascii="Times New Roman" w:hAnsi="Times New Roman" w:cs="Times New Roman"/>
                <w:b/>
                <w:color w:val="auto"/>
                <w:sz w:val="20"/>
                <w:szCs w:val="20"/>
              </w:rPr>
              <w:t>S.E.</w:t>
            </w:r>
          </w:p>
        </w:tc>
      </w:tr>
      <w:tr w:rsidR="00A34524" w:rsidRPr="00EE6BD7" w14:paraId="2397637F"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684DD629"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Continue Schooling</w:t>
            </w:r>
          </w:p>
        </w:tc>
        <w:tc>
          <w:tcPr>
            <w:tcW w:w="324" w:type="pct"/>
          </w:tcPr>
          <w:p w14:paraId="0D1DE3A0"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39" w:type="pct"/>
          </w:tcPr>
          <w:p w14:paraId="4EB226D9"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7" w:type="pct"/>
          </w:tcPr>
          <w:p w14:paraId="238935B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61DF6482"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521FA8B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1B3A0140"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01D0C6C6"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Educational Attainment</w:t>
            </w:r>
          </w:p>
        </w:tc>
        <w:tc>
          <w:tcPr>
            <w:tcW w:w="324" w:type="pct"/>
          </w:tcPr>
          <w:p w14:paraId="41663FEB"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0AAEF7BD"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7562BE36"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6828126E"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6457E6B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10CDF1A0"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1B4EABC6" w14:textId="77777777" w:rsidR="00A34524" w:rsidRPr="00EE6BD7" w:rsidRDefault="00A34524" w:rsidP="00A34524">
            <w:pPr>
              <w:rPr>
                <w:rFonts w:ascii="Times New Roman" w:hAnsi="Times New Roman" w:cs="Times New Roman"/>
                <w:color w:val="auto"/>
                <w:sz w:val="20"/>
                <w:szCs w:val="20"/>
              </w:rPr>
            </w:pPr>
            <w:r w:rsidRPr="00EE6BD7">
              <w:rPr>
                <w:rFonts w:ascii="Times New Roman" w:hAnsi="Times New Roman" w:cs="Times New Roman"/>
                <w:i/>
                <w:iCs/>
                <w:color w:val="auto"/>
                <w:sz w:val="20"/>
                <w:szCs w:val="20"/>
              </w:rPr>
              <w:t>Less than five O’levels</w:t>
            </w:r>
          </w:p>
        </w:tc>
        <w:tc>
          <w:tcPr>
            <w:tcW w:w="324" w:type="pct"/>
          </w:tcPr>
          <w:p w14:paraId="34209542" w14:textId="1182BF3D"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39" w:type="pct"/>
          </w:tcPr>
          <w:p w14:paraId="610AE602" w14:textId="7B45B1CF"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67" w:type="pct"/>
          </w:tcPr>
          <w:p w14:paraId="7A26BD2E"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3B34817A"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6857F138"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48BB2F0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47BB3967" w14:textId="4493819B" w:rsidR="00A34524" w:rsidRPr="00EE6BD7" w:rsidRDefault="00A34524" w:rsidP="003C0598">
            <w:pPr>
              <w:rPr>
                <w:rFonts w:ascii="Times New Roman" w:hAnsi="Times New Roman" w:cs="Times New Roman"/>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Five or More O’levels # NCDS</w:t>
            </w:r>
          </w:p>
        </w:tc>
        <w:tc>
          <w:tcPr>
            <w:tcW w:w="324" w:type="pct"/>
            <w:vAlign w:val="bottom"/>
          </w:tcPr>
          <w:p w14:paraId="7495F9AF"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2.98</w:t>
            </w:r>
          </w:p>
        </w:tc>
        <w:tc>
          <w:tcPr>
            <w:tcW w:w="339" w:type="pct"/>
            <w:vAlign w:val="bottom"/>
          </w:tcPr>
          <w:p w14:paraId="3898A38A"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(0.06)</w:t>
            </w:r>
          </w:p>
        </w:tc>
        <w:tc>
          <w:tcPr>
            <w:tcW w:w="267" w:type="pct"/>
          </w:tcPr>
          <w:p w14:paraId="52C6AD70"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2AF8866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0.55</w:t>
            </w:r>
          </w:p>
        </w:tc>
        <w:tc>
          <w:tcPr>
            <w:tcW w:w="577" w:type="pct"/>
            <w:vAlign w:val="bottom"/>
          </w:tcPr>
          <w:p w14:paraId="1B4888F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(0.01)</w:t>
            </w:r>
          </w:p>
        </w:tc>
      </w:tr>
      <w:tr w:rsidR="00A34524" w:rsidRPr="00EE6BD7" w14:paraId="05569E88"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50078AA3" w14:textId="4FA32B6F" w:rsidR="00A34524" w:rsidRPr="00EE6BD7" w:rsidRDefault="00A34524" w:rsidP="003C0598">
            <w:pPr>
              <w:rPr>
                <w:rFonts w:ascii="Times New Roman" w:hAnsi="Times New Roman" w:cs="Times New Roman"/>
                <w:i/>
                <w:iCs/>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Five or More O’levels # BCS</w:t>
            </w:r>
          </w:p>
        </w:tc>
        <w:tc>
          <w:tcPr>
            <w:tcW w:w="324" w:type="pct"/>
            <w:vAlign w:val="bottom"/>
          </w:tcPr>
          <w:p w14:paraId="4C5E756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1.21</w:t>
            </w:r>
          </w:p>
        </w:tc>
        <w:tc>
          <w:tcPr>
            <w:tcW w:w="339" w:type="pct"/>
            <w:vAlign w:val="bottom"/>
          </w:tcPr>
          <w:p w14:paraId="5ECB5A6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(0.12)</w:t>
            </w:r>
          </w:p>
        </w:tc>
        <w:tc>
          <w:tcPr>
            <w:tcW w:w="267" w:type="pct"/>
          </w:tcPr>
          <w:p w14:paraId="3A589ED3"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74D1EA54"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0.19</w:t>
            </w:r>
          </w:p>
        </w:tc>
        <w:tc>
          <w:tcPr>
            <w:tcW w:w="577" w:type="pct"/>
            <w:vAlign w:val="bottom"/>
          </w:tcPr>
          <w:p w14:paraId="34178503"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7244FB63"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70C8419"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Sex</w:t>
            </w:r>
          </w:p>
        </w:tc>
        <w:tc>
          <w:tcPr>
            <w:tcW w:w="324" w:type="pct"/>
          </w:tcPr>
          <w:p w14:paraId="663491DD"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09CCC2E0"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0F5CBAF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737D099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1EE5D5BA"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3580B956"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5B6CF55B" w14:textId="66E4D940" w:rsidR="00A34524" w:rsidRPr="00EE6BD7" w:rsidRDefault="00A34524" w:rsidP="00A34524">
            <w:pPr>
              <w:rPr>
                <w:rFonts w:ascii="Times New Roman" w:hAnsi="Times New Roman" w:cs="Times New Roman"/>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Female</w:t>
            </w:r>
          </w:p>
        </w:tc>
        <w:tc>
          <w:tcPr>
            <w:tcW w:w="324" w:type="pct"/>
          </w:tcPr>
          <w:p w14:paraId="7E0D8F94" w14:textId="77EDF88C"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39" w:type="pct"/>
          </w:tcPr>
          <w:p w14:paraId="694A13B4" w14:textId="5AD4688F"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67" w:type="pct"/>
          </w:tcPr>
          <w:p w14:paraId="59E2D2CE"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6DBE10AF"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2F930056"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364964F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2652E6C5" w14:textId="6C2E4E88" w:rsidR="00A34524" w:rsidRPr="00EE6BD7" w:rsidRDefault="00A34524" w:rsidP="003C0598">
            <w:pPr>
              <w:rPr>
                <w:rFonts w:ascii="Times New Roman" w:hAnsi="Times New Roman" w:cs="Times New Roman"/>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Male # NCDS</w:t>
            </w:r>
          </w:p>
        </w:tc>
        <w:tc>
          <w:tcPr>
            <w:tcW w:w="324" w:type="pct"/>
            <w:vAlign w:val="bottom"/>
          </w:tcPr>
          <w:p w14:paraId="556BD4D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-0.50</w:t>
            </w:r>
          </w:p>
        </w:tc>
        <w:tc>
          <w:tcPr>
            <w:tcW w:w="339" w:type="pct"/>
            <w:vAlign w:val="bottom"/>
          </w:tcPr>
          <w:p w14:paraId="24D0AAE0"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(0.06)</w:t>
            </w:r>
          </w:p>
        </w:tc>
        <w:tc>
          <w:tcPr>
            <w:tcW w:w="267" w:type="pct"/>
          </w:tcPr>
          <w:p w14:paraId="74380F6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25B35C20"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-0.07</w:t>
            </w:r>
          </w:p>
        </w:tc>
        <w:tc>
          <w:tcPr>
            <w:tcW w:w="577" w:type="pct"/>
            <w:vAlign w:val="bottom"/>
          </w:tcPr>
          <w:p w14:paraId="6CE20792"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(0.01)</w:t>
            </w:r>
          </w:p>
        </w:tc>
      </w:tr>
      <w:tr w:rsidR="00A34524" w:rsidRPr="00EE6BD7" w14:paraId="08990B35"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38B384E4" w14:textId="3D1FE778" w:rsidR="00A34524" w:rsidRPr="00EE6BD7" w:rsidRDefault="00A34524" w:rsidP="003C0598">
            <w:pPr>
              <w:rPr>
                <w:rFonts w:ascii="Times New Roman" w:hAnsi="Times New Roman" w:cs="Times New Roman"/>
                <w:i/>
                <w:iCs/>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Male # BCS</w:t>
            </w:r>
          </w:p>
        </w:tc>
        <w:tc>
          <w:tcPr>
            <w:tcW w:w="324" w:type="pct"/>
            <w:vAlign w:val="bottom"/>
          </w:tcPr>
          <w:p w14:paraId="59FDEFE6"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-0.58</w:t>
            </w:r>
          </w:p>
        </w:tc>
        <w:tc>
          <w:tcPr>
            <w:tcW w:w="339" w:type="pct"/>
            <w:vAlign w:val="bottom"/>
          </w:tcPr>
          <w:p w14:paraId="7DE938E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(0.11)</w:t>
            </w:r>
          </w:p>
        </w:tc>
        <w:tc>
          <w:tcPr>
            <w:tcW w:w="267" w:type="pct"/>
          </w:tcPr>
          <w:p w14:paraId="7739A4E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79790737"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-0.08</w:t>
            </w:r>
          </w:p>
        </w:tc>
        <w:tc>
          <w:tcPr>
            <w:tcW w:w="577" w:type="pct"/>
            <w:vAlign w:val="bottom"/>
          </w:tcPr>
          <w:p w14:paraId="3316B135"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(0.01)</w:t>
            </w:r>
          </w:p>
        </w:tc>
      </w:tr>
      <w:tr w:rsidR="00A34524" w:rsidRPr="00EE6BD7" w14:paraId="4C53882D"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24FB8A2"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Housing Tenure</w:t>
            </w:r>
          </w:p>
        </w:tc>
        <w:tc>
          <w:tcPr>
            <w:tcW w:w="324" w:type="pct"/>
          </w:tcPr>
          <w:p w14:paraId="776B0A8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607F914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18F4CEC6"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02AD391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4A73821E"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4CD3BB2C"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3B9BF792" w14:textId="6ED684DD" w:rsidR="00A34524" w:rsidRPr="00EE6BD7" w:rsidRDefault="00A34524" w:rsidP="00A34524">
            <w:pPr>
              <w:rPr>
                <w:rFonts w:ascii="Times New Roman" w:hAnsi="Times New Roman" w:cs="Times New Roman"/>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Own Home</w:t>
            </w:r>
          </w:p>
        </w:tc>
        <w:tc>
          <w:tcPr>
            <w:tcW w:w="324" w:type="pct"/>
          </w:tcPr>
          <w:p w14:paraId="697571FB" w14:textId="6284E35E"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39" w:type="pct"/>
          </w:tcPr>
          <w:p w14:paraId="59A29122" w14:textId="0CF4538E"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67" w:type="pct"/>
          </w:tcPr>
          <w:p w14:paraId="4CA6B538"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32830674"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679B5333"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0A72A105"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1C0532F" w14:textId="31E05DA5" w:rsidR="00A34524" w:rsidRPr="00EE6BD7" w:rsidRDefault="00A34524" w:rsidP="003C0598">
            <w:pPr>
              <w:rPr>
                <w:rFonts w:ascii="Times New Roman" w:hAnsi="Times New Roman" w:cs="Times New Roman"/>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Do not Own Home # NCDS</w:t>
            </w:r>
          </w:p>
        </w:tc>
        <w:tc>
          <w:tcPr>
            <w:tcW w:w="324" w:type="pct"/>
            <w:vAlign w:val="bottom"/>
          </w:tcPr>
          <w:p w14:paraId="7A4427DC"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-0.63</w:t>
            </w:r>
          </w:p>
        </w:tc>
        <w:tc>
          <w:tcPr>
            <w:tcW w:w="339" w:type="pct"/>
            <w:vAlign w:val="bottom"/>
          </w:tcPr>
          <w:p w14:paraId="23BA117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(0.06)</w:t>
            </w:r>
          </w:p>
        </w:tc>
        <w:tc>
          <w:tcPr>
            <w:tcW w:w="267" w:type="pct"/>
          </w:tcPr>
          <w:p w14:paraId="343BF2E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7AE202AB"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-0.09</w:t>
            </w:r>
          </w:p>
        </w:tc>
        <w:tc>
          <w:tcPr>
            <w:tcW w:w="577" w:type="pct"/>
            <w:vAlign w:val="bottom"/>
          </w:tcPr>
          <w:p w14:paraId="4B8D6543"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(0.01)</w:t>
            </w:r>
          </w:p>
        </w:tc>
      </w:tr>
      <w:tr w:rsidR="00A34524" w:rsidRPr="00EE6BD7" w14:paraId="5A0C561A"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6A9802F2" w14:textId="382E079A" w:rsidR="00A34524" w:rsidRPr="00EE6BD7" w:rsidRDefault="00A34524" w:rsidP="003C0598">
            <w:pPr>
              <w:rPr>
                <w:rFonts w:ascii="Times New Roman" w:hAnsi="Times New Roman" w:cs="Times New Roman"/>
                <w:i/>
                <w:iCs/>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Do not Own Home # BCS</w:t>
            </w:r>
          </w:p>
        </w:tc>
        <w:tc>
          <w:tcPr>
            <w:tcW w:w="324" w:type="pct"/>
            <w:vAlign w:val="bottom"/>
          </w:tcPr>
          <w:p w14:paraId="64B5FEB7"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-0.20</w:t>
            </w:r>
          </w:p>
        </w:tc>
        <w:tc>
          <w:tcPr>
            <w:tcW w:w="339" w:type="pct"/>
            <w:vAlign w:val="bottom"/>
          </w:tcPr>
          <w:p w14:paraId="34F99589"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(0.13)</w:t>
            </w:r>
          </w:p>
        </w:tc>
        <w:tc>
          <w:tcPr>
            <w:tcW w:w="267" w:type="pct"/>
          </w:tcPr>
          <w:p w14:paraId="65EA878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895" w:type="pct"/>
            <w:vAlign w:val="bottom"/>
          </w:tcPr>
          <w:p w14:paraId="715F23CE"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c>
          <w:tcPr>
            <w:tcW w:w="577" w:type="pct"/>
            <w:vAlign w:val="bottom"/>
          </w:tcPr>
          <w:p w14:paraId="69ED9224"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3AB99026"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26501A49"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NS-SEC (SOC 2000)</w:t>
            </w:r>
          </w:p>
        </w:tc>
        <w:tc>
          <w:tcPr>
            <w:tcW w:w="324" w:type="pct"/>
          </w:tcPr>
          <w:p w14:paraId="6A0D192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138A63E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3F26747F"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41500A1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36A0326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3E764CA2"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7BDBE4A2" w14:textId="1C38EE41" w:rsidR="00A34524" w:rsidRPr="00EE6BD7" w:rsidRDefault="00A34524" w:rsidP="003C0598">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1.1 # NCDS</w:t>
            </w:r>
          </w:p>
        </w:tc>
        <w:tc>
          <w:tcPr>
            <w:tcW w:w="324" w:type="pct"/>
            <w:vAlign w:val="bottom"/>
          </w:tcPr>
          <w:p w14:paraId="3DDF0B1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0.02</w:t>
            </w:r>
          </w:p>
        </w:tc>
        <w:tc>
          <w:tcPr>
            <w:tcW w:w="339" w:type="pct"/>
            <w:vAlign w:val="bottom"/>
          </w:tcPr>
          <w:p w14:paraId="30B97575"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(0.19)</w:t>
            </w:r>
          </w:p>
        </w:tc>
        <w:tc>
          <w:tcPr>
            <w:tcW w:w="267" w:type="pct"/>
          </w:tcPr>
          <w:p w14:paraId="55DBC5E5"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vAlign w:val="bottom"/>
          </w:tcPr>
          <w:p w14:paraId="6B43CB77"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0.00</w:t>
            </w:r>
          </w:p>
        </w:tc>
        <w:tc>
          <w:tcPr>
            <w:tcW w:w="577" w:type="pct"/>
            <w:vAlign w:val="bottom"/>
          </w:tcPr>
          <w:p w14:paraId="22E175F0"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04C43AB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B66B186" w14:textId="0CE426CF"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1.1 # BCS</w:t>
            </w:r>
          </w:p>
        </w:tc>
        <w:tc>
          <w:tcPr>
            <w:tcW w:w="324" w:type="pct"/>
            <w:vAlign w:val="bottom"/>
          </w:tcPr>
          <w:p w14:paraId="0DB5573F"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0.29</w:t>
            </w:r>
          </w:p>
        </w:tc>
        <w:tc>
          <w:tcPr>
            <w:tcW w:w="339" w:type="pct"/>
            <w:vAlign w:val="bottom"/>
          </w:tcPr>
          <w:p w14:paraId="00E0BF2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(0.29)</w:t>
            </w:r>
          </w:p>
        </w:tc>
        <w:tc>
          <w:tcPr>
            <w:tcW w:w="267" w:type="pct"/>
          </w:tcPr>
          <w:p w14:paraId="491184D8"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vAlign w:val="bottom"/>
          </w:tcPr>
          <w:p w14:paraId="4022383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0.04</w:t>
            </w:r>
          </w:p>
        </w:tc>
        <w:tc>
          <w:tcPr>
            <w:tcW w:w="577" w:type="pct"/>
            <w:vAlign w:val="bottom"/>
          </w:tcPr>
          <w:p w14:paraId="7BD3BB4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(0.04)</w:t>
            </w:r>
          </w:p>
        </w:tc>
      </w:tr>
      <w:tr w:rsidR="00A34524" w:rsidRPr="00EE6BD7" w14:paraId="562C4644"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770DEABA" w14:textId="63DE261C" w:rsidR="00A34524" w:rsidRPr="00EE6BD7" w:rsidRDefault="00A34524" w:rsidP="003C0598">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1.2 # NCDS</w:t>
            </w:r>
          </w:p>
        </w:tc>
        <w:tc>
          <w:tcPr>
            <w:tcW w:w="324" w:type="pct"/>
            <w:vAlign w:val="bottom"/>
          </w:tcPr>
          <w:p w14:paraId="6BF2D6C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0.48</w:t>
            </w:r>
          </w:p>
        </w:tc>
        <w:tc>
          <w:tcPr>
            <w:tcW w:w="339" w:type="pct"/>
            <w:vAlign w:val="bottom"/>
          </w:tcPr>
          <w:p w14:paraId="5E25AD9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(0.17)</w:t>
            </w:r>
          </w:p>
        </w:tc>
        <w:tc>
          <w:tcPr>
            <w:tcW w:w="267" w:type="pct"/>
          </w:tcPr>
          <w:p w14:paraId="6682317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2BB1268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0.08</w:t>
            </w:r>
          </w:p>
        </w:tc>
        <w:tc>
          <w:tcPr>
            <w:tcW w:w="577" w:type="pct"/>
            <w:vAlign w:val="bottom"/>
          </w:tcPr>
          <w:p w14:paraId="462009FF"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6C1975B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B90753E" w14:textId="3DFC1133"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1.2 # BCS</w:t>
            </w:r>
          </w:p>
        </w:tc>
        <w:tc>
          <w:tcPr>
            <w:tcW w:w="324" w:type="pct"/>
            <w:vAlign w:val="bottom"/>
          </w:tcPr>
          <w:p w14:paraId="6FEEC3DB"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0.12</w:t>
            </w:r>
          </w:p>
        </w:tc>
        <w:tc>
          <w:tcPr>
            <w:tcW w:w="339" w:type="pct"/>
            <w:vAlign w:val="bottom"/>
          </w:tcPr>
          <w:p w14:paraId="35DC9DF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(0.26)</w:t>
            </w:r>
          </w:p>
        </w:tc>
        <w:tc>
          <w:tcPr>
            <w:tcW w:w="267" w:type="pct"/>
          </w:tcPr>
          <w:p w14:paraId="6BA5253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c>
          <w:tcPr>
            <w:tcW w:w="895" w:type="pct"/>
            <w:vAlign w:val="bottom"/>
          </w:tcPr>
          <w:p w14:paraId="39915498"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c>
          <w:tcPr>
            <w:tcW w:w="577" w:type="pct"/>
            <w:vAlign w:val="bottom"/>
          </w:tcPr>
          <w:p w14:paraId="17672C4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(0.04)</w:t>
            </w:r>
          </w:p>
        </w:tc>
      </w:tr>
      <w:tr w:rsidR="00A34524" w:rsidRPr="00EE6BD7" w14:paraId="4BA12A5B"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27C56E28" w14:textId="70D64E60" w:rsidR="00A34524" w:rsidRPr="00EE6BD7" w:rsidRDefault="00A34524" w:rsidP="00A34524">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2</w:t>
            </w:r>
          </w:p>
        </w:tc>
        <w:tc>
          <w:tcPr>
            <w:tcW w:w="324" w:type="pct"/>
          </w:tcPr>
          <w:p w14:paraId="5C1FC06F" w14:textId="0281A4AD"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39" w:type="pct"/>
          </w:tcPr>
          <w:p w14:paraId="49263C3D" w14:textId="7961193D"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67" w:type="pct"/>
          </w:tcPr>
          <w:p w14:paraId="5AE1C8CD"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22E135BE"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34D788A0"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75E676E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00E2C2CC" w14:textId="04BF3AEA" w:rsidR="00A34524" w:rsidRPr="00EE6BD7" w:rsidRDefault="00A34524" w:rsidP="003C0598">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3 # NCDS</w:t>
            </w:r>
          </w:p>
        </w:tc>
        <w:tc>
          <w:tcPr>
            <w:tcW w:w="324" w:type="pct"/>
            <w:vAlign w:val="bottom"/>
          </w:tcPr>
          <w:p w14:paraId="1657C88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-0.25</w:t>
            </w:r>
          </w:p>
        </w:tc>
        <w:tc>
          <w:tcPr>
            <w:tcW w:w="339" w:type="pct"/>
            <w:vAlign w:val="bottom"/>
          </w:tcPr>
          <w:p w14:paraId="40B3BFC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(0.13)</w:t>
            </w:r>
          </w:p>
        </w:tc>
        <w:tc>
          <w:tcPr>
            <w:tcW w:w="267" w:type="pct"/>
            <w:vAlign w:val="bottom"/>
          </w:tcPr>
          <w:p w14:paraId="4AD0FC23"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4E65ADC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-0.04</w:t>
            </w:r>
          </w:p>
        </w:tc>
        <w:tc>
          <w:tcPr>
            <w:tcW w:w="577" w:type="pct"/>
            <w:vAlign w:val="bottom"/>
          </w:tcPr>
          <w:p w14:paraId="2DC83D5A"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6D0F7F64"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256CEB51" w14:textId="3E7FDC21"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3 # BCS</w:t>
            </w:r>
          </w:p>
        </w:tc>
        <w:tc>
          <w:tcPr>
            <w:tcW w:w="324" w:type="pct"/>
            <w:vAlign w:val="bottom"/>
          </w:tcPr>
          <w:p w14:paraId="5E8C4316"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-0.20</w:t>
            </w:r>
          </w:p>
        </w:tc>
        <w:tc>
          <w:tcPr>
            <w:tcW w:w="339" w:type="pct"/>
            <w:vAlign w:val="bottom"/>
          </w:tcPr>
          <w:p w14:paraId="45F699D4"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(0.21)</w:t>
            </w:r>
          </w:p>
        </w:tc>
        <w:tc>
          <w:tcPr>
            <w:tcW w:w="267" w:type="pct"/>
            <w:vAlign w:val="bottom"/>
          </w:tcPr>
          <w:p w14:paraId="2078370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895" w:type="pct"/>
            <w:vAlign w:val="bottom"/>
          </w:tcPr>
          <w:p w14:paraId="3EE2E4C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c>
          <w:tcPr>
            <w:tcW w:w="577" w:type="pct"/>
            <w:vAlign w:val="bottom"/>
          </w:tcPr>
          <w:p w14:paraId="2170523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55044DD3"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069716FE" w14:textId="2D509753" w:rsidR="00A34524" w:rsidRPr="00EE6BD7" w:rsidRDefault="00A34524" w:rsidP="003C0598">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4 # NCDS</w:t>
            </w:r>
          </w:p>
        </w:tc>
        <w:tc>
          <w:tcPr>
            <w:tcW w:w="324" w:type="pct"/>
            <w:vAlign w:val="bottom"/>
          </w:tcPr>
          <w:p w14:paraId="6D59C4E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-0.89</w:t>
            </w:r>
          </w:p>
        </w:tc>
        <w:tc>
          <w:tcPr>
            <w:tcW w:w="339" w:type="pct"/>
            <w:vAlign w:val="bottom"/>
          </w:tcPr>
          <w:p w14:paraId="27E36EFE"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(0.12)</w:t>
            </w:r>
          </w:p>
        </w:tc>
        <w:tc>
          <w:tcPr>
            <w:tcW w:w="267" w:type="pct"/>
          </w:tcPr>
          <w:p w14:paraId="5B25CC08"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54112CDE"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-0.14</w:t>
            </w:r>
          </w:p>
        </w:tc>
        <w:tc>
          <w:tcPr>
            <w:tcW w:w="577" w:type="pct"/>
            <w:vAlign w:val="bottom"/>
          </w:tcPr>
          <w:p w14:paraId="31F311F2"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78AAE049"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212A7A7C" w14:textId="6CA747BC"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4 # BCS</w:t>
            </w:r>
          </w:p>
        </w:tc>
        <w:tc>
          <w:tcPr>
            <w:tcW w:w="324" w:type="pct"/>
            <w:vAlign w:val="bottom"/>
          </w:tcPr>
          <w:p w14:paraId="75A9B0E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-0.57</w:t>
            </w:r>
          </w:p>
        </w:tc>
        <w:tc>
          <w:tcPr>
            <w:tcW w:w="339" w:type="pct"/>
            <w:vAlign w:val="bottom"/>
          </w:tcPr>
          <w:p w14:paraId="09F551B0"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(0.21)</w:t>
            </w:r>
          </w:p>
        </w:tc>
        <w:tc>
          <w:tcPr>
            <w:tcW w:w="267" w:type="pct"/>
          </w:tcPr>
          <w:p w14:paraId="234B7B7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w:t>
            </w:r>
          </w:p>
        </w:tc>
        <w:tc>
          <w:tcPr>
            <w:tcW w:w="895" w:type="pct"/>
            <w:vAlign w:val="bottom"/>
          </w:tcPr>
          <w:p w14:paraId="21CC7CB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-0.08</w:t>
            </w:r>
          </w:p>
        </w:tc>
        <w:tc>
          <w:tcPr>
            <w:tcW w:w="577" w:type="pct"/>
            <w:vAlign w:val="bottom"/>
          </w:tcPr>
          <w:p w14:paraId="3CD9555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3398E4D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4E6B44E2" w14:textId="599BC67F" w:rsidR="00A34524" w:rsidRPr="00EE6BD7" w:rsidRDefault="00A34524" w:rsidP="003C0598">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5 # NCDS</w:t>
            </w:r>
          </w:p>
        </w:tc>
        <w:tc>
          <w:tcPr>
            <w:tcW w:w="324" w:type="pct"/>
            <w:vAlign w:val="bottom"/>
          </w:tcPr>
          <w:p w14:paraId="043E6F6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-0.76</w:t>
            </w:r>
          </w:p>
        </w:tc>
        <w:tc>
          <w:tcPr>
            <w:tcW w:w="339" w:type="pct"/>
            <w:vAlign w:val="bottom"/>
          </w:tcPr>
          <w:p w14:paraId="6A44084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(0.11)</w:t>
            </w:r>
          </w:p>
        </w:tc>
        <w:tc>
          <w:tcPr>
            <w:tcW w:w="267" w:type="pct"/>
          </w:tcPr>
          <w:p w14:paraId="4EFE411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0B1308A3"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-0.12</w:t>
            </w:r>
          </w:p>
        </w:tc>
        <w:tc>
          <w:tcPr>
            <w:tcW w:w="577" w:type="pct"/>
            <w:vAlign w:val="bottom"/>
          </w:tcPr>
          <w:p w14:paraId="743F186C"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29C22C4A"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0B8EE9E4" w14:textId="47841D2C"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5 # BCS</w:t>
            </w:r>
          </w:p>
        </w:tc>
        <w:tc>
          <w:tcPr>
            <w:tcW w:w="324" w:type="pct"/>
            <w:vAlign w:val="bottom"/>
          </w:tcPr>
          <w:p w14:paraId="04AF79A4"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-0.70</w:t>
            </w:r>
          </w:p>
        </w:tc>
        <w:tc>
          <w:tcPr>
            <w:tcW w:w="339" w:type="pct"/>
            <w:vAlign w:val="bottom"/>
          </w:tcPr>
          <w:p w14:paraId="5ADA49B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(0.19)</w:t>
            </w:r>
          </w:p>
        </w:tc>
        <w:tc>
          <w:tcPr>
            <w:tcW w:w="267" w:type="pct"/>
          </w:tcPr>
          <w:p w14:paraId="0349DF39"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w:t>
            </w:r>
          </w:p>
        </w:tc>
        <w:tc>
          <w:tcPr>
            <w:tcW w:w="895" w:type="pct"/>
            <w:vAlign w:val="bottom"/>
          </w:tcPr>
          <w:p w14:paraId="440551F7"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-0.09</w:t>
            </w:r>
          </w:p>
        </w:tc>
        <w:tc>
          <w:tcPr>
            <w:tcW w:w="577" w:type="pct"/>
            <w:vAlign w:val="bottom"/>
          </w:tcPr>
          <w:p w14:paraId="1B265CC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1213AAB7"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1929DF3D" w14:textId="295C88D9" w:rsidR="00A34524" w:rsidRPr="00EE6BD7" w:rsidRDefault="00A34524" w:rsidP="003C0598">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6 # NCDS</w:t>
            </w:r>
          </w:p>
        </w:tc>
        <w:tc>
          <w:tcPr>
            <w:tcW w:w="324" w:type="pct"/>
            <w:vAlign w:val="bottom"/>
          </w:tcPr>
          <w:p w14:paraId="7665DE28"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-0.89</w:t>
            </w:r>
          </w:p>
        </w:tc>
        <w:tc>
          <w:tcPr>
            <w:tcW w:w="339" w:type="pct"/>
            <w:vAlign w:val="bottom"/>
          </w:tcPr>
          <w:p w14:paraId="3D088ACF"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(0.11)</w:t>
            </w:r>
          </w:p>
        </w:tc>
        <w:tc>
          <w:tcPr>
            <w:tcW w:w="267" w:type="pct"/>
          </w:tcPr>
          <w:p w14:paraId="0BC1FECB"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2C587230"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-0.14</w:t>
            </w:r>
          </w:p>
        </w:tc>
        <w:tc>
          <w:tcPr>
            <w:tcW w:w="577" w:type="pct"/>
            <w:vAlign w:val="bottom"/>
          </w:tcPr>
          <w:p w14:paraId="5821570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056A2EF7"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1788F0CB" w14:textId="77A4B1AA"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6 # BCS</w:t>
            </w:r>
          </w:p>
        </w:tc>
        <w:tc>
          <w:tcPr>
            <w:tcW w:w="324" w:type="pct"/>
            <w:vAlign w:val="bottom"/>
          </w:tcPr>
          <w:p w14:paraId="7B8A6C1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-0.35</w:t>
            </w:r>
          </w:p>
        </w:tc>
        <w:tc>
          <w:tcPr>
            <w:tcW w:w="339" w:type="pct"/>
            <w:vAlign w:val="bottom"/>
          </w:tcPr>
          <w:p w14:paraId="0860BD9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(0.20)</w:t>
            </w:r>
          </w:p>
        </w:tc>
        <w:tc>
          <w:tcPr>
            <w:tcW w:w="267" w:type="pct"/>
          </w:tcPr>
          <w:p w14:paraId="0256159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895" w:type="pct"/>
            <w:vAlign w:val="bottom"/>
          </w:tcPr>
          <w:p w14:paraId="3B87CDA6"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-0.05</w:t>
            </w:r>
          </w:p>
        </w:tc>
        <w:tc>
          <w:tcPr>
            <w:tcW w:w="577" w:type="pct"/>
            <w:vAlign w:val="bottom"/>
          </w:tcPr>
          <w:p w14:paraId="63E93A30"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3FA0E728"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5985FF1" w14:textId="41859AEA" w:rsidR="00A34524" w:rsidRPr="00EE6BD7" w:rsidRDefault="00A34524" w:rsidP="003C0598">
            <w:pPr>
              <w:rPr>
                <w:rFonts w:ascii="Times New Roman" w:eastAsia="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7 # NCDS</w:t>
            </w:r>
          </w:p>
        </w:tc>
        <w:tc>
          <w:tcPr>
            <w:tcW w:w="324" w:type="pct"/>
            <w:vAlign w:val="bottom"/>
          </w:tcPr>
          <w:p w14:paraId="51A592D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-1.11</w:t>
            </w:r>
          </w:p>
        </w:tc>
        <w:tc>
          <w:tcPr>
            <w:tcW w:w="339" w:type="pct"/>
            <w:vAlign w:val="bottom"/>
          </w:tcPr>
          <w:p w14:paraId="57FE35D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(0.11)</w:t>
            </w:r>
          </w:p>
        </w:tc>
        <w:tc>
          <w:tcPr>
            <w:tcW w:w="267" w:type="pct"/>
          </w:tcPr>
          <w:p w14:paraId="4E6451BF"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79A0E1A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-0.17</w:t>
            </w:r>
          </w:p>
        </w:tc>
        <w:tc>
          <w:tcPr>
            <w:tcW w:w="577" w:type="pct"/>
            <w:vAlign w:val="bottom"/>
          </w:tcPr>
          <w:p w14:paraId="2BFDB8A2"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540F22EB"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1AD0CE3D" w14:textId="11C6EF92"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7 # BCS</w:t>
            </w:r>
          </w:p>
        </w:tc>
        <w:tc>
          <w:tcPr>
            <w:tcW w:w="324" w:type="pct"/>
            <w:vAlign w:val="bottom"/>
          </w:tcPr>
          <w:p w14:paraId="5784B26E"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-0.50</w:t>
            </w:r>
          </w:p>
        </w:tc>
        <w:tc>
          <w:tcPr>
            <w:tcW w:w="339" w:type="pct"/>
            <w:vAlign w:val="bottom"/>
          </w:tcPr>
          <w:p w14:paraId="18BE0F9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(0.19)</w:t>
            </w:r>
          </w:p>
        </w:tc>
        <w:tc>
          <w:tcPr>
            <w:tcW w:w="267" w:type="pct"/>
          </w:tcPr>
          <w:p w14:paraId="4E69B1D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w:t>
            </w:r>
          </w:p>
        </w:tc>
        <w:tc>
          <w:tcPr>
            <w:tcW w:w="895" w:type="pct"/>
            <w:vAlign w:val="bottom"/>
          </w:tcPr>
          <w:p w14:paraId="47D904C3"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-0.07</w:t>
            </w:r>
          </w:p>
        </w:tc>
        <w:tc>
          <w:tcPr>
            <w:tcW w:w="577" w:type="pct"/>
            <w:vAlign w:val="bottom"/>
          </w:tcPr>
          <w:p w14:paraId="6B987D63"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5842793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3BB7732" w14:textId="77777777" w:rsidR="00A34524" w:rsidRPr="00EE6BD7" w:rsidRDefault="00A34524" w:rsidP="003C0598">
            <w:pPr>
              <w:rPr>
                <w:rFonts w:ascii="Times New Roman" w:eastAsia="Times New Roman" w:hAnsi="Times New Roman" w:cs="Times New Roman"/>
                <w:color w:val="auto"/>
                <w:sz w:val="20"/>
                <w:szCs w:val="20"/>
              </w:rPr>
            </w:pPr>
            <w:r w:rsidRPr="00EE6BD7">
              <w:rPr>
                <w:rFonts w:ascii="Times New Roman" w:eastAsia="Times New Roman" w:hAnsi="Times New Roman" w:cs="Times New Roman"/>
                <w:color w:val="auto"/>
                <w:sz w:val="20"/>
                <w:szCs w:val="20"/>
              </w:rPr>
              <w:lastRenderedPageBreak/>
              <w:t>Cohort</w:t>
            </w:r>
          </w:p>
        </w:tc>
        <w:tc>
          <w:tcPr>
            <w:tcW w:w="324" w:type="pct"/>
          </w:tcPr>
          <w:p w14:paraId="29D8B39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796EC6C6"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29CCA41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2AC02AD3"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2937AF0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67BA0699"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0931B689" w14:textId="3C5E6F5C"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NCDS</w:t>
            </w:r>
          </w:p>
        </w:tc>
        <w:tc>
          <w:tcPr>
            <w:tcW w:w="324" w:type="pct"/>
          </w:tcPr>
          <w:p w14:paraId="53346109"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w:t>
            </w:r>
          </w:p>
        </w:tc>
        <w:tc>
          <w:tcPr>
            <w:tcW w:w="339" w:type="pct"/>
          </w:tcPr>
          <w:p w14:paraId="1B7B8A1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w:t>
            </w:r>
          </w:p>
        </w:tc>
        <w:tc>
          <w:tcPr>
            <w:tcW w:w="267" w:type="pct"/>
          </w:tcPr>
          <w:p w14:paraId="6D6E26F7"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35D9C6E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7EB1028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5C97D4C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69BFF9C" w14:textId="56816059"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BCS</w:t>
            </w:r>
          </w:p>
        </w:tc>
        <w:tc>
          <w:tcPr>
            <w:tcW w:w="324" w:type="pct"/>
            <w:vAlign w:val="bottom"/>
          </w:tcPr>
          <w:p w14:paraId="09A9F052"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1.03</w:t>
            </w:r>
          </w:p>
        </w:tc>
        <w:tc>
          <w:tcPr>
            <w:tcW w:w="339" w:type="pct"/>
            <w:vAlign w:val="bottom"/>
          </w:tcPr>
          <w:p w14:paraId="57753BCD"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(0.18)</w:t>
            </w:r>
          </w:p>
        </w:tc>
        <w:tc>
          <w:tcPr>
            <w:tcW w:w="267" w:type="pct"/>
          </w:tcPr>
          <w:p w14:paraId="4784024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2E588A0E"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0.16</w:t>
            </w:r>
          </w:p>
        </w:tc>
        <w:tc>
          <w:tcPr>
            <w:tcW w:w="577" w:type="pct"/>
            <w:vAlign w:val="bottom"/>
          </w:tcPr>
          <w:p w14:paraId="15B5054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742249BA"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47CB80CF"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Intercept</w:t>
            </w:r>
          </w:p>
        </w:tc>
        <w:tc>
          <w:tcPr>
            <w:tcW w:w="324" w:type="pct"/>
            <w:vAlign w:val="bottom"/>
          </w:tcPr>
          <w:p w14:paraId="651951D9"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-0.40</w:t>
            </w:r>
          </w:p>
        </w:tc>
        <w:tc>
          <w:tcPr>
            <w:tcW w:w="339" w:type="pct"/>
            <w:vAlign w:val="bottom"/>
          </w:tcPr>
          <w:p w14:paraId="1765EB12"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(0.09)</w:t>
            </w:r>
          </w:p>
        </w:tc>
        <w:tc>
          <w:tcPr>
            <w:tcW w:w="267" w:type="pct"/>
          </w:tcPr>
          <w:p w14:paraId="3BF7C0F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tcPr>
          <w:p w14:paraId="2AB2C31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577" w:type="pct"/>
          </w:tcPr>
          <w:p w14:paraId="26F3DAE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r>
      <w:tr w:rsidR="00A34524" w:rsidRPr="00EE6BD7" w14:paraId="0D30E323"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2735509"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Number of Observations</w:t>
            </w:r>
          </w:p>
        </w:tc>
        <w:tc>
          <w:tcPr>
            <w:tcW w:w="930" w:type="pct"/>
            <w:gridSpan w:val="3"/>
          </w:tcPr>
          <w:p w14:paraId="7D922CD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9985</w:t>
            </w:r>
          </w:p>
        </w:tc>
        <w:tc>
          <w:tcPr>
            <w:tcW w:w="895" w:type="pct"/>
          </w:tcPr>
          <w:p w14:paraId="6BCEDD2A"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c>
          <w:tcPr>
            <w:tcW w:w="577" w:type="pct"/>
          </w:tcPr>
          <w:p w14:paraId="7A0782C6"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r>
      <w:tr w:rsidR="00A34524" w:rsidRPr="00EE6BD7" w14:paraId="40673D8A"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27867D46"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6D80ABD0"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0.35</w:t>
            </w:r>
          </w:p>
        </w:tc>
        <w:tc>
          <w:tcPr>
            <w:tcW w:w="895" w:type="pct"/>
          </w:tcPr>
          <w:p w14:paraId="7C4C2C0A"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114287FA"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69A4DC1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3B0A80E"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3B2C018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0.34</w:t>
            </w:r>
          </w:p>
        </w:tc>
        <w:tc>
          <w:tcPr>
            <w:tcW w:w="895" w:type="pct"/>
          </w:tcPr>
          <w:p w14:paraId="22431C6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03A4F05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6C4C5D77"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749B8DA8"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0E964E2F"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0.38</w:t>
            </w:r>
          </w:p>
        </w:tc>
        <w:tc>
          <w:tcPr>
            <w:tcW w:w="895" w:type="pct"/>
          </w:tcPr>
          <w:p w14:paraId="37422722"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7FE416D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63500C7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48AA7CB7"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4F7F544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0.51</w:t>
            </w:r>
          </w:p>
        </w:tc>
        <w:tc>
          <w:tcPr>
            <w:tcW w:w="895" w:type="pct"/>
          </w:tcPr>
          <w:p w14:paraId="62D0A21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78E77A6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6DC5BF79"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10FB6164"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EE6BD7">
              <w:rPr>
                <w:rFonts w:ascii="Times New Roman" w:eastAsiaTheme="minorEastAsia" w:hAnsi="Times New Roman" w:cs="Times New Roman"/>
                <w:b w:val="0"/>
                <w:bCs w:val="0"/>
                <w:color w:val="auto"/>
                <w:sz w:val="20"/>
                <w:szCs w:val="20"/>
              </w:rPr>
              <w:t xml:space="preserve"> </w:t>
            </w:r>
          </w:p>
        </w:tc>
        <w:tc>
          <w:tcPr>
            <w:tcW w:w="930" w:type="pct"/>
            <w:gridSpan w:val="3"/>
          </w:tcPr>
          <w:p w14:paraId="16D3EE3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0.42</w:t>
            </w:r>
          </w:p>
        </w:tc>
        <w:tc>
          <w:tcPr>
            <w:tcW w:w="895" w:type="pct"/>
          </w:tcPr>
          <w:p w14:paraId="5B670A0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1AF96C8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343C308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64F80E3"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AIC</w:t>
            </w:r>
          </w:p>
        </w:tc>
        <w:tc>
          <w:tcPr>
            <w:tcW w:w="930" w:type="pct"/>
            <w:gridSpan w:val="3"/>
            <w:vAlign w:val="bottom"/>
          </w:tcPr>
          <w:p w14:paraId="43106F1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8954.76</w:t>
            </w:r>
          </w:p>
        </w:tc>
        <w:tc>
          <w:tcPr>
            <w:tcW w:w="895" w:type="pct"/>
          </w:tcPr>
          <w:p w14:paraId="68828B0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c>
          <w:tcPr>
            <w:tcW w:w="577" w:type="pct"/>
          </w:tcPr>
          <w:p w14:paraId="731CD59F"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r>
      <w:tr w:rsidR="00A34524" w:rsidRPr="00EE6BD7" w14:paraId="774EF631"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041F2109"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BIC</w:t>
            </w:r>
          </w:p>
        </w:tc>
        <w:tc>
          <w:tcPr>
            <w:tcW w:w="930" w:type="pct"/>
            <w:gridSpan w:val="3"/>
            <w:vAlign w:val="bottom"/>
          </w:tcPr>
          <w:p w14:paraId="39431642"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9113.35</w:t>
            </w:r>
          </w:p>
        </w:tc>
        <w:tc>
          <w:tcPr>
            <w:tcW w:w="895" w:type="pct"/>
          </w:tcPr>
          <w:p w14:paraId="5DB9C076"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577" w:type="pct"/>
          </w:tcPr>
          <w:p w14:paraId="3A194A95"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r>
      <w:tr w:rsidR="00A34524" w:rsidRPr="00EE6BD7" w14:paraId="751BE45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6"/>
          </w:tcPr>
          <w:p w14:paraId="2B479B41" w14:textId="77777777" w:rsidR="00A34524" w:rsidRPr="00EE6BD7" w:rsidRDefault="00A34524" w:rsidP="003C0598">
            <w:pPr>
              <w:jc w:val="center"/>
              <w:rPr>
                <w:rFonts w:ascii="Times New Roman" w:hAnsi="Times New Roman" w:cs="Times New Roman"/>
                <w:color w:val="auto"/>
                <w:sz w:val="20"/>
                <w:szCs w:val="20"/>
              </w:rPr>
            </w:pPr>
            <w:r w:rsidRPr="00EE6BD7">
              <w:rPr>
                <w:rFonts w:ascii="Times New Roman" w:hAnsi="Times New Roman" w:cs="Times New Roman"/>
                <w:color w:val="auto"/>
                <w:sz w:val="20"/>
                <w:szCs w:val="20"/>
              </w:rPr>
              <w:t>*** p&lt;.001, ** p&lt;.01, * p&lt;.05</w:t>
            </w:r>
            <w:r w:rsidRPr="00EE6BD7">
              <w:rPr>
                <w:rFonts w:ascii="Times New Roman" w:hAnsi="Times New Roman" w:cs="Times New Roman"/>
                <w:color w:val="auto"/>
                <w:sz w:val="20"/>
                <w:szCs w:val="20"/>
              </w:rPr>
              <w:br/>
              <w:t>Data Source: NCDS [Sweeps 0-4] &amp; BCS [Sweeps 0-5]</w:t>
            </w:r>
          </w:p>
        </w:tc>
      </w:tr>
      <w:bookmarkEnd w:id="93"/>
    </w:tbl>
    <w:p w14:paraId="4A14456F" w14:textId="77777777" w:rsidR="00A34524" w:rsidRPr="00B4615B" w:rsidRDefault="00A34524" w:rsidP="00A34524">
      <w:pPr>
        <w:sectPr w:rsidR="00A34524" w:rsidRPr="00B4615B" w:rsidSect="00A34524">
          <w:pgSz w:w="16838" w:h="11906" w:orient="landscape"/>
          <w:pgMar w:top="1440" w:right="1440" w:bottom="1440" w:left="1440" w:header="709" w:footer="709" w:gutter="0"/>
          <w:cols w:space="708"/>
          <w:docGrid w:linePitch="360"/>
        </w:sectPr>
      </w:pPr>
    </w:p>
    <w:p w14:paraId="1A3E3772" w14:textId="453030B8" w:rsidR="00A34524" w:rsidRDefault="00867B26" w:rsidP="00A34524">
      <w:pPr>
        <w:keepNext/>
        <w:spacing w:line="480" w:lineRule="auto"/>
      </w:pPr>
      <w:r w:rsidRPr="00867B26">
        <w:lastRenderedPageBreak/>
        <w:drawing>
          <wp:inline distT="0" distB="0" distL="0" distR="0" wp14:anchorId="23E5DF2A" wp14:editId="3A35A07A">
            <wp:extent cx="5731510" cy="4168775"/>
            <wp:effectExtent l="0" t="0" r="2540" b="3175"/>
            <wp:docPr id="424262926" name="Picture 2" descr="A graph with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62926" name="Picture 2" descr="A graph with black and white line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20A536E" w14:textId="4832AAC2" w:rsidR="00A34524" w:rsidRDefault="00A34524" w:rsidP="00DB590F">
      <w:pPr>
        <w:pStyle w:val="Caption"/>
        <w:rPr>
          <w:sz w:val="24"/>
        </w:rPr>
      </w:pPr>
      <w:bookmarkStart w:id="94" w:name="_Toc174390533"/>
      <w:r>
        <w:t xml:space="preserve">Figure </w:t>
      </w:r>
      <w:fldSimple w:instr=" STYLEREF 1 \s ">
        <w:r w:rsidR="00DB590F">
          <w:rPr>
            <w:noProof/>
          </w:rPr>
          <w:t>2</w:t>
        </w:r>
      </w:fldSimple>
      <w:r w:rsidR="00DB590F">
        <w:t>.</w:t>
      </w:r>
      <w:fldSimple w:instr=" SEQ Figure \* ARABIC \s 1 ">
        <w:r w:rsidR="00DB590F">
          <w:rPr>
            <w:noProof/>
          </w:rPr>
          <w:t>2</w:t>
        </w:r>
      </w:fldSimple>
      <w:r>
        <w:t xml:space="preserve"> </w:t>
      </w:r>
      <w:r w:rsidRPr="007D2173">
        <w:t>Log Odds Coefficient Plot of Pooled Logistic Regression Analysis of Youth's First Transition</w:t>
      </w:r>
      <w:bookmarkEnd w:id="94"/>
    </w:p>
    <w:p w14:paraId="2444FCB8" w14:textId="55580451" w:rsidR="004E1CBB" w:rsidRDefault="00A34524" w:rsidP="00B1586B">
      <w:pPr>
        <w:spacing w:line="480" w:lineRule="auto"/>
        <w:rPr>
          <w:rFonts w:ascii="Book Antiqua" w:hAnsi="Book Antiqua" w:cs="Times New Roman"/>
          <w:sz w:val="24"/>
          <w:szCs w:val="24"/>
        </w:rPr>
      </w:pPr>
      <w:r>
        <w:rPr>
          <w:rFonts w:ascii="Book Antiqua" w:hAnsi="Book Antiqua" w:cs="Times New Roman"/>
          <w:sz w:val="24"/>
          <w:szCs w:val="24"/>
        </w:rPr>
        <w:t xml:space="preserve">Figure 2.2 provides a graphical visualisation of the log odds coefficients within the </w:t>
      </w:r>
      <w:r w:rsidR="00867B26">
        <w:rPr>
          <w:rFonts w:ascii="Book Antiqua" w:hAnsi="Book Antiqua" w:cs="Times New Roman"/>
          <w:sz w:val="24"/>
          <w:szCs w:val="24"/>
        </w:rPr>
        <w:t>analysis;</w:t>
      </w:r>
      <w:r>
        <w:rPr>
          <w:rFonts w:ascii="Book Antiqua" w:hAnsi="Book Antiqua" w:cs="Times New Roman"/>
          <w:sz w:val="24"/>
          <w:szCs w:val="24"/>
        </w:rPr>
        <w:t xml:space="preserve"> statistics are provided in table 2.</w:t>
      </w:r>
      <w:r w:rsidR="00DB590F">
        <w:rPr>
          <w:rFonts w:ascii="Book Antiqua" w:hAnsi="Book Antiqua" w:cs="Times New Roman"/>
          <w:sz w:val="24"/>
          <w:szCs w:val="24"/>
        </w:rPr>
        <w:t>12</w:t>
      </w:r>
      <w:r>
        <w:rPr>
          <w:rFonts w:ascii="Book Antiqua" w:hAnsi="Book Antiqua" w:cs="Times New Roman"/>
          <w:sz w:val="24"/>
          <w:szCs w:val="24"/>
        </w:rPr>
        <w:t>. F</w:t>
      </w:r>
      <w:r w:rsidR="004E1CBB">
        <w:rPr>
          <w:rFonts w:ascii="Book Antiqua" w:hAnsi="Book Antiqua" w:cs="Times New Roman"/>
          <w:sz w:val="24"/>
          <w:szCs w:val="24"/>
        </w:rPr>
        <w:t xml:space="preserve">or members of the NCDS, receiving five or more O’levels compared to receiving less than five O’levels presents an increased log odds of continuing schooling. Translated into average marginal effects, this results in a 55 </w:t>
      </w:r>
      <w:r>
        <w:rPr>
          <w:rFonts w:ascii="Book Antiqua" w:hAnsi="Book Antiqua" w:cs="Times New Roman"/>
          <w:sz w:val="24"/>
          <w:szCs w:val="24"/>
        </w:rPr>
        <w:t>percentage point increase</w:t>
      </w:r>
      <w:r w:rsidR="004E1CBB">
        <w:rPr>
          <w:rFonts w:ascii="Book Antiqua" w:hAnsi="Book Antiqua" w:cs="Times New Roman"/>
          <w:sz w:val="24"/>
          <w:szCs w:val="24"/>
        </w:rPr>
        <w:t xml:space="preserve"> of continuing schooling. For members of the BCS, there is also an increased log odds of continuing schooling, or a 19 </w:t>
      </w:r>
      <w:r>
        <w:rPr>
          <w:rFonts w:ascii="Book Antiqua" w:hAnsi="Book Antiqua" w:cs="Times New Roman"/>
          <w:sz w:val="24"/>
          <w:szCs w:val="24"/>
        </w:rPr>
        <w:t xml:space="preserve">percentage point increase </w:t>
      </w:r>
      <w:r w:rsidR="004E1CBB">
        <w:rPr>
          <w:rFonts w:ascii="Book Antiqua" w:hAnsi="Book Antiqua" w:cs="Times New Roman"/>
          <w:sz w:val="24"/>
          <w:szCs w:val="24"/>
        </w:rPr>
        <w:t xml:space="preserve">of continuing schooling. There is a 36 </w:t>
      </w:r>
      <w:r w:rsidR="00867B26">
        <w:rPr>
          <w:rFonts w:ascii="Book Antiqua" w:hAnsi="Book Antiqua" w:cs="Times New Roman"/>
          <w:sz w:val="24"/>
          <w:szCs w:val="24"/>
        </w:rPr>
        <w:t>percentage point</w:t>
      </w:r>
      <w:r w:rsidR="004E1CBB">
        <w:rPr>
          <w:rFonts w:ascii="Book Antiqua" w:hAnsi="Book Antiqua" w:cs="Times New Roman"/>
          <w:sz w:val="24"/>
          <w:szCs w:val="24"/>
        </w:rPr>
        <w:t xml:space="preserve"> difference on the impact of educational attainment in continuing schooling between members of the NCDS and BCS cohort. The members of the BCS cohort in of itself has an increased log odds of continuing schooling over that of members of the </w:t>
      </w:r>
      <w:r w:rsidR="004E1CBB">
        <w:rPr>
          <w:rFonts w:ascii="Book Antiqua" w:hAnsi="Book Antiqua" w:cs="Times New Roman"/>
          <w:sz w:val="24"/>
          <w:szCs w:val="24"/>
        </w:rPr>
        <w:lastRenderedPageBreak/>
        <w:t xml:space="preserve">NCDS cohort, translated to average marginal effects this is a 16 </w:t>
      </w:r>
      <w:r>
        <w:rPr>
          <w:rFonts w:ascii="Book Antiqua" w:hAnsi="Book Antiqua" w:cs="Times New Roman"/>
          <w:sz w:val="24"/>
          <w:szCs w:val="24"/>
        </w:rPr>
        <w:t xml:space="preserve">percentage point </w:t>
      </w:r>
      <w:r w:rsidR="00867B26">
        <w:rPr>
          <w:rFonts w:ascii="Book Antiqua" w:hAnsi="Book Antiqua" w:cs="Times New Roman"/>
          <w:sz w:val="24"/>
          <w:szCs w:val="24"/>
        </w:rPr>
        <w:t>increase</w:t>
      </w:r>
      <w:r w:rsidR="004E1CBB">
        <w:rPr>
          <w:rFonts w:ascii="Book Antiqua" w:hAnsi="Book Antiqua" w:cs="Times New Roman"/>
          <w:sz w:val="24"/>
          <w:szCs w:val="24"/>
        </w:rPr>
        <w:t xml:space="preserve"> of continuing schooling. Added to the BCS educational attainment impact, this results in members of the BCS that received five or more O’levels having a 35 </w:t>
      </w:r>
      <w:r>
        <w:rPr>
          <w:rFonts w:ascii="Book Antiqua" w:hAnsi="Book Antiqua" w:cs="Times New Roman"/>
          <w:sz w:val="24"/>
          <w:szCs w:val="24"/>
        </w:rPr>
        <w:t xml:space="preserve">percentage point </w:t>
      </w:r>
      <w:r w:rsidR="004E1CBB">
        <w:rPr>
          <w:rFonts w:ascii="Book Antiqua" w:hAnsi="Book Antiqua" w:cs="Times New Roman"/>
          <w:sz w:val="24"/>
          <w:szCs w:val="24"/>
        </w:rPr>
        <w:t xml:space="preserve">increased probability of continuing schooling, reducing the overall difference between cohorts from 36 </w:t>
      </w:r>
      <w:r w:rsidR="00867B26">
        <w:rPr>
          <w:rFonts w:ascii="Book Antiqua" w:hAnsi="Book Antiqua" w:cs="Times New Roman"/>
          <w:sz w:val="24"/>
          <w:szCs w:val="24"/>
        </w:rPr>
        <w:t>percentage points</w:t>
      </w:r>
      <w:r w:rsidR="004E1CBB">
        <w:rPr>
          <w:rFonts w:ascii="Book Antiqua" w:hAnsi="Book Antiqua" w:cs="Times New Roman"/>
          <w:sz w:val="24"/>
          <w:szCs w:val="24"/>
        </w:rPr>
        <w:t xml:space="preserve"> to 19 </w:t>
      </w:r>
      <w:r w:rsidR="00867B26">
        <w:rPr>
          <w:rFonts w:ascii="Book Antiqua" w:hAnsi="Book Antiqua" w:cs="Times New Roman"/>
          <w:sz w:val="24"/>
          <w:szCs w:val="24"/>
        </w:rPr>
        <w:t>percentage points</w:t>
      </w:r>
      <w:r w:rsidR="004E1CBB">
        <w:rPr>
          <w:rFonts w:ascii="Book Antiqua" w:hAnsi="Book Antiqua" w:cs="Times New Roman"/>
          <w:sz w:val="24"/>
          <w:szCs w:val="24"/>
        </w:rPr>
        <w:t xml:space="preserve">. This still represents a substantively significant difference in the scale of impact educational attainment has on individuals of different cohorts. </w:t>
      </w:r>
    </w:p>
    <w:p w14:paraId="074F5900" w14:textId="77777777" w:rsidR="00A34524" w:rsidRDefault="00A34524" w:rsidP="00A34524">
      <w:pPr>
        <w:spacing w:line="480" w:lineRule="auto"/>
        <w:rPr>
          <w:rFonts w:ascii="Book Antiqua" w:hAnsi="Book Antiqua"/>
          <w:sz w:val="24"/>
          <w:szCs w:val="24"/>
        </w:rPr>
      </w:pPr>
      <w:r>
        <w:rPr>
          <w:rFonts w:ascii="Book Antiqua" w:hAnsi="Book Antiqua"/>
          <w:sz w:val="24"/>
          <w:szCs w:val="24"/>
        </w:rPr>
        <w:t xml:space="preserve">Figure 2.3 details the predictive margins of educational attainment by cohort. Whilst both the NCDS and BCS cohort share a similar predictive margin of continuing education if an individual attains less than five O’levels, divergences appear if individuals attain five or more O’levels. The gradient comparing educational attainment of the NCDS cohort is much steeper than it is for the BCS cohort, even though the same general trend applies to both cohorts. This appears indicative of a declining impact of educational attainment upon continuing schooling for youth. </w:t>
      </w:r>
    </w:p>
    <w:p w14:paraId="07D8E080" w14:textId="7CD37020" w:rsidR="00867B26" w:rsidRPr="00867B26" w:rsidRDefault="00867B26" w:rsidP="00867B26">
      <w:pPr>
        <w:pStyle w:val="NormalWeb"/>
        <w:keepNext/>
      </w:pPr>
      <w:r w:rsidRPr="00867B26">
        <w:lastRenderedPageBreak/>
        <w:drawing>
          <wp:inline distT="0" distB="0" distL="0" distR="0" wp14:anchorId="18441B52" wp14:editId="6B8A784A">
            <wp:extent cx="5731510" cy="4168775"/>
            <wp:effectExtent l="0" t="0" r="2540" b="3175"/>
            <wp:docPr id="5064687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6878" name="Picture 10"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8CC5A20" w14:textId="3FD5B06C" w:rsidR="00A34524" w:rsidRDefault="00A34524" w:rsidP="00A34524">
      <w:pPr>
        <w:pStyle w:val="NormalWeb"/>
        <w:keepNext/>
      </w:pPr>
    </w:p>
    <w:p w14:paraId="02440A64" w14:textId="62154CF4" w:rsidR="00A34524" w:rsidRPr="00A34524" w:rsidRDefault="00A34524" w:rsidP="00DB590F">
      <w:pPr>
        <w:pStyle w:val="Caption"/>
      </w:pPr>
      <w:bookmarkStart w:id="95" w:name="_Toc174390534"/>
      <w:r>
        <w:t xml:space="preserve">Figure </w:t>
      </w:r>
      <w:fldSimple w:instr=" STYLEREF 1 \s ">
        <w:r w:rsidR="00DB590F">
          <w:rPr>
            <w:noProof/>
          </w:rPr>
          <w:t>2</w:t>
        </w:r>
      </w:fldSimple>
      <w:r w:rsidR="00DB590F">
        <w:t>.</w:t>
      </w:r>
      <w:fldSimple w:instr=" SEQ Figure \* ARABIC \s 1 ">
        <w:r w:rsidR="00DB590F">
          <w:rPr>
            <w:noProof/>
          </w:rPr>
          <w:t>3</w:t>
        </w:r>
      </w:fldSimple>
      <w:r>
        <w:t xml:space="preserve"> </w:t>
      </w:r>
      <w:r w:rsidRPr="00375E1F">
        <w:t>Predictive Margins of Educational Attainment by Cohort</w:t>
      </w:r>
      <w:bookmarkEnd w:id="95"/>
    </w:p>
    <w:p w14:paraId="046F267E" w14:textId="00B33861" w:rsidR="004E1CBB" w:rsidRDefault="004E1CBB" w:rsidP="00B1586B">
      <w:pPr>
        <w:spacing w:line="480" w:lineRule="auto"/>
        <w:rPr>
          <w:rFonts w:ascii="Book Antiqua" w:hAnsi="Book Antiqua" w:cs="Times New Roman"/>
          <w:sz w:val="24"/>
          <w:szCs w:val="24"/>
        </w:rPr>
      </w:pPr>
      <w:r>
        <w:rPr>
          <w:rFonts w:ascii="Book Antiqua" w:hAnsi="Book Antiqua" w:cs="Times New Roman"/>
          <w:sz w:val="24"/>
          <w:szCs w:val="24"/>
        </w:rPr>
        <w:t xml:space="preserve">Moving on to Sex, for members of the NCDS, being a man compared to being a woman presents a decreased log odds of continuing schooling. Translated to average marginal effects this represents a 7 </w:t>
      </w:r>
      <w:r w:rsidR="00A34524">
        <w:rPr>
          <w:rFonts w:ascii="Book Antiqua" w:hAnsi="Book Antiqua" w:cs="Times New Roman"/>
          <w:sz w:val="24"/>
          <w:szCs w:val="24"/>
        </w:rPr>
        <w:t xml:space="preserve">percentage point </w:t>
      </w:r>
      <w:r>
        <w:rPr>
          <w:rFonts w:ascii="Book Antiqua" w:hAnsi="Book Antiqua" w:cs="Times New Roman"/>
          <w:sz w:val="24"/>
          <w:szCs w:val="24"/>
        </w:rPr>
        <w:t>decreas</w:t>
      </w:r>
      <w:r w:rsidR="00867B26">
        <w:rPr>
          <w:rFonts w:ascii="Book Antiqua" w:hAnsi="Book Antiqua" w:cs="Times New Roman"/>
          <w:sz w:val="24"/>
          <w:szCs w:val="24"/>
        </w:rPr>
        <w:t xml:space="preserve">e </w:t>
      </w:r>
      <w:r>
        <w:rPr>
          <w:rFonts w:ascii="Book Antiqua" w:hAnsi="Book Antiqua" w:cs="Times New Roman"/>
          <w:sz w:val="24"/>
          <w:szCs w:val="24"/>
        </w:rPr>
        <w:t xml:space="preserve">of continuing schooling if a man in the NCDS compared to a woman. The BCS follows a near identical pattern, with </w:t>
      </w:r>
      <w:r w:rsidR="00871180">
        <w:rPr>
          <w:rFonts w:ascii="Book Antiqua" w:hAnsi="Book Antiqua" w:cs="Times New Roman"/>
          <w:sz w:val="24"/>
          <w:szCs w:val="24"/>
        </w:rPr>
        <w:t>an</w:t>
      </w:r>
      <w:r>
        <w:rPr>
          <w:rFonts w:ascii="Book Antiqua" w:hAnsi="Book Antiqua" w:cs="Times New Roman"/>
          <w:sz w:val="24"/>
          <w:szCs w:val="24"/>
        </w:rPr>
        <w:t xml:space="preserve"> 8 </w:t>
      </w:r>
      <w:r w:rsidR="00A34524">
        <w:rPr>
          <w:rFonts w:ascii="Book Antiqua" w:hAnsi="Book Antiqua" w:cs="Times New Roman"/>
          <w:sz w:val="24"/>
          <w:szCs w:val="24"/>
        </w:rPr>
        <w:t xml:space="preserve">percentage point </w:t>
      </w:r>
      <w:r>
        <w:rPr>
          <w:rFonts w:ascii="Book Antiqua" w:hAnsi="Book Antiqua" w:cs="Times New Roman"/>
          <w:sz w:val="24"/>
          <w:szCs w:val="24"/>
        </w:rPr>
        <w:t>decrease</w:t>
      </w:r>
      <w:r w:rsidR="00867B26">
        <w:rPr>
          <w:rFonts w:ascii="Book Antiqua" w:hAnsi="Book Antiqua" w:cs="Times New Roman"/>
          <w:sz w:val="24"/>
          <w:szCs w:val="24"/>
        </w:rPr>
        <w:t xml:space="preserve"> </w:t>
      </w:r>
      <w:r>
        <w:rPr>
          <w:rFonts w:ascii="Book Antiqua" w:hAnsi="Book Antiqua" w:cs="Times New Roman"/>
          <w:sz w:val="24"/>
          <w:szCs w:val="24"/>
        </w:rPr>
        <w:t xml:space="preserve">of continuing schooling if a man compared to a woman. There is a slight increased penalty by 1 </w:t>
      </w:r>
      <w:r w:rsidR="00867B26">
        <w:rPr>
          <w:rFonts w:ascii="Book Antiqua" w:hAnsi="Book Antiqua" w:cs="Times New Roman"/>
          <w:sz w:val="24"/>
          <w:szCs w:val="24"/>
        </w:rPr>
        <w:t>percentage point</w:t>
      </w:r>
      <w:r>
        <w:rPr>
          <w:rFonts w:ascii="Book Antiqua" w:hAnsi="Book Antiqua" w:cs="Times New Roman"/>
          <w:sz w:val="24"/>
          <w:szCs w:val="24"/>
        </w:rPr>
        <w:t xml:space="preserve"> of being a man in the BCS cohort compared to being a man in the NCDS cohort. However, when adding the cohort specific effect, </w:t>
      </w:r>
      <w:r w:rsidR="00871180">
        <w:rPr>
          <w:rFonts w:ascii="Book Antiqua" w:hAnsi="Book Antiqua" w:cs="Times New Roman"/>
          <w:sz w:val="24"/>
          <w:szCs w:val="24"/>
        </w:rPr>
        <w:t xml:space="preserve">for men in the BCS cohort there is </w:t>
      </w:r>
      <w:r w:rsidR="00EF5633">
        <w:rPr>
          <w:rFonts w:ascii="Book Antiqua" w:hAnsi="Book Antiqua" w:cs="Times New Roman"/>
          <w:sz w:val="24"/>
          <w:szCs w:val="24"/>
        </w:rPr>
        <w:t>an</w:t>
      </w:r>
      <w:r w:rsidR="00871180">
        <w:rPr>
          <w:rFonts w:ascii="Book Antiqua" w:hAnsi="Book Antiqua" w:cs="Times New Roman"/>
          <w:sz w:val="24"/>
          <w:szCs w:val="24"/>
        </w:rPr>
        <w:t xml:space="preserve"> </w:t>
      </w:r>
      <w:r w:rsidR="00593C35">
        <w:rPr>
          <w:rFonts w:ascii="Book Antiqua" w:hAnsi="Book Antiqua" w:cs="Times New Roman"/>
          <w:sz w:val="24"/>
          <w:szCs w:val="24"/>
        </w:rPr>
        <w:t xml:space="preserve">8 </w:t>
      </w:r>
      <w:r w:rsidR="00A34524">
        <w:rPr>
          <w:rFonts w:ascii="Book Antiqua" w:hAnsi="Book Antiqua" w:cs="Times New Roman"/>
          <w:sz w:val="24"/>
          <w:szCs w:val="24"/>
        </w:rPr>
        <w:t xml:space="preserve">percentage point </w:t>
      </w:r>
      <w:r w:rsidR="00593C35">
        <w:rPr>
          <w:rFonts w:ascii="Book Antiqua" w:hAnsi="Book Antiqua" w:cs="Times New Roman"/>
          <w:sz w:val="24"/>
          <w:szCs w:val="24"/>
        </w:rPr>
        <w:t>increase</w:t>
      </w:r>
      <w:r w:rsidR="00867B26">
        <w:rPr>
          <w:rFonts w:ascii="Book Antiqua" w:hAnsi="Book Antiqua" w:cs="Times New Roman"/>
          <w:sz w:val="24"/>
          <w:szCs w:val="24"/>
        </w:rPr>
        <w:t xml:space="preserve"> </w:t>
      </w:r>
      <w:r w:rsidR="00593C35">
        <w:rPr>
          <w:rFonts w:ascii="Book Antiqua" w:hAnsi="Book Antiqua" w:cs="Times New Roman"/>
          <w:sz w:val="24"/>
          <w:szCs w:val="24"/>
        </w:rPr>
        <w:t xml:space="preserve">of continuing schooling, the difference between men in the NCDS cohort and men in the BCS cohort thus becomes 15 </w:t>
      </w:r>
      <w:r w:rsidR="00867B26">
        <w:rPr>
          <w:rFonts w:ascii="Book Antiqua" w:hAnsi="Book Antiqua" w:cs="Times New Roman"/>
          <w:sz w:val="24"/>
          <w:szCs w:val="24"/>
        </w:rPr>
        <w:t>percentage point</w:t>
      </w:r>
      <w:r w:rsidR="00593C35">
        <w:rPr>
          <w:rFonts w:ascii="Book Antiqua" w:hAnsi="Book Antiqua" w:cs="Times New Roman"/>
          <w:sz w:val="24"/>
          <w:szCs w:val="24"/>
        </w:rPr>
        <w:t xml:space="preserve">. </w:t>
      </w:r>
      <w:r w:rsidR="00593C35">
        <w:rPr>
          <w:rFonts w:ascii="Book Antiqua" w:hAnsi="Book Antiqua" w:cs="Times New Roman"/>
          <w:sz w:val="24"/>
          <w:szCs w:val="24"/>
        </w:rPr>
        <w:lastRenderedPageBreak/>
        <w:t xml:space="preserve">Once more, a substantively significant difference primarily produced via cohort level change. </w:t>
      </w:r>
    </w:p>
    <w:p w14:paraId="477FA94E" w14:textId="77777777" w:rsidR="00867B26" w:rsidRDefault="00867B26" w:rsidP="00867B26">
      <w:pPr>
        <w:spacing w:line="480" w:lineRule="auto"/>
        <w:rPr>
          <w:rFonts w:ascii="Book Antiqua" w:hAnsi="Book Antiqua"/>
          <w:sz w:val="24"/>
          <w:szCs w:val="24"/>
        </w:rPr>
      </w:pPr>
      <w:r>
        <w:rPr>
          <w:rFonts w:ascii="Book Antiqua" w:hAnsi="Book Antiqua"/>
          <w:sz w:val="24"/>
          <w:szCs w:val="24"/>
        </w:rPr>
        <w:t xml:space="preserve">Figure 2.4 depicts the predictive probabilities of sex by cohort difference. The predictive margins display contrasting findings by cohort. For the NCDS women have a lower predictive margin of staying on within schooling compared to their male counterparts – which makes sense for their particular socio-historical context. For the BCS cohort on the other hand, women have a larger predictive margin of continuing schooling compared to men – this is perhaps reflective of the increasing educational participation of women in the labour market and exogenous pressures on women to stay on within education. It is important to reflect back to table 2.13 and remember that whilst these predictive margins are contrasting, the average marginal effects and log odds for sex for both the NCDS and BCS are near identical and show the same overall trend – men are less likely than women to continue schooling. </w:t>
      </w:r>
    </w:p>
    <w:p w14:paraId="57AA066E" w14:textId="65B85841" w:rsidR="00867B26" w:rsidRPr="00B4615B" w:rsidRDefault="00867B26" w:rsidP="00867B26">
      <w:pPr>
        <w:keepNext/>
      </w:pPr>
      <w:r w:rsidRPr="00867B26">
        <w:lastRenderedPageBreak/>
        <w:drawing>
          <wp:inline distT="0" distB="0" distL="0" distR="0" wp14:anchorId="3F4568FA" wp14:editId="09DFD8BD">
            <wp:extent cx="5731510" cy="4168775"/>
            <wp:effectExtent l="0" t="0" r="2540" b="3175"/>
            <wp:docPr id="48606669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66694" name="Picture 4"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6059A73" w14:textId="27A87954" w:rsidR="00867B26" w:rsidRPr="00867B26" w:rsidRDefault="00867B26" w:rsidP="00DB590F">
      <w:pPr>
        <w:pStyle w:val="Caption"/>
      </w:pPr>
      <w:bookmarkStart w:id="96" w:name="_Toc174390535"/>
      <w:r w:rsidRPr="00EE6BD7">
        <w:t xml:space="preserve">Figure </w:t>
      </w:r>
      <w:fldSimple w:instr=" STYLEREF 1 \s ">
        <w:r w:rsidR="00DB590F">
          <w:rPr>
            <w:noProof/>
          </w:rPr>
          <w:t>2</w:t>
        </w:r>
      </w:fldSimple>
      <w:r w:rsidR="00DB590F">
        <w:t>.</w:t>
      </w:r>
      <w:fldSimple w:instr=" SEQ Figure \* ARABIC \s 1 ">
        <w:r w:rsidR="00DB590F">
          <w:rPr>
            <w:noProof/>
          </w:rPr>
          <w:t>4</w:t>
        </w:r>
      </w:fldSimple>
      <w:r w:rsidRPr="00EE6BD7">
        <w:t xml:space="preserve"> Predictive Margins of Sex by Cohort</w:t>
      </w:r>
      <w:bookmarkEnd w:id="96"/>
    </w:p>
    <w:p w14:paraId="2AA8EFA0" w14:textId="1372B223" w:rsidR="00593C35" w:rsidRDefault="00593C35" w:rsidP="00B1586B">
      <w:pPr>
        <w:spacing w:line="480" w:lineRule="auto"/>
        <w:rPr>
          <w:rFonts w:ascii="Book Antiqua" w:hAnsi="Book Antiqua" w:cs="Times New Roman"/>
          <w:sz w:val="24"/>
          <w:szCs w:val="24"/>
        </w:rPr>
      </w:pPr>
      <w:r>
        <w:rPr>
          <w:rFonts w:ascii="Book Antiqua" w:hAnsi="Book Antiqua" w:cs="Times New Roman"/>
          <w:sz w:val="24"/>
          <w:szCs w:val="24"/>
        </w:rPr>
        <w:t xml:space="preserve">Moving on to housing tenure, for members of the NCDS, living in a home not owned by their parents presents a decreased log odds of continuing schooling compared to individuals that had parents that owned their own home. Translated into average marginal effects relates to a 9 </w:t>
      </w:r>
      <w:r w:rsidR="00A34524">
        <w:rPr>
          <w:rFonts w:ascii="Book Antiqua" w:hAnsi="Book Antiqua" w:cs="Times New Roman"/>
          <w:sz w:val="24"/>
          <w:szCs w:val="24"/>
        </w:rPr>
        <w:t xml:space="preserve">percentage point </w:t>
      </w:r>
      <w:r>
        <w:rPr>
          <w:rFonts w:ascii="Book Antiqua" w:hAnsi="Book Antiqua" w:cs="Times New Roman"/>
          <w:sz w:val="24"/>
          <w:szCs w:val="24"/>
        </w:rPr>
        <w:t>decrease</w:t>
      </w:r>
      <w:r w:rsidR="00867B26">
        <w:rPr>
          <w:rFonts w:ascii="Book Antiqua" w:hAnsi="Book Antiqua" w:cs="Times New Roman"/>
          <w:sz w:val="24"/>
          <w:szCs w:val="24"/>
        </w:rPr>
        <w:t xml:space="preserve"> </w:t>
      </w:r>
      <w:r>
        <w:rPr>
          <w:rFonts w:ascii="Book Antiqua" w:hAnsi="Book Antiqua" w:cs="Times New Roman"/>
          <w:sz w:val="24"/>
          <w:szCs w:val="24"/>
        </w:rPr>
        <w:t xml:space="preserve">of continuing schooling. For the BCS housing tenure is not statistically significant and so no effect is interpreted. The lack of statistical significance implies a relative decline in the impact and influence of housing tenure over individuals’ school-to-work transitions. </w:t>
      </w:r>
    </w:p>
    <w:p w14:paraId="150453E4" w14:textId="77777777" w:rsidR="00867B26" w:rsidRPr="00B4615B" w:rsidRDefault="00867B26" w:rsidP="00867B26">
      <w:pPr>
        <w:spacing w:line="480" w:lineRule="auto"/>
      </w:pPr>
      <w:r>
        <w:rPr>
          <w:rFonts w:ascii="Book Antiqua" w:hAnsi="Book Antiqua"/>
          <w:sz w:val="24"/>
          <w:szCs w:val="24"/>
        </w:rPr>
        <w:t xml:space="preserve">Figure 2.5 displays the predictive margins for housing tenure by cohort. Whilst the NCDS cohort demonstrates that owning your own home has a higher predictive margin to continue schooling than not owning your own home, the BCS cohort </w:t>
      </w:r>
      <w:r>
        <w:rPr>
          <w:rFonts w:ascii="Book Antiqua" w:hAnsi="Book Antiqua"/>
          <w:sz w:val="24"/>
          <w:szCs w:val="24"/>
        </w:rPr>
        <w:lastRenderedPageBreak/>
        <w:t xml:space="preserve">demonstrates a lack of statistical significance due to overlapping confidence intervals. </w:t>
      </w:r>
    </w:p>
    <w:p w14:paraId="759DFD65" w14:textId="2ADC6CC6" w:rsidR="00867B26" w:rsidRDefault="00867B26" w:rsidP="00867B26">
      <w:pPr>
        <w:pStyle w:val="NormalWeb"/>
        <w:keepNext/>
      </w:pPr>
      <w:r w:rsidRPr="00867B26">
        <w:drawing>
          <wp:inline distT="0" distB="0" distL="0" distR="0" wp14:anchorId="38862417" wp14:editId="3E52CF19">
            <wp:extent cx="5731510" cy="4168775"/>
            <wp:effectExtent l="0" t="0" r="2540" b="3175"/>
            <wp:docPr id="58416113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61136" name="Picture 6"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37D582B6" w14:textId="28F3F9CD" w:rsidR="00867B26" w:rsidRPr="00867B26" w:rsidRDefault="00867B26" w:rsidP="00DB590F">
      <w:pPr>
        <w:pStyle w:val="Caption"/>
      </w:pPr>
      <w:bookmarkStart w:id="97" w:name="_Toc174390536"/>
      <w:r>
        <w:t xml:space="preserve">Figure </w:t>
      </w:r>
      <w:fldSimple w:instr=" STYLEREF 1 \s ">
        <w:r w:rsidR="00DB590F">
          <w:rPr>
            <w:noProof/>
          </w:rPr>
          <w:t>2</w:t>
        </w:r>
      </w:fldSimple>
      <w:r w:rsidR="00DB590F">
        <w:t>.</w:t>
      </w:r>
      <w:fldSimple w:instr=" SEQ Figure \* ARABIC \s 1 ">
        <w:r w:rsidR="00DB590F">
          <w:rPr>
            <w:noProof/>
          </w:rPr>
          <w:t>5</w:t>
        </w:r>
      </w:fldSimple>
      <w:r>
        <w:t xml:space="preserve"> </w:t>
      </w:r>
      <w:r w:rsidRPr="00632896">
        <w:t>Predictive Margins of Housing Tenure by Cohort</w:t>
      </w:r>
      <w:bookmarkEnd w:id="97"/>
    </w:p>
    <w:p w14:paraId="56983BE1" w14:textId="626F790A" w:rsidR="004E1CBB" w:rsidRPr="002E799F" w:rsidRDefault="00593C35" w:rsidP="00B1586B">
      <w:pPr>
        <w:spacing w:line="480" w:lineRule="auto"/>
        <w:rPr>
          <w:rFonts w:ascii="Book Antiqua" w:hAnsi="Book Antiqua" w:cs="Times New Roman"/>
          <w:sz w:val="24"/>
          <w:szCs w:val="24"/>
        </w:rPr>
      </w:pPr>
      <w:r>
        <w:rPr>
          <w:rFonts w:ascii="Book Antiqua" w:hAnsi="Book Antiqua" w:cs="Times New Roman"/>
          <w:sz w:val="24"/>
          <w:szCs w:val="24"/>
        </w:rPr>
        <w:t xml:space="preserve">Finally moving on to NS-SEC. Due to its categorical nature, NS-SEC will be interpreted comparing like for like categories across each cohort specific effect, with general trends discussed at the end. For members of the NCDS whose parents are in NS-SEC 1.1 compared to NS-SEC 2 </w:t>
      </w:r>
    </w:p>
    <w:p w14:paraId="1E12AD31" w14:textId="355F4053" w:rsidR="007D005E" w:rsidRDefault="007D005E" w:rsidP="00B1586B">
      <w:pPr>
        <w:spacing w:line="480" w:lineRule="auto"/>
        <w:rPr>
          <w:rFonts w:ascii="Book Antiqua" w:hAnsi="Book Antiqua"/>
          <w:sz w:val="24"/>
          <w:szCs w:val="24"/>
        </w:rPr>
      </w:pPr>
      <w:r>
        <w:rPr>
          <w:rFonts w:ascii="Book Antiqua" w:hAnsi="Book Antiqua"/>
          <w:sz w:val="24"/>
          <w:szCs w:val="24"/>
        </w:rPr>
        <w:t>The cohort variable</w:t>
      </w:r>
      <w:r w:rsidR="00867B26">
        <w:rPr>
          <w:rFonts w:ascii="Book Antiqua" w:hAnsi="Book Antiqua"/>
          <w:sz w:val="24"/>
          <w:szCs w:val="24"/>
        </w:rPr>
        <w:t xml:space="preserve"> on its own</w:t>
      </w:r>
      <w:r>
        <w:rPr>
          <w:rFonts w:ascii="Book Antiqua" w:hAnsi="Book Antiqua"/>
          <w:sz w:val="24"/>
          <w:szCs w:val="24"/>
        </w:rPr>
        <w:t xml:space="preserve"> suggests that there is an increased log odds of continuing schooling for individuals in the BCS cohort compared to those in the NCDS cohort. Translated to average marginal effects, there is a 16 </w:t>
      </w:r>
      <w:r w:rsidR="00A34524">
        <w:rPr>
          <w:rFonts w:ascii="Book Antiqua" w:hAnsi="Book Antiqua" w:cs="Times New Roman"/>
          <w:sz w:val="24"/>
          <w:szCs w:val="24"/>
        </w:rPr>
        <w:t>percentage point</w:t>
      </w:r>
      <w:r>
        <w:rPr>
          <w:rFonts w:ascii="Book Antiqua" w:hAnsi="Book Antiqua"/>
          <w:sz w:val="24"/>
          <w:szCs w:val="24"/>
        </w:rPr>
        <w:t xml:space="preserve"> </w:t>
      </w:r>
      <w:r>
        <w:rPr>
          <w:rFonts w:ascii="Book Antiqua" w:hAnsi="Book Antiqua"/>
          <w:sz w:val="24"/>
          <w:szCs w:val="24"/>
        </w:rPr>
        <w:lastRenderedPageBreak/>
        <w:t>increase</w:t>
      </w:r>
      <w:r w:rsidR="00867B26">
        <w:rPr>
          <w:rFonts w:ascii="Book Antiqua" w:hAnsi="Book Antiqua"/>
          <w:sz w:val="24"/>
          <w:szCs w:val="24"/>
        </w:rPr>
        <w:t xml:space="preserve"> </w:t>
      </w:r>
      <w:r>
        <w:rPr>
          <w:rFonts w:ascii="Book Antiqua" w:hAnsi="Book Antiqua"/>
          <w:sz w:val="24"/>
          <w:szCs w:val="24"/>
        </w:rPr>
        <w:t xml:space="preserve">of continuing schooling if individuals are in the BCS cohort compared to the NCDS cohort. </w:t>
      </w:r>
    </w:p>
    <w:p w14:paraId="172C15EB" w14:textId="66A7F9A9" w:rsidR="00D63384" w:rsidRDefault="00D63384" w:rsidP="00B1586B">
      <w:pPr>
        <w:spacing w:line="480" w:lineRule="auto"/>
        <w:rPr>
          <w:rFonts w:ascii="Book Antiqua" w:hAnsi="Book Antiqua"/>
          <w:sz w:val="24"/>
          <w:szCs w:val="24"/>
        </w:rPr>
      </w:pPr>
      <w:r>
        <w:rPr>
          <w:rFonts w:ascii="Book Antiqua" w:hAnsi="Book Antiqua"/>
          <w:sz w:val="24"/>
          <w:szCs w:val="24"/>
        </w:rPr>
        <w:t xml:space="preserve">For members of the NCDS cohort, individuals whose parents are in NS-SEC 4 have a decreased log odds of continuing schooling, or a 14 per cent decreased probability of continuing schooling compared to NS-SEC 2. For members of the BCS cohort, individuals whose parents are in NS-SEC 4 also have a decreased log odds or an 8 per cent decreased probability of continuing schooling. There is an increase of 6 per cent between NCDS to BCS cohorts for NS-SEC 4 members, demonstrating that whilst NS-SEC 4 members compared to NS-SEC 2 maintain a negative probability of continuing schooling across cohorts, there is a decline in the strength of this probability from NCDS to BCS cohorts. When adding the cohort specific effect to this phenomena, even though members of NS-SEC 4 within the BCS have an 8 per cent decreased probability of continuing schooling compared to NS-SEC 2, being members of the BCS means that NS-SEC 4 members have an 8 per cent increased probability of continuing schooling compared to NCDS members.  </w:t>
      </w:r>
    </w:p>
    <w:p w14:paraId="3DD47C57" w14:textId="50CE7417" w:rsidR="00D63384" w:rsidRDefault="00D63384" w:rsidP="00D63384">
      <w:pPr>
        <w:spacing w:line="480" w:lineRule="auto"/>
        <w:rPr>
          <w:rFonts w:ascii="Book Antiqua" w:hAnsi="Book Antiqua"/>
          <w:sz w:val="24"/>
          <w:szCs w:val="24"/>
        </w:rPr>
      </w:pPr>
      <w:r>
        <w:rPr>
          <w:rFonts w:ascii="Book Antiqua" w:hAnsi="Book Antiqua"/>
          <w:sz w:val="24"/>
          <w:szCs w:val="24"/>
        </w:rPr>
        <w:t xml:space="preserve">For members of the NCDS cohort, individuals whose parents are in NS-SEC 5 have a decreased log odds of continuing schooling, or a 12 per cent decreased probability of continuing schooling compared to NS-SEC 2. For members of the BCS cohort, individuals whose parents are in NS-SEC 5 also have a decreased log odds or a 9 per cent decreased probability of continuing schooling. There is an increase of 3 per cent between NCDS to BCS cohorts for NS-SEC 5 members, demonstrating that whilst NS-SEC 5 members compared to NS-SEC 2 maintain a negative probability of continuing schooling across cohorts, there is a decline in the strength of this </w:t>
      </w:r>
      <w:r>
        <w:rPr>
          <w:rFonts w:ascii="Book Antiqua" w:hAnsi="Book Antiqua"/>
          <w:sz w:val="24"/>
          <w:szCs w:val="24"/>
        </w:rPr>
        <w:lastRenderedPageBreak/>
        <w:t xml:space="preserve">probability from NCDS to BCS cohorts. When adding the cohort specific effect to this phenomena, even though members of NS-SEC 5 within the BCS have </w:t>
      </w:r>
      <w:r w:rsidR="00EF5633">
        <w:rPr>
          <w:rFonts w:ascii="Book Antiqua" w:hAnsi="Book Antiqua"/>
          <w:sz w:val="24"/>
          <w:szCs w:val="24"/>
        </w:rPr>
        <w:t>a</w:t>
      </w:r>
      <w:r>
        <w:rPr>
          <w:rFonts w:ascii="Book Antiqua" w:hAnsi="Book Antiqua"/>
          <w:sz w:val="24"/>
          <w:szCs w:val="24"/>
        </w:rPr>
        <w:t xml:space="preserve"> 9 per cent decreased probability of continuing schooling compared to NS-SEC 2, being members of the BCS means that NS-SEC 4 members have </w:t>
      </w:r>
      <w:r w:rsidR="00EF5633">
        <w:rPr>
          <w:rFonts w:ascii="Book Antiqua" w:hAnsi="Book Antiqua"/>
          <w:sz w:val="24"/>
          <w:szCs w:val="24"/>
        </w:rPr>
        <w:t>a</w:t>
      </w:r>
      <w:r>
        <w:rPr>
          <w:rFonts w:ascii="Book Antiqua" w:hAnsi="Book Antiqua"/>
          <w:sz w:val="24"/>
          <w:szCs w:val="24"/>
        </w:rPr>
        <w:t xml:space="preserve"> 7 per cent increased probability of continuing schooling compared to NCDS members.  </w:t>
      </w:r>
    </w:p>
    <w:p w14:paraId="552587D9" w14:textId="78FC0975" w:rsidR="00B1586B" w:rsidRPr="003565F8" w:rsidRDefault="00D63384" w:rsidP="00A34524">
      <w:pPr>
        <w:spacing w:line="480" w:lineRule="auto"/>
        <w:rPr>
          <w:rFonts w:ascii="Book Antiqua" w:hAnsi="Book Antiqua"/>
          <w:sz w:val="24"/>
          <w:szCs w:val="24"/>
        </w:rPr>
      </w:pPr>
      <w:r>
        <w:rPr>
          <w:rFonts w:ascii="Book Antiqua" w:hAnsi="Book Antiqua"/>
          <w:sz w:val="24"/>
          <w:szCs w:val="24"/>
        </w:rPr>
        <w:t xml:space="preserve">For members of the NCDS cohort, individuals whose parents are in NS-SEC 6 have a decreased log odds or 14 per cent decreased probability of continuing schooling compared to their NS-SEC 2 peers. For the BCS cohort NS-SEC 5 is not statistically significant and implies a declining influence in social origins for NS-SEC 5 across cohorts. </w:t>
      </w:r>
    </w:p>
    <w:p w14:paraId="0CA2B7CE" w14:textId="5A41DDC8" w:rsidR="001D471F" w:rsidRDefault="00D63384" w:rsidP="001D471F">
      <w:pPr>
        <w:spacing w:line="480" w:lineRule="auto"/>
        <w:rPr>
          <w:rFonts w:ascii="Book Antiqua" w:hAnsi="Book Antiqua"/>
          <w:sz w:val="24"/>
          <w:szCs w:val="24"/>
        </w:rPr>
      </w:pPr>
      <w:r>
        <w:rPr>
          <w:rFonts w:ascii="Book Antiqua" w:hAnsi="Book Antiqua"/>
          <w:sz w:val="24"/>
          <w:szCs w:val="24"/>
        </w:rPr>
        <w:t xml:space="preserve">Finally, for members of the NCDS cohort, individuals whose parents are in NS-SEC 7 have a decreased log odds of continuing schooling, or a 17 per cent decreased probability of continuing schooling compared to NS-SEC 2. For members of the BCS cohort, individuals whose parents are in NS-SEC 7 also have a decreased log odds or a 7 per cent decreased probability of continuing schooling. There is an increase of 10 per cent between NCDS to BCS cohorts for NS-SEC 7 members, demonstrating that whilst NS-SEC 7 members compared to NS-SEC 2 maintain a negative probability of continuing schooling across cohorts, there is a decline in the strength of this probability from NCDS to BCS cohorts. When adding the cohort specific effect to this phenomena, even though members of NS-SEC 7 within the BCS have a </w:t>
      </w:r>
      <w:r w:rsidR="001D471F">
        <w:rPr>
          <w:rFonts w:ascii="Book Antiqua" w:hAnsi="Book Antiqua"/>
          <w:sz w:val="24"/>
          <w:szCs w:val="24"/>
        </w:rPr>
        <w:t>7</w:t>
      </w:r>
      <w:r>
        <w:rPr>
          <w:rFonts w:ascii="Book Antiqua" w:hAnsi="Book Antiqua"/>
          <w:sz w:val="24"/>
          <w:szCs w:val="24"/>
        </w:rPr>
        <w:t xml:space="preserve"> per cent decreased probability of continuing schooling compared to NS-SEC 2, being members of the BCS means that NS-SEC </w:t>
      </w:r>
      <w:r w:rsidR="001D471F">
        <w:rPr>
          <w:rFonts w:ascii="Book Antiqua" w:hAnsi="Book Antiqua"/>
          <w:sz w:val="24"/>
          <w:szCs w:val="24"/>
        </w:rPr>
        <w:t>7</w:t>
      </w:r>
      <w:r>
        <w:rPr>
          <w:rFonts w:ascii="Book Antiqua" w:hAnsi="Book Antiqua"/>
          <w:sz w:val="24"/>
          <w:szCs w:val="24"/>
        </w:rPr>
        <w:t xml:space="preserve"> members have </w:t>
      </w:r>
      <w:r w:rsidR="001D471F">
        <w:rPr>
          <w:rFonts w:ascii="Book Antiqua" w:hAnsi="Book Antiqua"/>
          <w:sz w:val="24"/>
          <w:szCs w:val="24"/>
        </w:rPr>
        <w:t>a</w:t>
      </w:r>
      <w:r>
        <w:rPr>
          <w:rFonts w:ascii="Book Antiqua" w:hAnsi="Book Antiqua"/>
          <w:sz w:val="24"/>
          <w:szCs w:val="24"/>
        </w:rPr>
        <w:t xml:space="preserve"> </w:t>
      </w:r>
      <w:r w:rsidR="001D471F">
        <w:rPr>
          <w:rFonts w:ascii="Book Antiqua" w:hAnsi="Book Antiqua"/>
          <w:sz w:val="24"/>
          <w:szCs w:val="24"/>
        </w:rPr>
        <w:t>9</w:t>
      </w:r>
      <w:r>
        <w:rPr>
          <w:rFonts w:ascii="Book Antiqua" w:hAnsi="Book Antiqua"/>
          <w:sz w:val="24"/>
          <w:szCs w:val="24"/>
        </w:rPr>
        <w:t xml:space="preserve"> per cent increased probability of continuing schooling compared to NCDS members.  </w:t>
      </w:r>
    </w:p>
    <w:p w14:paraId="0C7E1B03" w14:textId="4F298AB2" w:rsidR="00A34524" w:rsidRDefault="00A34524" w:rsidP="00A34524">
      <w:pPr>
        <w:spacing w:line="480" w:lineRule="auto"/>
        <w:rPr>
          <w:rFonts w:ascii="Book Antiqua" w:hAnsi="Book Antiqua"/>
          <w:sz w:val="24"/>
          <w:szCs w:val="24"/>
        </w:rPr>
      </w:pPr>
      <w:r>
        <w:rPr>
          <w:rFonts w:ascii="Book Antiqua" w:hAnsi="Book Antiqua"/>
          <w:sz w:val="24"/>
          <w:szCs w:val="24"/>
        </w:rPr>
        <w:lastRenderedPageBreak/>
        <w:t xml:space="preserve">Graphical visualisations have been produced to demonstrate the </w:t>
      </w:r>
      <w:r w:rsidR="00867B26">
        <w:rPr>
          <w:rFonts w:ascii="Book Antiqua" w:hAnsi="Book Antiqua"/>
          <w:sz w:val="24"/>
          <w:szCs w:val="24"/>
        </w:rPr>
        <w:t>predicted</w:t>
      </w:r>
      <w:r>
        <w:rPr>
          <w:rFonts w:ascii="Book Antiqua" w:hAnsi="Book Antiqua"/>
          <w:sz w:val="24"/>
          <w:szCs w:val="24"/>
        </w:rPr>
        <w:t xml:space="preserve"> </w:t>
      </w:r>
      <w:r w:rsidR="00867B26">
        <w:rPr>
          <w:rFonts w:ascii="Book Antiqua" w:hAnsi="Book Antiqua"/>
          <w:sz w:val="24"/>
          <w:szCs w:val="24"/>
        </w:rPr>
        <w:t>probabilities</w:t>
      </w:r>
      <w:r>
        <w:rPr>
          <w:rFonts w:ascii="Book Antiqua" w:hAnsi="Book Antiqua"/>
          <w:sz w:val="24"/>
          <w:szCs w:val="24"/>
        </w:rPr>
        <w:t xml:space="preserve"> and average marginal effects of NS-SEC within the model in figure 2.2. T</w:t>
      </w:r>
      <w:r w:rsidRPr="0004690C">
        <w:rPr>
          <w:rFonts w:ascii="Book Antiqua" w:hAnsi="Book Antiqua"/>
          <w:sz w:val="24"/>
          <w:szCs w:val="24"/>
        </w:rPr>
        <w:t xml:space="preserve">he </w:t>
      </w:r>
      <w:r>
        <w:rPr>
          <w:rFonts w:ascii="Book Antiqua" w:hAnsi="Book Antiqua"/>
          <w:sz w:val="24"/>
          <w:szCs w:val="24"/>
        </w:rPr>
        <w:t xml:space="preserve">graphed </w:t>
      </w:r>
      <w:r w:rsidRPr="0004690C">
        <w:rPr>
          <w:rFonts w:ascii="Book Antiqua" w:hAnsi="Book Antiqua"/>
          <w:sz w:val="24"/>
          <w:szCs w:val="24"/>
        </w:rPr>
        <w:t xml:space="preserve">average marginal effects help to demonstrate the similarities between cohorts for the impact NS-SEC has upon continuing schooling. </w:t>
      </w:r>
      <w:r>
        <w:rPr>
          <w:rFonts w:ascii="Book Antiqua" w:hAnsi="Book Antiqua"/>
          <w:sz w:val="24"/>
          <w:szCs w:val="24"/>
        </w:rPr>
        <w:t xml:space="preserve">Both the average marginal effects and predictive margins displayed in figure 2.2 demonstrate a shared trend between cohorts for NS-SEC – though there are some minor divergences related to the predictive probabilities of NS-SEC 4 and 5 between the cohorts. </w:t>
      </w:r>
    </w:p>
    <w:p w14:paraId="48383D00" w14:textId="69696D6E" w:rsidR="00A34524" w:rsidRDefault="00867B26" w:rsidP="00A34524">
      <w:pPr>
        <w:pStyle w:val="NormalWeb"/>
        <w:keepNext/>
      </w:pPr>
      <w:r w:rsidRPr="00867B26">
        <w:drawing>
          <wp:inline distT="0" distB="0" distL="0" distR="0" wp14:anchorId="31858F55" wp14:editId="118F378D">
            <wp:extent cx="5731510" cy="4168775"/>
            <wp:effectExtent l="0" t="0" r="2540" b="3175"/>
            <wp:docPr id="653105036"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05036" name="Picture 8" descr="A screenshot of a graph&#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281E6C0" w14:textId="585A3DDD" w:rsidR="00A34524" w:rsidRPr="00A34524" w:rsidRDefault="00A34524" w:rsidP="00DB590F">
      <w:pPr>
        <w:pStyle w:val="Caption"/>
      </w:pPr>
      <w:bookmarkStart w:id="98" w:name="_Toc174390537"/>
      <w:r>
        <w:t xml:space="preserve">Figure </w:t>
      </w:r>
      <w:fldSimple w:instr=" STYLEREF 1 \s ">
        <w:r w:rsidR="00DB590F">
          <w:rPr>
            <w:noProof/>
          </w:rPr>
          <w:t>2</w:t>
        </w:r>
      </w:fldSimple>
      <w:r w:rsidR="00DB590F">
        <w:t>.</w:t>
      </w:r>
      <w:fldSimple w:instr=" SEQ Figure \* ARABIC \s 1 ">
        <w:r w:rsidR="00DB590F">
          <w:rPr>
            <w:noProof/>
          </w:rPr>
          <w:t>6</w:t>
        </w:r>
      </w:fldSimple>
      <w:r>
        <w:t xml:space="preserve"> </w:t>
      </w:r>
      <w:r w:rsidRPr="00D07596">
        <w:t>AMEs and Predictive Margins by Cohort</w:t>
      </w:r>
      <w:bookmarkEnd w:id="98"/>
    </w:p>
    <w:p w14:paraId="2CF4FF35" w14:textId="40DE2A85" w:rsidR="009D7DFD" w:rsidRDefault="001D471F" w:rsidP="001D471F">
      <w:pPr>
        <w:spacing w:line="480" w:lineRule="auto"/>
        <w:rPr>
          <w:rFonts w:ascii="Book Antiqua" w:hAnsi="Book Antiqua"/>
          <w:sz w:val="24"/>
          <w:szCs w:val="24"/>
        </w:rPr>
      </w:pPr>
      <w:r w:rsidRPr="001D471F">
        <w:rPr>
          <w:rFonts w:ascii="Book Antiqua" w:hAnsi="Book Antiqua"/>
          <w:sz w:val="24"/>
          <w:szCs w:val="24"/>
        </w:rPr>
        <w:t xml:space="preserve">Both </w:t>
      </w:r>
      <w:r>
        <w:rPr>
          <w:rFonts w:ascii="Book Antiqua" w:hAnsi="Book Antiqua"/>
          <w:sz w:val="24"/>
          <w:szCs w:val="24"/>
        </w:rPr>
        <w:t xml:space="preserve">members of the NCDS and BCS follow similar general trends with reference to NS-SEC. Both share an overall pattern whereby those members of the lower half of NS-SEC have the largest decreased probability of continuing schooling compared to </w:t>
      </w:r>
      <w:r>
        <w:rPr>
          <w:rFonts w:ascii="Book Antiqua" w:hAnsi="Book Antiqua"/>
          <w:sz w:val="24"/>
          <w:szCs w:val="24"/>
        </w:rPr>
        <w:lastRenderedPageBreak/>
        <w:t xml:space="preserve">NS-SEC 2. Where they differ is in the size of these effects – the NCDS cohort has a greater effect size compared to the BCS cohort – and in the nature of statistical significance in particular in reference to the upper half of NS-SEC. </w:t>
      </w:r>
    </w:p>
    <w:p w14:paraId="346797A0" w14:textId="2F22D656" w:rsidR="00B4615B" w:rsidRPr="00A34524" w:rsidRDefault="009D7DFD" w:rsidP="00A34524">
      <w:pPr>
        <w:spacing w:line="480" w:lineRule="auto"/>
        <w:rPr>
          <w:rFonts w:ascii="Book Antiqua" w:hAnsi="Book Antiqua"/>
          <w:sz w:val="24"/>
          <w:szCs w:val="24"/>
        </w:rPr>
      </w:pPr>
      <w:r>
        <w:rPr>
          <w:rFonts w:ascii="Book Antiqua" w:hAnsi="Book Antiqua"/>
          <w:sz w:val="24"/>
          <w:szCs w:val="24"/>
        </w:rPr>
        <w:t xml:space="preserve">The general substantive conclusion from this model presents a similar analytical  trend in the </w:t>
      </w:r>
      <w:r w:rsidR="0007336A">
        <w:rPr>
          <w:rFonts w:ascii="Book Antiqua" w:hAnsi="Book Antiqua"/>
          <w:sz w:val="24"/>
          <w:szCs w:val="24"/>
        </w:rPr>
        <w:t>substantive</w:t>
      </w:r>
      <w:r>
        <w:rPr>
          <w:rFonts w:ascii="Book Antiqua" w:hAnsi="Book Antiqua"/>
          <w:sz w:val="24"/>
          <w:szCs w:val="24"/>
        </w:rPr>
        <w:t xml:space="preserve"> results between the NCDS and BCS cohort – though the BCS cohort appears to present more muted results compared to the NCDS cohort. What is substantive, is the impact of the cohort specific effect. For the BCS cohort, whilst it maintains a similar effect trend compared to the NCDS cohort, the cohort specific effect added to such effects in almost all cases changes the direction of the effect – whether that be in terms of Sex or NS-SEC. Even though members of the BCS cohort share a similar negative probability of continuing schooling, the cohort effect makes it so that men </w:t>
      </w:r>
      <w:r w:rsidR="0007336A">
        <w:rPr>
          <w:rFonts w:ascii="Book Antiqua" w:hAnsi="Book Antiqua"/>
          <w:sz w:val="24"/>
          <w:szCs w:val="24"/>
        </w:rPr>
        <w:t>whilst having a near identical negative probability to continue schooling as their NCDS counterparts, by virtue of being in the BCS cohort they actually have an increased probability of containing schooling compared directly with the NCDS cohort.  Whilst there appears to maintain across cohorts a significant Sex and social class effect for example, these effects are improved comparative to previous cohorts</w:t>
      </w:r>
      <w:r w:rsidR="003C0598">
        <w:rPr>
          <w:rFonts w:ascii="Book Antiqua" w:hAnsi="Book Antiqua"/>
          <w:sz w:val="24"/>
          <w:szCs w:val="24"/>
        </w:rPr>
        <w:t>.</w:t>
      </w:r>
    </w:p>
    <w:p w14:paraId="2249EE6F" w14:textId="5DC69C4C" w:rsidR="00C9608B" w:rsidRDefault="00C9608B" w:rsidP="00C9608B">
      <w:pPr>
        <w:pStyle w:val="Heading3"/>
      </w:pPr>
      <w:bookmarkStart w:id="99" w:name="_Toc174390666"/>
      <w:r w:rsidRPr="00B4615B">
        <w:t>Discussion and Conclusions</w:t>
      </w:r>
      <w:bookmarkEnd w:id="99"/>
    </w:p>
    <w:p w14:paraId="648BB8FF" w14:textId="4B5AF29D" w:rsidR="002E799F" w:rsidRDefault="0004690C" w:rsidP="0004690C">
      <w:pPr>
        <w:spacing w:line="480" w:lineRule="auto"/>
        <w:rPr>
          <w:rFonts w:ascii="Book Antiqua" w:hAnsi="Book Antiqua"/>
          <w:sz w:val="24"/>
          <w:szCs w:val="24"/>
        </w:rPr>
      </w:pPr>
      <w:r w:rsidRPr="0004690C">
        <w:rPr>
          <w:rFonts w:ascii="Book Antiqua" w:hAnsi="Book Antiqua"/>
          <w:sz w:val="24"/>
          <w:szCs w:val="24"/>
        </w:rPr>
        <w:t xml:space="preserve">The provision of repeated contacts based data has enabled an analysis of the life course within the life domain of school-to-work transitions for youth </w:t>
      </w:r>
      <w:r w:rsidRPr="0004690C">
        <w:rPr>
          <w:rFonts w:ascii="Book Antiqua" w:hAnsi="Book Antiqua"/>
          <w:sz w:val="24"/>
          <w:szCs w:val="24"/>
        </w:rPr>
        <w:fldChar w:fldCharType="begin"/>
      </w:r>
      <w:r w:rsidR="005A7551">
        <w:rPr>
          <w:rFonts w:ascii="Book Antiqua" w:hAnsi="Book Antiqua"/>
          <w:sz w:val="24"/>
          <w:szCs w:val="24"/>
        </w:rPr>
        <w:instrText xml:space="preserve"> ADDIN ZOTERO_ITEM CSL_CITATION {"citationID":"oWyMF79n","properties":{"formattedCitation":"(Diewald and Mayer, 2008; Mayer, 2009)","plainCitation":"(Diewald and Mayer, 2008; Mayer, 2009)","noteIndex":0},"citationItems":[{"id":857,"uris":["http://zotero.org/users/8741181/items/XRNKJLAW"],"itemData":{"id":857,"type":"article-journal","abstract":"The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04690C">
        <w:rPr>
          <w:rFonts w:ascii="Book Antiqua" w:hAnsi="Book Antiqua"/>
          <w:sz w:val="24"/>
          <w:szCs w:val="24"/>
        </w:rPr>
        <w:fldChar w:fldCharType="separate"/>
      </w:r>
      <w:r w:rsidRPr="0004690C">
        <w:rPr>
          <w:rFonts w:ascii="Book Antiqua" w:hAnsi="Book Antiqua" w:cs="Calibri"/>
          <w:sz w:val="24"/>
          <w:szCs w:val="24"/>
        </w:rPr>
        <w:t>(Diewald and Mayer, 2008; Mayer, 2009)</w:t>
      </w:r>
      <w:r w:rsidRPr="0004690C">
        <w:rPr>
          <w:rFonts w:ascii="Book Antiqua" w:hAnsi="Book Antiqua"/>
          <w:sz w:val="24"/>
          <w:szCs w:val="24"/>
        </w:rPr>
        <w:fldChar w:fldCharType="end"/>
      </w:r>
      <w:r w:rsidRPr="0004690C">
        <w:rPr>
          <w:rFonts w:ascii="Book Antiqua" w:hAnsi="Book Antiqua"/>
          <w:sz w:val="24"/>
          <w:szCs w:val="24"/>
        </w:rPr>
        <w:t xml:space="preserve">. This repeated contacts data provides insight into the role of structural inequalities on the sorting of youth into continuation of schooling. To summarise, individuals that received five or more O’levels compared to those that </w:t>
      </w:r>
      <w:r w:rsidRPr="0004690C">
        <w:rPr>
          <w:rFonts w:ascii="Book Antiqua" w:hAnsi="Book Antiqua"/>
          <w:sz w:val="24"/>
          <w:szCs w:val="24"/>
        </w:rPr>
        <w:lastRenderedPageBreak/>
        <w:t xml:space="preserve">did not </w:t>
      </w:r>
      <w:r w:rsidR="00944AE7" w:rsidRPr="0004690C">
        <w:rPr>
          <w:rFonts w:ascii="Book Antiqua" w:hAnsi="Book Antiqua"/>
          <w:sz w:val="24"/>
          <w:szCs w:val="24"/>
        </w:rPr>
        <w:t>have</w:t>
      </w:r>
      <w:r w:rsidRPr="0004690C">
        <w:rPr>
          <w:rFonts w:ascii="Book Antiqua" w:hAnsi="Book Antiqua"/>
          <w:sz w:val="24"/>
          <w:szCs w:val="24"/>
        </w:rPr>
        <w:t xml:space="preserve"> a 54 per cent increased probability of continuing schooling. Men compared to women were 7 per cent less likely to continue schooling. Individuals that grew up in a home not owned by their parents compared to those that did were 8 per cent less likely to continue schooling. Finally with respect to social class, </w:t>
      </w:r>
      <w:r w:rsidR="00944AE7" w:rsidRPr="0004690C">
        <w:rPr>
          <w:rFonts w:ascii="Book Antiqua" w:hAnsi="Book Antiqua"/>
          <w:sz w:val="24"/>
          <w:szCs w:val="24"/>
        </w:rPr>
        <w:t>individuals’</w:t>
      </w:r>
      <w:r w:rsidRPr="0004690C">
        <w:rPr>
          <w:rFonts w:ascii="Book Antiqua" w:hAnsi="Book Antiqua"/>
          <w:sz w:val="24"/>
          <w:szCs w:val="24"/>
        </w:rPr>
        <w:t xml:space="preserve"> social origins can have as much of a 15 per cent decreased probability of continuing education compared to individuals within NS-SEC 2. Focusing upon a particular life domain of school-to-work, repeated contacts data has demonstrated that structural inequalities have an impact upon </w:t>
      </w:r>
      <w:r w:rsidR="005D02C3" w:rsidRPr="0004690C">
        <w:rPr>
          <w:rFonts w:ascii="Book Antiqua" w:hAnsi="Book Antiqua"/>
          <w:sz w:val="24"/>
          <w:szCs w:val="24"/>
        </w:rPr>
        <w:t>youths’</w:t>
      </w:r>
      <w:r w:rsidRPr="0004690C">
        <w:rPr>
          <w:rFonts w:ascii="Book Antiqua" w:hAnsi="Book Antiqua"/>
          <w:sz w:val="24"/>
          <w:szCs w:val="24"/>
        </w:rPr>
        <w:t xml:space="preserve"> transitionary experiences.</w:t>
      </w:r>
    </w:p>
    <w:p w14:paraId="5E0DC951" w14:textId="45F5F815" w:rsidR="0004690C" w:rsidRDefault="002E799F" w:rsidP="0004690C">
      <w:pPr>
        <w:spacing w:line="480" w:lineRule="auto"/>
        <w:rPr>
          <w:rFonts w:ascii="Book Antiqua" w:hAnsi="Book Antiqua"/>
          <w:sz w:val="24"/>
          <w:szCs w:val="24"/>
        </w:rPr>
      </w:pPr>
      <w:r>
        <w:rPr>
          <w:rFonts w:ascii="Book Antiqua" w:hAnsi="Book Antiqua"/>
          <w:sz w:val="24"/>
          <w:szCs w:val="24"/>
        </w:rPr>
        <w:t>A core argument of Individualisation theory proposes that over time, structures weaken and ‘</w:t>
      </w:r>
      <w:r w:rsidR="00944AE7">
        <w:rPr>
          <w:rFonts w:ascii="Book Antiqua" w:hAnsi="Book Antiqua"/>
          <w:sz w:val="24"/>
          <w:szCs w:val="24"/>
        </w:rPr>
        <w:t>detraditionalize</w:t>
      </w:r>
      <w:r>
        <w:rPr>
          <w:rFonts w:ascii="Book Antiqua" w:hAnsi="Book Antiqua"/>
          <w:sz w:val="24"/>
          <w:szCs w:val="24"/>
        </w:rPr>
        <w:t xml:space="preserve">’ as individuals have to rely upon </w:t>
      </w:r>
      <w:r w:rsidR="005D02C3">
        <w:rPr>
          <w:rFonts w:ascii="Book Antiqua" w:hAnsi="Book Antiqua"/>
          <w:sz w:val="24"/>
          <w:szCs w:val="24"/>
        </w:rPr>
        <w:t>their</w:t>
      </w:r>
      <w:r>
        <w:rPr>
          <w:rFonts w:ascii="Book Antiqua" w:hAnsi="Book Antiqua"/>
          <w:sz w:val="24"/>
          <w:szCs w:val="24"/>
        </w:rPr>
        <w:t xml:space="preserve"> own self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{"citationID":"adEYX0xo","properties":{"formattedCitation":"(Beck,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Pr>
          <w:rFonts w:ascii="Book Antiqua" w:hAnsi="Book Antiqua"/>
          <w:sz w:val="24"/>
          <w:szCs w:val="24"/>
        </w:rPr>
        <w:fldChar w:fldCharType="separate"/>
      </w:r>
      <w:r w:rsidRPr="002E799F">
        <w:rPr>
          <w:rFonts w:ascii="Book Antiqua" w:hAnsi="Book Antiqua"/>
          <w:sz w:val="24"/>
        </w:rPr>
        <w:t>(Beck, 1992)</w:t>
      </w:r>
      <w:r>
        <w:rPr>
          <w:rFonts w:ascii="Book Antiqua" w:hAnsi="Book Antiqua"/>
          <w:sz w:val="24"/>
          <w:szCs w:val="24"/>
        </w:rPr>
        <w:fldChar w:fldCharType="end"/>
      </w:r>
      <w:r>
        <w:rPr>
          <w:rFonts w:ascii="Book Antiqua" w:hAnsi="Book Antiqua"/>
          <w:sz w:val="24"/>
          <w:szCs w:val="24"/>
        </w:rPr>
        <w:t xml:space="preserve">. Agents navigate society that is increasingly managed and organised by </w:t>
      </w:r>
      <w:r w:rsidR="005D02C3">
        <w:rPr>
          <w:rFonts w:ascii="Book Antiqua" w:hAnsi="Book Antiqua"/>
          <w:sz w:val="24"/>
          <w:szCs w:val="24"/>
        </w:rPr>
        <w:t>individualised</w:t>
      </w:r>
      <w:r>
        <w:rPr>
          <w:rFonts w:ascii="Book Antiqua" w:hAnsi="Book Antiqua"/>
          <w:sz w:val="24"/>
          <w:szCs w:val="24"/>
        </w:rPr>
        <w:t xml:space="preserve"> </w:t>
      </w:r>
      <w:r w:rsidR="005D02C3">
        <w:rPr>
          <w:rFonts w:ascii="Book Antiqua" w:hAnsi="Book Antiqua"/>
          <w:sz w:val="24"/>
          <w:szCs w:val="24"/>
        </w:rPr>
        <w:t>lifeworld</w:t>
      </w:r>
      <w:r>
        <w:rPr>
          <w:rFonts w:ascii="Book Antiqua" w:hAnsi="Book Antiqua"/>
          <w:sz w:val="24"/>
          <w:szCs w:val="24"/>
        </w:rPr>
        <w:t>.</w:t>
      </w:r>
      <w:r w:rsidR="0004690C" w:rsidRPr="0004690C">
        <w:rPr>
          <w:rFonts w:ascii="Book Antiqua" w:hAnsi="Book Antiqua"/>
          <w:sz w:val="24"/>
          <w:szCs w:val="24"/>
        </w:rPr>
        <w:t xml:space="preserve"> </w:t>
      </w:r>
      <w:r>
        <w:rPr>
          <w:rFonts w:ascii="Book Antiqua" w:hAnsi="Book Antiqua"/>
          <w:sz w:val="24"/>
          <w:szCs w:val="24"/>
        </w:rPr>
        <w:t xml:space="preserve">A comparison of the NCDS and BCS cohort models </w:t>
      </w:r>
      <w:r w:rsidR="005D02C3">
        <w:rPr>
          <w:rFonts w:ascii="Book Antiqua" w:hAnsi="Book Antiqua"/>
          <w:sz w:val="24"/>
          <w:szCs w:val="24"/>
        </w:rPr>
        <w:t>presented</w:t>
      </w:r>
      <w:r>
        <w:rPr>
          <w:rFonts w:ascii="Book Antiqua" w:hAnsi="Book Antiqua"/>
          <w:sz w:val="24"/>
          <w:szCs w:val="24"/>
        </w:rPr>
        <w:t xml:space="preserve"> in table 2.13 provide strong evidence against this thesis. Whilst the strength of educational attainment has weakened between the NCDS to BCS </w:t>
      </w:r>
      <w:r w:rsidR="005D02C3">
        <w:rPr>
          <w:rFonts w:ascii="Book Antiqua" w:hAnsi="Book Antiqua"/>
          <w:sz w:val="24"/>
          <w:szCs w:val="24"/>
        </w:rPr>
        <w:t>period</w:t>
      </w:r>
      <w:r>
        <w:rPr>
          <w:rFonts w:ascii="Book Antiqua" w:hAnsi="Book Antiqua"/>
          <w:sz w:val="24"/>
          <w:szCs w:val="24"/>
        </w:rPr>
        <w:t xml:space="preserve">, all other analytical structural </w:t>
      </w:r>
      <w:r w:rsidR="005D02C3">
        <w:rPr>
          <w:rFonts w:ascii="Book Antiqua" w:hAnsi="Book Antiqua"/>
          <w:sz w:val="24"/>
          <w:szCs w:val="24"/>
        </w:rPr>
        <w:t>variables</w:t>
      </w:r>
      <w:r>
        <w:rPr>
          <w:rFonts w:ascii="Book Antiqua" w:hAnsi="Book Antiqua"/>
          <w:sz w:val="24"/>
          <w:szCs w:val="24"/>
        </w:rPr>
        <w:t xml:space="preserve"> have maintained, or in the case of sex </w:t>
      </w:r>
      <w:r w:rsidR="00944AE7">
        <w:rPr>
          <w:rFonts w:ascii="Book Antiqua" w:hAnsi="Book Antiqua"/>
          <w:sz w:val="24"/>
          <w:szCs w:val="24"/>
        </w:rPr>
        <w:t>become</w:t>
      </w:r>
      <w:r>
        <w:rPr>
          <w:rFonts w:ascii="Book Antiqua" w:hAnsi="Book Antiqua"/>
          <w:sz w:val="24"/>
          <w:szCs w:val="24"/>
        </w:rPr>
        <w:t xml:space="preserve"> stronger in their impact of </w:t>
      </w:r>
      <w:r w:rsidR="005D02C3">
        <w:rPr>
          <w:rFonts w:ascii="Book Antiqua" w:hAnsi="Book Antiqua"/>
          <w:sz w:val="24"/>
          <w:szCs w:val="24"/>
        </w:rPr>
        <w:t>individuals</w:t>
      </w:r>
      <w:r>
        <w:rPr>
          <w:rFonts w:ascii="Book Antiqua" w:hAnsi="Book Antiqua"/>
          <w:sz w:val="24"/>
          <w:szCs w:val="24"/>
        </w:rPr>
        <w:t xml:space="preserve"> continuing schooling. The evidence of a process of de-</w:t>
      </w:r>
      <w:r w:rsidR="00944AE7">
        <w:rPr>
          <w:rFonts w:ascii="Book Antiqua" w:hAnsi="Book Antiqua"/>
          <w:sz w:val="24"/>
          <w:szCs w:val="24"/>
        </w:rPr>
        <w:t>traditionalization</w:t>
      </w:r>
      <w:r>
        <w:rPr>
          <w:rFonts w:ascii="Book Antiqua" w:hAnsi="Book Antiqua"/>
          <w:sz w:val="24"/>
          <w:szCs w:val="24"/>
        </w:rPr>
        <w:t xml:space="preserve"> is not found. A weakening of social structures is also not found. Evidence </w:t>
      </w:r>
      <w:r w:rsidR="005D02C3">
        <w:rPr>
          <w:rFonts w:ascii="Book Antiqua" w:hAnsi="Book Antiqua"/>
          <w:sz w:val="24"/>
          <w:szCs w:val="24"/>
        </w:rPr>
        <w:t>points</w:t>
      </w:r>
      <w:r>
        <w:rPr>
          <w:rFonts w:ascii="Book Antiqua" w:hAnsi="Book Antiqua"/>
          <w:sz w:val="24"/>
          <w:szCs w:val="24"/>
        </w:rPr>
        <w:t xml:space="preserve"> to a level of stability across time, with some adjustments that are more accurately explained through a process of changing rules and resources that govern society in the form of structures. </w:t>
      </w:r>
    </w:p>
    <w:p w14:paraId="2AD67498" w14:textId="52DFDD48" w:rsidR="002E799F" w:rsidRDefault="002E799F" w:rsidP="0004690C">
      <w:pPr>
        <w:spacing w:line="480" w:lineRule="auto"/>
        <w:rPr>
          <w:rFonts w:ascii="Book Antiqua" w:hAnsi="Book Antiqua"/>
          <w:sz w:val="24"/>
          <w:szCs w:val="24"/>
        </w:rPr>
      </w:pPr>
      <w:r>
        <w:rPr>
          <w:rFonts w:ascii="Book Antiqua" w:hAnsi="Book Antiqua"/>
          <w:sz w:val="24"/>
          <w:szCs w:val="24"/>
        </w:rPr>
        <w:t xml:space="preserve">New </w:t>
      </w:r>
      <w:r w:rsidR="00944AE7">
        <w:rPr>
          <w:rFonts w:ascii="Book Antiqua" w:hAnsi="Book Antiqua"/>
          <w:sz w:val="24"/>
          <w:szCs w:val="24"/>
        </w:rPr>
        <w:t>Structuralism</w:t>
      </w:r>
      <w:r>
        <w:rPr>
          <w:rFonts w:ascii="Book Antiqua" w:hAnsi="Book Antiqua"/>
          <w:sz w:val="24"/>
          <w:szCs w:val="24"/>
        </w:rPr>
        <w:t xml:space="preserve"> along similar epistemic grounds to the </w:t>
      </w:r>
      <w:r w:rsidR="005D02C3">
        <w:rPr>
          <w:rFonts w:ascii="Book Antiqua" w:hAnsi="Book Antiqua"/>
          <w:sz w:val="24"/>
          <w:szCs w:val="24"/>
        </w:rPr>
        <w:t>Individualisation</w:t>
      </w:r>
      <w:r>
        <w:rPr>
          <w:rFonts w:ascii="Book Antiqua" w:hAnsi="Book Antiqua"/>
          <w:sz w:val="24"/>
          <w:szCs w:val="24"/>
        </w:rPr>
        <w:t xml:space="preserve"> thesis argued that a decline in </w:t>
      </w:r>
      <w:r w:rsidR="005D02C3">
        <w:rPr>
          <w:rFonts w:ascii="Book Antiqua" w:hAnsi="Book Antiqua"/>
          <w:sz w:val="24"/>
          <w:szCs w:val="24"/>
        </w:rPr>
        <w:t>traditional</w:t>
      </w:r>
      <w:r>
        <w:rPr>
          <w:rFonts w:ascii="Book Antiqua" w:hAnsi="Book Antiqua"/>
          <w:sz w:val="24"/>
          <w:szCs w:val="24"/>
        </w:rPr>
        <w:t xml:space="preserve"> structural inequalities such as social class and sex would </w:t>
      </w:r>
      <w:r w:rsidR="005D02C3">
        <w:rPr>
          <w:rFonts w:ascii="Book Antiqua" w:hAnsi="Book Antiqua"/>
          <w:sz w:val="24"/>
          <w:szCs w:val="24"/>
        </w:rPr>
        <w:t>open</w:t>
      </w:r>
      <w:r>
        <w:rPr>
          <w:rFonts w:ascii="Book Antiqua" w:hAnsi="Book Antiqua"/>
          <w:sz w:val="24"/>
          <w:szCs w:val="24"/>
        </w:rPr>
        <w:t xml:space="preserve"> a rise in new social </w:t>
      </w:r>
      <w:r w:rsidR="005D02C3">
        <w:rPr>
          <w:rFonts w:ascii="Book Antiqua" w:hAnsi="Book Antiqua"/>
          <w:sz w:val="24"/>
          <w:szCs w:val="24"/>
        </w:rPr>
        <w:t>cleavages</w:t>
      </w:r>
      <w:r>
        <w:rPr>
          <w:rFonts w:ascii="Book Antiqua" w:hAnsi="Book Antiqua"/>
          <w:sz w:val="24"/>
          <w:szCs w:val="24"/>
        </w:rPr>
        <w:t xml:space="preserve"> such as housing tenure. The first instance </w:t>
      </w:r>
      <w:r>
        <w:rPr>
          <w:rFonts w:ascii="Book Antiqua" w:hAnsi="Book Antiqua"/>
          <w:sz w:val="24"/>
          <w:szCs w:val="24"/>
        </w:rPr>
        <w:lastRenderedPageBreak/>
        <w:t xml:space="preserve">of this argument has already been rebutted, the second is also found to be false. Housing tenure from the NCDS model to the BCS model is </w:t>
      </w:r>
      <w:r w:rsidR="005D02C3">
        <w:rPr>
          <w:rFonts w:ascii="Book Antiqua" w:hAnsi="Book Antiqua"/>
          <w:sz w:val="24"/>
          <w:szCs w:val="24"/>
        </w:rPr>
        <w:t>the</w:t>
      </w:r>
      <w:r>
        <w:rPr>
          <w:rFonts w:ascii="Book Antiqua" w:hAnsi="Book Antiqua"/>
          <w:sz w:val="24"/>
          <w:szCs w:val="24"/>
        </w:rPr>
        <w:t xml:space="preserve"> only variable to move from being statistically significant in one cohort to non-significant in another. New social </w:t>
      </w:r>
      <w:r w:rsidR="005D02C3">
        <w:rPr>
          <w:rFonts w:ascii="Book Antiqua" w:hAnsi="Book Antiqua"/>
          <w:sz w:val="24"/>
          <w:szCs w:val="24"/>
        </w:rPr>
        <w:t>cleavages</w:t>
      </w:r>
      <w:r>
        <w:rPr>
          <w:rFonts w:ascii="Book Antiqua" w:hAnsi="Book Antiqua"/>
          <w:sz w:val="24"/>
          <w:szCs w:val="24"/>
        </w:rPr>
        <w:t xml:space="preserve"> are not becoming the dominant forms of stratification as time progresses. </w:t>
      </w:r>
    </w:p>
    <w:p w14:paraId="2BDA07DD" w14:textId="64BB9590" w:rsidR="0004690C" w:rsidRDefault="0004690C" w:rsidP="0004690C">
      <w:pPr>
        <w:spacing w:line="480" w:lineRule="auto"/>
        <w:rPr>
          <w:rFonts w:ascii="Book Antiqua" w:hAnsi="Book Antiqua"/>
          <w:sz w:val="24"/>
          <w:szCs w:val="24"/>
        </w:rPr>
      </w:pPr>
      <w:r>
        <w:rPr>
          <w:rFonts w:ascii="Book Antiqua" w:hAnsi="Book Antiqua"/>
          <w:sz w:val="24"/>
          <w:szCs w:val="24"/>
        </w:rPr>
        <w:t xml:space="preserve">This analysis has demonstrated that the structures that govern life domains have undergone a metamorphosis. The rules and resources of the school-to-work life domain are differentiated between the NCDS and BCS </w:t>
      </w:r>
      <w:r w:rsidR="005D02C3">
        <w:rPr>
          <w:rFonts w:ascii="Book Antiqua" w:hAnsi="Book Antiqua"/>
          <w:sz w:val="24"/>
          <w:szCs w:val="24"/>
        </w:rPr>
        <w:t>period</w:t>
      </w:r>
      <w:r>
        <w:rPr>
          <w:rFonts w:ascii="Book Antiqua" w:hAnsi="Book Antiqua"/>
          <w:sz w:val="24"/>
          <w:szCs w:val="24"/>
        </w:rPr>
        <w:t xml:space="preserve">. The initial </w:t>
      </w:r>
      <w:r w:rsidR="005D02C3">
        <w:rPr>
          <w:rFonts w:ascii="Book Antiqua" w:hAnsi="Book Antiqua"/>
          <w:sz w:val="24"/>
          <w:szCs w:val="24"/>
        </w:rPr>
        <w:t>cohort-based</w:t>
      </w:r>
      <w:r>
        <w:rPr>
          <w:rFonts w:ascii="Book Antiqua" w:hAnsi="Book Antiqua"/>
          <w:sz w:val="24"/>
          <w:szCs w:val="24"/>
        </w:rPr>
        <w:t xml:space="preserve"> effect demonstrates that individuals within the BCS cohort were 17 per cent more likely of continuing schooling over individuals within the NCDS cohort. The time-space contexts that govern the rules and resources of society have changed from the NCDS to BCS cohorts resulting in an increased continuation of schooling for the latter cohort. The expansion of education following a societal shift of purpose in education as a point of economic investment followed from the Crowther and Newsom reports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{"citationID":"K15T1mtQ","properties":{"formattedCitation":"({\\i{}Crowther Report Volume I}, 1959; {\\i{}Newsom Report}, 1963)","plainCitation":"(Crowther Report Volume I, 1959; Newsom Report, 1963)","noteIndex":0},"citationItems":[{"id":850,"uris":["http://zotero.org/users/8741181/items/KXUMYCA7"],"itemData":{"id":850,"type":"webpage","title":"Crowther Report Volume I","URL":"http://www.educationengland.org.uk/documents/crowther/crowther1959-1.html","accessed":{"date-parts":[["2022",11,10]]},"issued":{"date-parts":[["1959"]]},"citation-key":"CrowtherReportVolume1959"}},{"id":847,"uris":["http://zotero.org/users/8741181/items/H432BT42"],"itemData":{"id":847,"type":"webpage","title":"Newsom Report","URL":"http://www.educationengland.org.uk/documents/newsom/newsom1963.html","accessed":{"date-parts":[["2022",11,10]]},"issued":{"date-parts":[["1963"]]},"citation-key":"NewsomReport1963"}}],"schema":"https://github.com/citation-style-language/schema/raw/master/csl-citation.json"} </w:instrText>
      </w:r>
      <w:r>
        <w:rPr>
          <w:rFonts w:ascii="Book Antiqua" w:hAnsi="Book Antiqua"/>
          <w:sz w:val="24"/>
          <w:szCs w:val="24"/>
        </w:rPr>
        <w:fldChar w:fldCharType="separate"/>
      </w:r>
      <w:r w:rsidRPr="0004690C">
        <w:rPr>
          <w:rFonts w:ascii="Book Antiqua" w:hAnsi="Book Antiqua" w:cs="Times New Roman"/>
          <w:sz w:val="24"/>
        </w:rPr>
        <w:t>(</w:t>
      </w:r>
      <w:r w:rsidRPr="0004690C">
        <w:rPr>
          <w:rFonts w:ascii="Book Antiqua" w:hAnsi="Book Antiqua" w:cs="Times New Roman"/>
          <w:i/>
          <w:iCs/>
          <w:sz w:val="24"/>
        </w:rPr>
        <w:t>Crowther Report Volume I</w:t>
      </w:r>
      <w:r w:rsidRPr="0004690C">
        <w:rPr>
          <w:rFonts w:ascii="Book Antiqua" w:hAnsi="Book Antiqua" w:cs="Times New Roman"/>
          <w:sz w:val="24"/>
        </w:rPr>
        <w:t xml:space="preserve">, 1959; </w:t>
      </w:r>
      <w:r w:rsidRPr="0004690C">
        <w:rPr>
          <w:rFonts w:ascii="Book Antiqua" w:hAnsi="Book Antiqua" w:cs="Times New Roman"/>
          <w:i/>
          <w:iCs/>
          <w:sz w:val="24"/>
        </w:rPr>
        <w:t>Newsom Report</w:t>
      </w:r>
      <w:r w:rsidRPr="0004690C">
        <w:rPr>
          <w:rFonts w:ascii="Book Antiqua" w:hAnsi="Book Antiqua" w:cs="Times New Roman"/>
          <w:sz w:val="24"/>
        </w:rPr>
        <w:t>, 1963)</w:t>
      </w:r>
      <w:r>
        <w:rPr>
          <w:rFonts w:ascii="Book Antiqua" w:hAnsi="Book Antiqua"/>
          <w:sz w:val="24"/>
          <w:szCs w:val="24"/>
        </w:rPr>
        <w:fldChar w:fldCharType="end"/>
      </w:r>
      <w:r>
        <w:rPr>
          <w:rFonts w:ascii="Book Antiqua" w:hAnsi="Book Antiqua"/>
          <w:sz w:val="24"/>
          <w:szCs w:val="24"/>
        </w:rPr>
        <w:t xml:space="preserve"> has promoted a rise of credentialism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{"citationID":"BwPtfy4S","properties":{"formattedCitation":"(Jones,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Pr>
          <w:rFonts w:ascii="Book Antiqua" w:hAnsi="Book Antiqua"/>
          <w:sz w:val="24"/>
          <w:szCs w:val="24"/>
        </w:rPr>
        <w:fldChar w:fldCharType="separate"/>
      </w:r>
      <w:r w:rsidRPr="0004690C">
        <w:rPr>
          <w:rFonts w:ascii="Book Antiqua" w:hAnsi="Book Antiqua"/>
          <w:sz w:val="24"/>
        </w:rPr>
        <w:t>(Jones, 2016)</w:t>
      </w:r>
      <w:r>
        <w:rPr>
          <w:rFonts w:ascii="Book Antiqua" w:hAnsi="Book Antiqua"/>
          <w:sz w:val="24"/>
          <w:szCs w:val="24"/>
        </w:rPr>
        <w:fldChar w:fldCharType="end"/>
      </w:r>
      <w:r>
        <w:rPr>
          <w:rFonts w:ascii="Book Antiqua" w:hAnsi="Book Antiqua"/>
          <w:sz w:val="24"/>
          <w:szCs w:val="24"/>
        </w:rPr>
        <w:t xml:space="preserve"> which has precipitated a rise in demand for qualifications prior to labour market entry. </w:t>
      </w:r>
    </w:p>
    <w:p w14:paraId="1185D7BC" w14:textId="3DE82F2D" w:rsidR="002E799F" w:rsidRDefault="0004690C" w:rsidP="0004690C">
      <w:pPr>
        <w:spacing w:line="480" w:lineRule="auto"/>
        <w:rPr>
          <w:rFonts w:ascii="Book Antiqua" w:hAnsi="Book Antiqua"/>
          <w:sz w:val="24"/>
          <w:szCs w:val="24"/>
        </w:rPr>
      </w:pPr>
      <w:r>
        <w:rPr>
          <w:rFonts w:ascii="Book Antiqua" w:hAnsi="Book Antiqua"/>
          <w:sz w:val="24"/>
          <w:szCs w:val="24"/>
        </w:rPr>
        <w:t xml:space="preserve">A story of changing rules and resources that influence the structural effects of individuals continuing schooling between cohorts is repeated across multiple analytical variables. The interaction effect between educational attainment and cohorts demonstrates </w:t>
      </w:r>
      <w:r w:rsidR="002E799F">
        <w:rPr>
          <w:rFonts w:ascii="Book Antiqua" w:hAnsi="Book Antiqua"/>
          <w:sz w:val="24"/>
          <w:szCs w:val="24"/>
        </w:rPr>
        <w:t>that</w:t>
      </w:r>
      <w:r>
        <w:rPr>
          <w:rFonts w:ascii="Book Antiqua" w:hAnsi="Book Antiqua"/>
          <w:sz w:val="24"/>
          <w:szCs w:val="24"/>
        </w:rPr>
        <w:t xml:space="preserve"> those that received five or more O’levels in the BCS cohort were less likely to continue schooling than their NCDS peers. This once more can be explained via the rise of credentialism argument outlined above.</w:t>
      </w:r>
      <w:r w:rsidR="002E799F">
        <w:rPr>
          <w:rFonts w:ascii="Book Antiqua" w:hAnsi="Book Antiqua"/>
          <w:sz w:val="24"/>
          <w:szCs w:val="24"/>
        </w:rPr>
        <w:t xml:space="preserve"> Another </w:t>
      </w:r>
      <w:r w:rsidR="005D02C3">
        <w:rPr>
          <w:rFonts w:ascii="Book Antiqua" w:hAnsi="Book Antiqua"/>
          <w:sz w:val="24"/>
          <w:szCs w:val="24"/>
        </w:rPr>
        <w:t>analytical</w:t>
      </w:r>
      <w:r w:rsidR="002E799F">
        <w:rPr>
          <w:rFonts w:ascii="Book Antiqua" w:hAnsi="Book Antiqua"/>
          <w:sz w:val="24"/>
          <w:szCs w:val="24"/>
        </w:rPr>
        <w:t xml:space="preserve"> </w:t>
      </w:r>
      <w:r w:rsidR="002E799F">
        <w:rPr>
          <w:rFonts w:ascii="Book Antiqua" w:hAnsi="Book Antiqua"/>
          <w:sz w:val="24"/>
          <w:szCs w:val="24"/>
        </w:rPr>
        <w:lastRenderedPageBreak/>
        <w:t xml:space="preserve">variable that demonstrates the changing nature of rules and resources within the time-space contexts of </w:t>
      </w:r>
      <w:r w:rsidR="005D02C3">
        <w:rPr>
          <w:rFonts w:ascii="Book Antiqua" w:hAnsi="Book Antiqua"/>
          <w:sz w:val="24"/>
          <w:szCs w:val="24"/>
        </w:rPr>
        <w:t>birth</w:t>
      </w:r>
      <w:r w:rsidR="002E799F">
        <w:rPr>
          <w:rFonts w:ascii="Book Antiqua" w:hAnsi="Book Antiqua"/>
          <w:sz w:val="24"/>
          <w:szCs w:val="24"/>
        </w:rPr>
        <w:t xml:space="preserve"> cohorts is housing tenure. The interaction effect between not owning your own home in the BCS cohort displays an increased log odds of continuing schooling compared to the NCDS peers. Not only does this once again provide evidence against a New </w:t>
      </w:r>
      <w:r w:rsidR="00944AE7">
        <w:rPr>
          <w:rFonts w:ascii="Book Antiqua" w:hAnsi="Book Antiqua"/>
          <w:sz w:val="24"/>
          <w:szCs w:val="24"/>
        </w:rPr>
        <w:t>Structuralism</w:t>
      </w:r>
      <w:r w:rsidR="002E799F">
        <w:rPr>
          <w:rFonts w:ascii="Book Antiqua" w:hAnsi="Book Antiqua"/>
          <w:sz w:val="24"/>
          <w:szCs w:val="24"/>
        </w:rPr>
        <w:t xml:space="preserve"> argument, but it also presents evidence for the changing rules and resources that govern housing tenure from the NCDS to BCS cohorts. The increase in individuals not owning their own homes continuing education could be seen as a collapse in housing tenure as an effective stratifying variable within British society. This is supported from the consequences of Thatcher’s Housing Act </w:t>
      </w:r>
      <w:r w:rsidR="002E799F">
        <w:rPr>
          <w:rFonts w:ascii="Book Antiqua" w:hAnsi="Book Antiqua"/>
          <w:sz w:val="24"/>
          <w:szCs w:val="24"/>
        </w:rPr>
        <w:fldChar w:fldCharType="begin"/>
      </w:r>
      <w:r w:rsidR="005A7551">
        <w:rPr>
          <w:rFonts w:ascii="Book Antiqua" w:hAnsi="Book Antiqua"/>
          <w:sz w:val="24"/>
          <w:szCs w:val="24"/>
        </w:rPr>
        <w:instrText xml:space="preserve"> ADDIN ZOTERO_ITEM CSL_CITATION {"citationID":"wToRjAdV","properties":{"formattedCitation":"({\\i{}Housing Act 1980}, 1980)","plainCitation":"(Housing Act 1980, 1980)","dontUpdate":true,"noteIndex":0},"citationItems":[{"id":11767,"uris":["http://zotero.org/users/8741181/items/DUTXBVES"],"itemData":{"id":11767,"type":"bill","title":"Housing Act 1980","URL":"https://www.legislation.gov.uk/ukpga/1980/51","accessed":{"date-parts":[["2024",5,23]]},"issued":{"date-parts":[["1980"]]},"citation-key":"HousingAct19801980"}}],"schema":"https://github.com/citation-style-language/schema/raw/master/csl-citation.json"} </w:instrText>
      </w:r>
      <w:r w:rsidR="002E799F">
        <w:rPr>
          <w:rFonts w:ascii="Book Antiqua" w:hAnsi="Book Antiqua"/>
          <w:sz w:val="24"/>
          <w:szCs w:val="24"/>
        </w:rPr>
        <w:fldChar w:fldCharType="separate"/>
      </w:r>
      <w:r w:rsidR="002E799F" w:rsidRPr="002E799F">
        <w:rPr>
          <w:rFonts w:ascii="Book Antiqua" w:hAnsi="Book Antiqua" w:cs="Times New Roman"/>
          <w:sz w:val="24"/>
        </w:rPr>
        <w:t>(</w:t>
      </w:r>
      <w:r w:rsidR="002E799F" w:rsidRPr="002E799F">
        <w:rPr>
          <w:rFonts w:ascii="Book Antiqua" w:hAnsi="Book Antiqua" w:cs="Times New Roman"/>
          <w:i/>
          <w:iCs/>
          <w:sz w:val="24"/>
        </w:rPr>
        <w:t>Housing Act</w:t>
      </w:r>
      <w:r w:rsidR="002E799F" w:rsidRPr="002E799F">
        <w:rPr>
          <w:rFonts w:ascii="Book Antiqua" w:hAnsi="Book Antiqua" w:cs="Times New Roman"/>
          <w:sz w:val="24"/>
        </w:rPr>
        <w:t>, 1980)</w:t>
      </w:r>
      <w:r w:rsidR="002E799F">
        <w:rPr>
          <w:rFonts w:ascii="Book Antiqua" w:hAnsi="Book Antiqua"/>
          <w:sz w:val="24"/>
          <w:szCs w:val="24"/>
        </w:rPr>
        <w:fldChar w:fldCharType="end"/>
      </w:r>
      <w:r w:rsidR="002E799F">
        <w:rPr>
          <w:rFonts w:ascii="Book Antiqua" w:hAnsi="Book Antiqua"/>
          <w:sz w:val="24"/>
          <w:szCs w:val="24"/>
        </w:rPr>
        <w:t xml:space="preserve"> which gave five million tenants in England and Wales the Right to Buy their house from their local authority with a discount. There is also the potential that missingness is underplaying the role of housing tenure. Records suggest that the true homeownership levels and rates of owner occupiers in England and Wales were 65.5 per cent in 1986 </w:t>
      </w:r>
      <w:r w:rsidR="002E799F">
        <w:rPr>
          <w:rFonts w:ascii="Book Antiqua" w:hAnsi="Book Antiqua"/>
          <w:sz w:val="24"/>
          <w:szCs w:val="24"/>
        </w:rPr>
        <w:fldChar w:fldCharType="begin"/>
      </w:r>
      <w:r w:rsidR="005A7551">
        <w:rPr>
          <w:rFonts w:ascii="Book Antiqua" w:hAnsi="Book Antiqua"/>
          <w:sz w:val="24"/>
          <w:szCs w:val="24"/>
        </w:rPr>
        <w:instrText xml:space="preserve"> ADDIN ZOTERO_ITEM CSL_CITATION {"citationID":"lf12gjPA","properties":{"formattedCitation":"(HomeOwners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002E799F">
        <w:rPr>
          <w:rFonts w:ascii="Book Antiqua" w:hAnsi="Book Antiqua"/>
          <w:sz w:val="24"/>
          <w:szCs w:val="24"/>
        </w:rPr>
        <w:fldChar w:fldCharType="separate"/>
      </w:r>
      <w:r w:rsidR="002E799F" w:rsidRPr="002E799F">
        <w:rPr>
          <w:rFonts w:ascii="Book Antiqua" w:hAnsi="Book Antiqua"/>
          <w:sz w:val="24"/>
        </w:rPr>
        <w:t>(</w:t>
      </w:r>
      <w:proofErr w:type="spellStart"/>
      <w:r w:rsidR="002E799F" w:rsidRPr="002E799F">
        <w:rPr>
          <w:rFonts w:ascii="Book Antiqua" w:hAnsi="Book Antiqua"/>
          <w:sz w:val="24"/>
        </w:rPr>
        <w:t>HomeOwners</w:t>
      </w:r>
      <w:proofErr w:type="spellEnd"/>
      <w:r w:rsidR="002E799F" w:rsidRPr="002E799F">
        <w:rPr>
          <w:rFonts w:ascii="Book Antiqua" w:hAnsi="Book Antiqua"/>
          <w:sz w:val="24"/>
        </w:rPr>
        <w:t xml:space="preserve"> Alliance, 2012)</w:t>
      </w:r>
      <w:r w:rsidR="002E799F">
        <w:rPr>
          <w:rFonts w:ascii="Book Antiqua" w:hAnsi="Book Antiqua"/>
          <w:sz w:val="24"/>
          <w:szCs w:val="24"/>
        </w:rPr>
        <w:fldChar w:fldCharType="end"/>
      </w:r>
      <w:r w:rsidR="002E799F">
        <w:rPr>
          <w:rFonts w:ascii="Book Antiqua" w:hAnsi="Book Antiqua"/>
          <w:sz w:val="24"/>
          <w:szCs w:val="24"/>
        </w:rPr>
        <w:t xml:space="preserve">. The analysis for the BCS cohort reports a homeownership rate of 76 per cent, an inflation of 10 per cent. Going forward, handling missing data sections will explore this possibility. </w:t>
      </w:r>
    </w:p>
    <w:p w14:paraId="2043B941" w14:textId="28E36794" w:rsidR="002E799F" w:rsidRDefault="0004690C" w:rsidP="0004690C">
      <w:pPr>
        <w:spacing w:line="480" w:lineRule="auto"/>
        <w:rPr>
          <w:rFonts w:ascii="Book Antiqua" w:hAnsi="Book Antiqua"/>
          <w:sz w:val="24"/>
          <w:szCs w:val="24"/>
        </w:rPr>
      </w:pPr>
      <w:r>
        <w:rPr>
          <w:rFonts w:ascii="Book Antiqua" w:hAnsi="Book Antiqua"/>
          <w:sz w:val="24"/>
          <w:szCs w:val="24"/>
        </w:rPr>
        <w:t xml:space="preserve"> Whilst the interaction between sex and cohorts was found to not be statistically significant it would be too strong to argue this means there has been little change in the rules and resources that govern </w:t>
      </w:r>
      <w:r w:rsidR="00944AE7">
        <w:rPr>
          <w:rFonts w:ascii="Book Antiqua" w:hAnsi="Book Antiqua"/>
          <w:sz w:val="24"/>
          <w:szCs w:val="24"/>
        </w:rPr>
        <w:t>sex-based</w:t>
      </w:r>
      <w:r>
        <w:rPr>
          <w:rFonts w:ascii="Book Antiqua" w:hAnsi="Book Antiqua"/>
          <w:sz w:val="24"/>
          <w:szCs w:val="24"/>
        </w:rPr>
        <w:t xml:space="preserve"> structures in British society between the NCDS and BCS cohorts. What is more likely is that the </w:t>
      </w:r>
      <w:r w:rsidR="00944AE7">
        <w:rPr>
          <w:rFonts w:ascii="Book Antiqua" w:hAnsi="Book Antiqua"/>
          <w:sz w:val="24"/>
          <w:szCs w:val="24"/>
        </w:rPr>
        <w:t>sex-based</w:t>
      </w:r>
      <w:r>
        <w:rPr>
          <w:rFonts w:ascii="Book Antiqua" w:hAnsi="Book Antiqua"/>
          <w:sz w:val="24"/>
          <w:szCs w:val="24"/>
        </w:rPr>
        <w:t xml:space="preserve"> nuances of economic activity are lost to a simplified model that dichotomises choice</w:t>
      </w:r>
      <w:r w:rsidR="002E799F">
        <w:rPr>
          <w:rFonts w:ascii="Book Antiqua" w:hAnsi="Book Antiqua"/>
          <w:sz w:val="24"/>
          <w:szCs w:val="24"/>
        </w:rPr>
        <w:t xml:space="preserve"> into continuing versus not continuing schooling</w:t>
      </w:r>
      <w:r>
        <w:rPr>
          <w:rFonts w:ascii="Book Antiqua" w:hAnsi="Book Antiqua"/>
          <w:sz w:val="24"/>
          <w:szCs w:val="24"/>
        </w:rPr>
        <w:t xml:space="preserve">. If the model was expanded into </w:t>
      </w:r>
      <w:r>
        <w:rPr>
          <w:rFonts w:ascii="Book Antiqua" w:hAnsi="Book Antiqua"/>
          <w:sz w:val="24"/>
          <w:szCs w:val="24"/>
        </w:rPr>
        <w:lastRenderedPageBreak/>
        <w:t xml:space="preserve">multiple transition destination routes, </w:t>
      </w:r>
      <w:r w:rsidR="00944AE7">
        <w:rPr>
          <w:rFonts w:ascii="Book Antiqua" w:hAnsi="Book Antiqua"/>
          <w:sz w:val="24"/>
          <w:szCs w:val="24"/>
        </w:rPr>
        <w:t>sex-based</w:t>
      </w:r>
      <w:r>
        <w:rPr>
          <w:rFonts w:ascii="Book Antiqua" w:hAnsi="Book Antiqua"/>
          <w:sz w:val="24"/>
          <w:szCs w:val="24"/>
        </w:rPr>
        <w:t xml:space="preserve"> differences should become more apparent between cohorts.</w:t>
      </w:r>
    </w:p>
    <w:p w14:paraId="29CC0286" w14:textId="00089B49" w:rsidR="0004690C" w:rsidRDefault="0004690C" w:rsidP="0004690C">
      <w:pPr>
        <w:spacing w:line="480" w:lineRule="auto"/>
        <w:rPr>
          <w:rFonts w:ascii="Book Antiqua" w:hAnsi="Book Antiqua"/>
          <w:sz w:val="24"/>
          <w:szCs w:val="24"/>
        </w:rPr>
      </w:pPr>
      <w:r>
        <w:rPr>
          <w:rFonts w:ascii="Book Antiqua" w:hAnsi="Book Antiqua"/>
          <w:sz w:val="24"/>
          <w:szCs w:val="24"/>
        </w:rPr>
        <w:t xml:space="preserve">The same possible explanation may underline the reason that the interaction between NS-SEC and cohorts </w:t>
      </w:r>
      <w:r w:rsidR="00944AE7">
        <w:rPr>
          <w:rFonts w:ascii="Book Antiqua" w:hAnsi="Book Antiqua"/>
          <w:sz w:val="24"/>
          <w:szCs w:val="24"/>
        </w:rPr>
        <w:t>apart from</w:t>
      </w:r>
      <w:r>
        <w:rPr>
          <w:rFonts w:ascii="Book Antiqua" w:hAnsi="Book Antiqua"/>
          <w:sz w:val="24"/>
          <w:szCs w:val="24"/>
        </w:rPr>
        <w:t xml:space="preserve"> NS-SEC 7 was also not statistically significant. If this were the case then the fact that NS-SEC 7 demonstrated that for individuals in such social origins within the BCS cohort had an increased likelihood of continuing schooling compared </w:t>
      </w:r>
      <w:r w:rsidR="002E799F">
        <w:rPr>
          <w:rFonts w:ascii="Book Antiqua" w:hAnsi="Book Antiqua"/>
          <w:sz w:val="24"/>
          <w:szCs w:val="24"/>
        </w:rPr>
        <w:t>to</w:t>
      </w:r>
      <w:r>
        <w:rPr>
          <w:rFonts w:ascii="Book Antiqua" w:hAnsi="Book Antiqua"/>
          <w:sz w:val="24"/>
          <w:szCs w:val="24"/>
        </w:rPr>
        <w:t xml:space="preserve"> </w:t>
      </w:r>
      <w:r w:rsidR="002E799F">
        <w:rPr>
          <w:rFonts w:ascii="Book Antiqua" w:hAnsi="Book Antiqua"/>
          <w:sz w:val="24"/>
          <w:szCs w:val="24"/>
        </w:rPr>
        <w:t>their</w:t>
      </w:r>
      <w:r>
        <w:rPr>
          <w:rFonts w:ascii="Book Antiqua" w:hAnsi="Book Antiqua"/>
          <w:sz w:val="24"/>
          <w:szCs w:val="24"/>
        </w:rPr>
        <w:t xml:space="preserve"> NCDS peers, this demonstrates the </w:t>
      </w:r>
      <w:r w:rsidR="002E799F">
        <w:rPr>
          <w:rFonts w:ascii="Book Antiqua" w:hAnsi="Book Antiqua"/>
          <w:sz w:val="24"/>
          <w:szCs w:val="24"/>
        </w:rPr>
        <w:t>influence of</w:t>
      </w:r>
      <w:r>
        <w:rPr>
          <w:rFonts w:ascii="Book Antiqua" w:hAnsi="Book Antiqua"/>
          <w:sz w:val="24"/>
          <w:szCs w:val="24"/>
        </w:rPr>
        <w:t xml:space="preserve"> the rise </w:t>
      </w:r>
      <w:r w:rsidR="002E799F">
        <w:rPr>
          <w:rFonts w:ascii="Book Antiqua" w:hAnsi="Book Antiqua"/>
          <w:sz w:val="24"/>
          <w:szCs w:val="24"/>
        </w:rPr>
        <w:t>a</w:t>
      </w:r>
      <w:r>
        <w:rPr>
          <w:rFonts w:ascii="Book Antiqua" w:hAnsi="Book Antiqua"/>
          <w:sz w:val="24"/>
          <w:szCs w:val="24"/>
        </w:rPr>
        <w:t xml:space="preserve">nd expansion of education </w:t>
      </w:r>
      <w:r w:rsidR="002E799F">
        <w:rPr>
          <w:rFonts w:ascii="Book Antiqua" w:hAnsi="Book Antiqua"/>
          <w:sz w:val="24"/>
          <w:szCs w:val="24"/>
        </w:rPr>
        <w:t xml:space="preserve">and the influence it </w:t>
      </w:r>
      <w:r>
        <w:rPr>
          <w:rFonts w:ascii="Book Antiqua" w:hAnsi="Book Antiqua"/>
          <w:sz w:val="24"/>
          <w:szCs w:val="24"/>
        </w:rPr>
        <w:t xml:space="preserve">has had upon individuals within NS-SEC 7 social origins.   </w:t>
      </w:r>
    </w:p>
    <w:p w14:paraId="64546A85" w14:textId="7544CBBF" w:rsidR="002E799F" w:rsidRPr="0004690C" w:rsidRDefault="002E799F" w:rsidP="0004690C">
      <w:pPr>
        <w:spacing w:line="480" w:lineRule="auto"/>
        <w:rPr>
          <w:rFonts w:ascii="Book Antiqua" w:hAnsi="Book Antiqua"/>
          <w:sz w:val="24"/>
          <w:szCs w:val="24"/>
        </w:rPr>
      </w:pPr>
      <w:r>
        <w:rPr>
          <w:rFonts w:ascii="Book Antiqua" w:hAnsi="Book Antiqua"/>
          <w:sz w:val="24"/>
          <w:szCs w:val="24"/>
        </w:rPr>
        <w:t xml:space="preserve">Overall, evidence has shown that theories related to Individualisation and New </w:t>
      </w:r>
      <w:r w:rsidR="00944AE7">
        <w:rPr>
          <w:rFonts w:ascii="Book Antiqua" w:hAnsi="Book Antiqua"/>
          <w:sz w:val="24"/>
          <w:szCs w:val="24"/>
        </w:rPr>
        <w:t>Structuralism</w:t>
      </w:r>
      <w:r>
        <w:rPr>
          <w:rFonts w:ascii="Book Antiqua" w:hAnsi="Book Antiqua"/>
          <w:sz w:val="24"/>
          <w:szCs w:val="24"/>
        </w:rPr>
        <w:t xml:space="preserve"> are not </w:t>
      </w:r>
      <w:r w:rsidR="005D02C3">
        <w:rPr>
          <w:rFonts w:ascii="Book Antiqua" w:hAnsi="Book Antiqua"/>
          <w:sz w:val="24"/>
          <w:szCs w:val="24"/>
        </w:rPr>
        <w:t>empirically</w:t>
      </w:r>
      <w:r>
        <w:rPr>
          <w:rFonts w:ascii="Book Antiqua" w:hAnsi="Book Antiqua"/>
          <w:sz w:val="24"/>
          <w:szCs w:val="24"/>
        </w:rPr>
        <w:t xml:space="preserve"> supported in this </w:t>
      </w:r>
      <w:r w:rsidR="005D02C3">
        <w:rPr>
          <w:rFonts w:ascii="Book Antiqua" w:hAnsi="Book Antiqua"/>
          <w:sz w:val="24"/>
          <w:szCs w:val="24"/>
        </w:rPr>
        <w:t>analysis</w:t>
      </w:r>
      <w:r>
        <w:rPr>
          <w:rFonts w:ascii="Book Antiqua" w:hAnsi="Book Antiqua"/>
          <w:sz w:val="24"/>
          <w:szCs w:val="24"/>
        </w:rPr>
        <w:t xml:space="preserve">. All evidence points to a British society that has evolved the rules and resources that govern structures which in turn has altered slightly the effects structural inequalities have had upon </w:t>
      </w:r>
      <w:r w:rsidR="005D02C3">
        <w:rPr>
          <w:rFonts w:ascii="Book Antiqua" w:hAnsi="Book Antiqua"/>
          <w:sz w:val="24"/>
          <w:szCs w:val="24"/>
        </w:rPr>
        <w:t>individuals</w:t>
      </w:r>
      <w:r>
        <w:rPr>
          <w:rFonts w:ascii="Book Antiqua" w:hAnsi="Book Antiqua"/>
          <w:sz w:val="24"/>
          <w:szCs w:val="24"/>
        </w:rPr>
        <w:t xml:space="preserve"> continuing schooling. This evidence makes a strong case that agency is situational and bounded to a </w:t>
      </w:r>
      <w:r w:rsidR="005D02C3">
        <w:rPr>
          <w:rFonts w:ascii="Book Antiqua" w:hAnsi="Book Antiqua"/>
          <w:sz w:val="24"/>
          <w:szCs w:val="24"/>
        </w:rPr>
        <w:t>particular</w:t>
      </w:r>
      <w:r>
        <w:rPr>
          <w:rFonts w:ascii="Book Antiqua" w:hAnsi="Book Antiqua"/>
          <w:sz w:val="24"/>
          <w:szCs w:val="24"/>
        </w:rPr>
        <w:t xml:space="preserve"> space-time. The similarities between the NCDS and BCS suggest that certain structural inequalities are more engrained than others – such as social class and sex. Other analytical variables have seen a greater change in influence such as housing tenure and educational attainment. Both these variables appear to have had strong exogenous changes to the British </w:t>
      </w:r>
      <w:r w:rsidR="005D02C3">
        <w:rPr>
          <w:rFonts w:ascii="Book Antiqua" w:hAnsi="Book Antiqua"/>
          <w:sz w:val="24"/>
          <w:szCs w:val="24"/>
        </w:rPr>
        <w:t>environment</w:t>
      </w:r>
      <w:r>
        <w:rPr>
          <w:rFonts w:ascii="Book Antiqua" w:hAnsi="Book Antiqua"/>
          <w:sz w:val="24"/>
          <w:szCs w:val="24"/>
        </w:rPr>
        <w:t xml:space="preserve"> that may have influenced their changing impact between the two cohorts. By analysing this empirical data through the lens of Structuralism and emphasising the bounded agency of individuals, it provides a compelling explanation to the statistical phenomena present in this chapter. Moving forward, a more detailed, </w:t>
      </w:r>
      <w:r w:rsidR="005D02C3">
        <w:rPr>
          <w:rFonts w:ascii="Book Antiqua" w:hAnsi="Book Antiqua"/>
          <w:sz w:val="24"/>
          <w:szCs w:val="24"/>
        </w:rPr>
        <w:lastRenderedPageBreak/>
        <w:t>granular</w:t>
      </w:r>
      <w:r>
        <w:rPr>
          <w:rFonts w:ascii="Book Antiqua" w:hAnsi="Book Antiqua"/>
          <w:sz w:val="24"/>
          <w:szCs w:val="24"/>
        </w:rPr>
        <w:t xml:space="preserve"> analysis of each cohort will be conducted. Sensitivity analysis of social stratification measures and SOC codes will take place, as well as handling missing data sections to understand the potential bias missingness may have on the </w:t>
      </w:r>
      <w:r w:rsidR="005D02C3">
        <w:rPr>
          <w:rFonts w:ascii="Book Antiqua" w:hAnsi="Book Antiqua"/>
          <w:sz w:val="24"/>
          <w:szCs w:val="24"/>
        </w:rPr>
        <w:t>discussions</w:t>
      </w:r>
      <w:r>
        <w:rPr>
          <w:rFonts w:ascii="Book Antiqua" w:hAnsi="Book Antiqua"/>
          <w:sz w:val="24"/>
          <w:szCs w:val="24"/>
        </w:rPr>
        <w:t xml:space="preserve"> and conclusions outlined above. </w:t>
      </w:r>
    </w:p>
    <w:p w14:paraId="5D714C24" w14:textId="29EC3C27" w:rsidR="00C9608B" w:rsidRDefault="00401A9F" w:rsidP="00C9608B">
      <w:pPr>
        <w:pStyle w:val="Heading2"/>
      </w:pPr>
      <w:bookmarkStart w:id="100" w:name="_Toc174390667"/>
      <w:r>
        <w:t>In-depth</w:t>
      </w:r>
      <w:r w:rsidR="00C9608B" w:rsidRPr="00B4615B">
        <w:t xml:space="preserve"> NCDS Analysis</w:t>
      </w:r>
      <w:bookmarkEnd w:id="100"/>
    </w:p>
    <w:p w14:paraId="6DED9C48" w14:textId="6C1C3309" w:rsidR="002E799F" w:rsidRPr="002E799F" w:rsidRDefault="00401A9F" w:rsidP="002E799F">
      <w:pPr>
        <w:spacing w:line="480" w:lineRule="auto"/>
        <w:rPr>
          <w:rFonts w:ascii="Book Antiqua" w:hAnsi="Book Antiqua"/>
          <w:sz w:val="24"/>
          <w:szCs w:val="24"/>
        </w:rPr>
      </w:pPr>
      <w:r>
        <w:rPr>
          <w:rFonts w:ascii="Book Antiqua" w:hAnsi="Book Antiqua"/>
          <w:sz w:val="24"/>
          <w:szCs w:val="24"/>
        </w:rPr>
        <w:t xml:space="preserve">An in-depth analysis of each </w:t>
      </w:r>
      <w:r w:rsidR="005D3ADD">
        <w:rPr>
          <w:rFonts w:ascii="Book Antiqua" w:hAnsi="Book Antiqua"/>
          <w:sz w:val="24"/>
          <w:szCs w:val="24"/>
        </w:rPr>
        <w:t>individual</w:t>
      </w:r>
      <w:r>
        <w:rPr>
          <w:rFonts w:ascii="Book Antiqua" w:hAnsi="Book Antiqua"/>
          <w:sz w:val="24"/>
          <w:szCs w:val="24"/>
        </w:rPr>
        <w:t xml:space="preserve"> cohort will now be conducted. The in-depth analysis will include a detailed breakdown of the sample, followed by a sensitivity analysis of social stratification measures and SOC codes as well as a handling missing data strategy to identify any potentially biased estimates from being reported. These detailed in-depth </w:t>
      </w:r>
      <w:r w:rsidR="005D3ADD">
        <w:rPr>
          <w:rFonts w:ascii="Book Antiqua" w:hAnsi="Book Antiqua"/>
          <w:sz w:val="24"/>
          <w:szCs w:val="24"/>
        </w:rPr>
        <w:t>analyses</w:t>
      </w:r>
      <w:r>
        <w:rPr>
          <w:rFonts w:ascii="Book Antiqua" w:hAnsi="Book Antiqua"/>
          <w:sz w:val="24"/>
          <w:szCs w:val="24"/>
        </w:rPr>
        <w:t xml:space="preserve"> of each </w:t>
      </w:r>
      <w:r w:rsidR="005D3ADD">
        <w:rPr>
          <w:rFonts w:ascii="Book Antiqua" w:hAnsi="Book Antiqua"/>
          <w:sz w:val="24"/>
          <w:szCs w:val="24"/>
        </w:rPr>
        <w:t>individual</w:t>
      </w:r>
      <w:r>
        <w:rPr>
          <w:rFonts w:ascii="Book Antiqua" w:hAnsi="Book Antiqua"/>
          <w:sz w:val="24"/>
          <w:szCs w:val="24"/>
        </w:rPr>
        <w:t xml:space="preserve"> cohort provide a more </w:t>
      </w:r>
      <w:r w:rsidR="005D3ADD">
        <w:rPr>
          <w:rFonts w:ascii="Book Antiqua" w:hAnsi="Book Antiqua"/>
          <w:sz w:val="24"/>
          <w:szCs w:val="24"/>
        </w:rPr>
        <w:t>comprehensive</w:t>
      </w:r>
      <w:r>
        <w:rPr>
          <w:rFonts w:ascii="Book Antiqua" w:hAnsi="Book Antiqua"/>
          <w:sz w:val="24"/>
          <w:szCs w:val="24"/>
        </w:rPr>
        <w:t xml:space="preserve"> overview of each </w:t>
      </w:r>
      <w:r w:rsidR="005D3ADD">
        <w:rPr>
          <w:rFonts w:ascii="Book Antiqua" w:hAnsi="Book Antiqua"/>
          <w:sz w:val="24"/>
          <w:szCs w:val="24"/>
        </w:rPr>
        <w:t>individual</w:t>
      </w:r>
      <w:r>
        <w:rPr>
          <w:rFonts w:ascii="Book Antiqua" w:hAnsi="Book Antiqua"/>
          <w:sz w:val="24"/>
          <w:szCs w:val="24"/>
        </w:rPr>
        <w:t xml:space="preserve"> cohort whilst providing greater between cohort information</w:t>
      </w:r>
      <w:r w:rsidR="002E799F" w:rsidRPr="002E799F">
        <w:rPr>
          <w:rFonts w:ascii="Book Antiqua" w:hAnsi="Book Antiqua"/>
          <w:sz w:val="24"/>
          <w:szCs w:val="24"/>
        </w:rPr>
        <w:t xml:space="preserve">. This section will focus on the National Childhood Development Study (NCDS). An initial logistic regression that follows the one presented in </w:t>
      </w:r>
      <w:r w:rsidR="005D02C3" w:rsidRPr="002E799F">
        <w:rPr>
          <w:rFonts w:ascii="Book Antiqua" w:hAnsi="Book Antiqua"/>
          <w:sz w:val="24"/>
          <w:szCs w:val="24"/>
        </w:rPr>
        <w:t>table</w:t>
      </w:r>
      <w:r w:rsidR="002E799F" w:rsidRPr="002E799F">
        <w:rPr>
          <w:rFonts w:ascii="Book Antiqua" w:hAnsi="Book Antiqua"/>
          <w:sz w:val="24"/>
          <w:szCs w:val="24"/>
        </w:rPr>
        <w:t xml:space="preserve"> 2.</w:t>
      </w:r>
      <w:r w:rsidR="00DB590F">
        <w:rPr>
          <w:rFonts w:ascii="Book Antiqua" w:hAnsi="Book Antiqua"/>
          <w:sz w:val="24"/>
          <w:szCs w:val="24"/>
        </w:rPr>
        <w:t>20</w:t>
      </w:r>
      <w:r w:rsidR="002E799F" w:rsidRPr="002E799F">
        <w:rPr>
          <w:rFonts w:ascii="Book Antiqua" w:hAnsi="Book Antiqua"/>
          <w:sz w:val="24"/>
          <w:szCs w:val="24"/>
        </w:rPr>
        <w:t xml:space="preserve"> will be </w:t>
      </w:r>
      <w:r w:rsidR="005D02C3" w:rsidRPr="002E799F">
        <w:rPr>
          <w:rFonts w:ascii="Book Antiqua" w:hAnsi="Book Antiqua"/>
          <w:sz w:val="24"/>
          <w:szCs w:val="24"/>
        </w:rPr>
        <w:t>provided</w:t>
      </w:r>
      <w:r w:rsidR="002E799F" w:rsidRPr="002E799F">
        <w:rPr>
          <w:rFonts w:ascii="Book Antiqua" w:hAnsi="Book Antiqua"/>
          <w:sz w:val="24"/>
          <w:szCs w:val="24"/>
        </w:rPr>
        <w:t xml:space="preserve"> in greater detail. Following this, a sensitivity analysis of social stratification measures will be provided as well as an analysis using alternative standard occupation codes. </w:t>
      </w:r>
      <w:r w:rsidR="00944AE7" w:rsidRPr="002E799F">
        <w:rPr>
          <w:rFonts w:ascii="Book Antiqua" w:hAnsi="Book Antiqua"/>
          <w:sz w:val="24"/>
          <w:szCs w:val="24"/>
        </w:rPr>
        <w:t>Finally,</w:t>
      </w:r>
      <w:r w:rsidR="002E799F" w:rsidRPr="002E799F">
        <w:rPr>
          <w:rFonts w:ascii="Book Antiqua" w:hAnsi="Book Antiqua"/>
          <w:sz w:val="24"/>
          <w:szCs w:val="24"/>
        </w:rPr>
        <w:t xml:space="preserve"> a section on handling missing data will be provided – firstly a discussion of handling missing data strategies and a simulation of said strategies will be provided to select the best method going forward. Secondly, said method will be implemented within the NCDS analysis to assess </w:t>
      </w:r>
      <w:r w:rsidR="005D02C3" w:rsidRPr="002E799F">
        <w:rPr>
          <w:rFonts w:ascii="Book Antiqua" w:hAnsi="Book Antiqua"/>
          <w:sz w:val="24"/>
          <w:szCs w:val="24"/>
        </w:rPr>
        <w:t>missingness</w:t>
      </w:r>
      <w:r w:rsidR="002E799F" w:rsidRPr="002E799F">
        <w:rPr>
          <w:rFonts w:ascii="Book Antiqua" w:hAnsi="Book Antiqua"/>
          <w:sz w:val="24"/>
          <w:szCs w:val="24"/>
        </w:rPr>
        <w:t xml:space="preserve"> in the cohort analysis. </w:t>
      </w:r>
      <w:r w:rsidR="002E799F">
        <w:rPr>
          <w:rFonts w:ascii="Book Antiqua" w:hAnsi="Book Antiqua"/>
          <w:sz w:val="24"/>
          <w:szCs w:val="24"/>
        </w:rPr>
        <w:t xml:space="preserve">Finally, a </w:t>
      </w:r>
      <w:r w:rsidR="005D02C3">
        <w:rPr>
          <w:rFonts w:ascii="Book Antiqua" w:hAnsi="Book Antiqua"/>
          <w:sz w:val="24"/>
          <w:szCs w:val="24"/>
        </w:rPr>
        <w:t>discussion</w:t>
      </w:r>
      <w:r w:rsidR="002E799F">
        <w:rPr>
          <w:rFonts w:ascii="Book Antiqua" w:hAnsi="Book Antiqua"/>
          <w:sz w:val="24"/>
          <w:szCs w:val="24"/>
        </w:rPr>
        <w:t xml:space="preserve"> and conclusions section will re-iterate the main </w:t>
      </w:r>
      <w:r w:rsidR="005D02C3">
        <w:rPr>
          <w:rFonts w:ascii="Book Antiqua" w:hAnsi="Book Antiqua"/>
          <w:sz w:val="24"/>
          <w:szCs w:val="24"/>
        </w:rPr>
        <w:t>findings</w:t>
      </w:r>
      <w:r w:rsidR="002E799F">
        <w:rPr>
          <w:rFonts w:ascii="Book Antiqua" w:hAnsi="Book Antiqua"/>
          <w:sz w:val="24"/>
          <w:szCs w:val="24"/>
        </w:rPr>
        <w:t xml:space="preserve"> in this </w:t>
      </w:r>
      <w:r w:rsidR="005D02C3">
        <w:rPr>
          <w:rFonts w:ascii="Book Antiqua" w:hAnsi="Book Antiqua"/>
          <w:sz w:val="24"/>
          <w:szCs w:val="24"/>
        </w:rPr>
        <w:t>section and</w:t>
      </w:r>
      <w:r w:rsidR="002E799F">
        <w:rPr>
          <w:rFonts w:ascii="Book Antiqua" w:hAnsi="Book Antiqua"/>
          <w:sz w:val="24"/>
          <w:szCs w:val="24"/>
        </w:rPr>
        <w:t xml:space="preserve"> provide any </w:t>
      </w:r>
      <w:r w:rsidR="005D02C3">
        <w:rPr>
          <w:rFonts w:ascii="Book Antiqua" w:hAnsi="Book Antiqua"/>
          <w:sz w:val="24"/>
          <w:szCs w:val="24"/>
        </w:rPr>
        <w:t>critique</w:t>
      </w:r>
      <w:r w:rsidR="002E799F">
        <w:rPr>
          <w:rFonts w:ascii="Book Antiqua" w:hAnsi="Book Antiqua"/>
          <w:sz w:val="24"/>
          <w:szCs w:val="24"/>
        </w:rPr>
        <w:t xml:space="preserve"> of the </w:t>
      </w:r>
      <w:r w:rsidR="005D02C3">
        <w:rPr>
          <w:rFonts w:ascii="Book Antiqua" w:hAnsi="Book Antiqua"/>
          <w:sz w:val="24"/>
          <w:szCs w:val="24"/>
        </w:rPr>
        <w:t>conclusions</w:t>
      </w:r>
      <w:r w:rsidR="002E799F">
        <w:rPr>
          <w:rFonts w:ascii="Book Antiqua" w:hAnsi="Book Antiqua"/>
          <w:sz w:val="24"/>
          <w:szCs w:val="24"/>
        </w:rPr>
        <w:t xml:space="preserve"> </w:t>
      </w:r>
      <w:r w:rsidR="005D02C3">
        <w:rPr>
          <w:rFonts w:ascii="Book Antiqua" w:hAnsi="Book Antiqua"/>
          <w:sz w:val="24"/>
          <w:szCs w:val="24"/>
        </w:rPr>
        <w:t>initially</w:t>
      </w:r>
      <w:r w:rsidR="002E799F">
        <w:rPr>
          <w:rFonts w:ascii="Book Antiqua" w:hAnsi="Book Antiqua"/>
          <w:sz w:val="24"/>
          <w:szCs w:val="24"/>
        </w:rPr>
        <w:t xml:space="preserve"> provided in the above section.</w:t>
      </w:r>
    </w:p>
    <w:p w14:paraId="7A2C8BDB" w14:textId="15462ED4" w:rsidR="00B1586B" w:rsidRPr="00B4615B" w:rsidRDefault="00B1586B" w:rsidP="00B1586B">
      <w:pPr>
        <w:pStyle w:val="Heading3"/>
      </w:pPr>
      <w:bookmarkStart w:id="101" w:name="_Toc174390668"/>
      <w:r w:rsidRPr="00B4615B">
        <w:lastRenderedPageBreak/>
        <w:t>Descriptive Statistics</w:t>
      </w:r>
      <w:bookmarkEnd w:id="101"/>
    </w:p>
    <w:p w14:paraId="13CF1C85" w14:textId="3CF46172"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Table </w:t>
      </w:r>
      <w:r w:rsidR="0004690C" w:rsidRPr="002E799F">
        <w:rPr>
          <w:rFonts w:ascii="Book Antiqua" w:hAnsi="Book Antiqua" w:cs="Times New Roman"/>
          <w:sz w:val="24"/>
          <w:szCs w:val="24"/>
        </w:rPr>
        <w:t>2.</w:t>
      </w:r>
      <w:r w:rsidR="00DB590F">
        <w:rPr>
          <w:rFonts w:ascii="Book Antiqua" w:hAnsi="Book Antiqua" w:cs="Times New Roman"/>
          <w:sz w:val="24"/>
          <w:szCs w:val="24"/>
        </w:rPr>
        <w:t>13</w:t>
      </w:r>
      <w:r w:rsidRPr="002E799F">
        <w:rPr>
          <w:rFonts w:ascii="Book Antiqua" w:hAnsi="Book Antiqua" w:cs="Times New Roman"/>
          <w:sz w:val="24"/>
          <w:szCs w:val="24"/>
        </w:rPr>
        <w:t xml:space="preserve"> shows frequencies and summary statistics for the NCDS. Overall, </w:t>
      </w:r>
      <w:r w:rsidRPr="002E799F">
        <w:rPr>
          <w:rFonts w:ascii="Book Antiqua" w:hAnsi="Book Antiqua"/>
          <w:sz w:val="24"/>
          <w:szCs w:val="24"/>
        </w:rPr>
        <w:t xml:space="preserve">60.83 </w:t>
      </w:r>
      <w:r w:rsidRPr="002E799F">
        <w:rPr>
          <w:rFonts w:ascii="Book Antiqua" w:hAnsi="Book Antiqua" w:cs="Times New Roman"/>
          <w:sz w:val="24"/>
          <w:szCs w:val="24"/>
        </w:rPr>
        <w:t xml:space="preserve">per cent of the sample is don’t continue schooling compared to </w:t>
      </w:r>
      <w:r w:rsidRPr="002E799F">
        <w:rPr>
          <w:rFonts w:ascii="Book Antiqua" w:hAnsi="Book Antiqua"/>
          <w:sz w:val="24"/>
          <w:szCs w:val="24"/>
        </w:rPr>
        <w:t xml:space="preserve">39.17 </w:t>
      </w:r>
      <w:r w:rsidRPr="002E799F">
        <w:rPr>
          <w:rFonts w:ascii="Book Antiqua" w:hAnsi="Book Antiqua" w:cs="Times New Roman"/>
          <w:sz w:val="24"/>
          <w:szCs w:val="24"/>
        </w:rPr>
        <w:t xml:space="preserve">per cent that do continue schooling. </w:t>
      </w:r>
    </w:p>
    <w:p w14:paraId="0B85C94D" w14:textId="0FD758B3"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Regarding Educational Attainment, 64.51 per cent of individuals received less than 5 O’levels, with the remaining 35.49 per cent receiving five or more O’levels. Sex presents </w:t>
      </w:r>
      <w:r w:rsidR="005D02C3" w:rsidRPr="002E799F">
        <w:rPr>
          <w:rFonts w:ascii="Book Antiqua" w:hAnsi="Book Antiqua" w:cs="Times New Roman"/>
          <w:sz w:val="24"/>
          <w:szCs w:val="24"/>
        </w:rPr>
        <w:t>an equal</w:t>
      </w:r>
      <w:r w:rsidRPr="002E799F">
        <w:rPr>
          <w:rFonts w:ascii="Book Antiqua" w:hAnsi="Book Antiqua" w:cs="Times New Roman"/>
          <w:sz w:val="24"/>
          <w:szCs w:val="24"/>
        </w:rPr>
        <w:t xml:space="preserve"> split between men (48.09 per cent) and women (51.91 per cent). Regarding homeownership, 48.09 per cent of individuals grew up in a home owned by their parents compared to 51.91 per cent that did not. </w:t>
      </w:r>
    </w:p>
    <w:p w14:paraId="26883E2E" w14:textId="43A970F8"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The NS-SEC categories for SOC 2000 construction all see a relatively even distribution between 10-20 per cent except for the largest category – 7, at 23.97 per cent – and the smallest categories –1.1 and 1.2, at 3.10 per cent and 4.87 per cent. Compared to NS-SEC categories for SOC 90 construction, there are some substantive differences. Most prominent of these constitutes the </w:t>
      </w:r>
      <w:r w:rsidR="005D02C3" w:rsidRPr="002E799F">
        <w:rPr>
          <w:rFonts w:ascii="Book Antiqua" w:hAnsi="Book Antiqua" w:cs="Times New Roman"/>
          <w:sz w:val="24"/>
          <w:szCs w:val="24"/>
        </w:rPr>
        <w:t>exceedingly small</w:t>
      </w:r>
      <w:r w:rsidRPr="002E799F">
        <w:rPr>
          <w:rFonts w:ascii="Book Antiqua" w:hAnsi="Book Antiqua" w:cs="Times New Roman"/>
          <w:sz w:val="24"/>
          <w:szCs w:val="24"/>
        </w:rPr>
        <w:t xml:space="preserve"> number of individuals that occupy NS-SEC 1.1 – 0.11 per cent compared to the SOC 2000 constructions 3.10 per cent. Other differences see for the SOC 90 construction that NS-SEC 1.2, 2 and 4 decrease </w:t>
      </w:r>
      <w:r w:rsidR="005D02C3" w:rsidRPr="002E799F">
        <w:rPr>
          <w:rFonts w:ascii="Book Antiqua" w:hAnsi="Book Antiqua" w:cs="Times New Roman"/>
          <w:sz w:val="24"/>
          <w:szCs w:val="24"/>
        </w:rPr>
        <w:t>comparatives</w:t>
      </w:r>
      <w:r w:rsidRPr="002E799F">
        <w:rPr>
          <w:rFonts w:ascii="Book Antiqua" w:hAnsi="Book Antiqua" w:cs="Times New Roman"/>
          <w:sz w:val="24"/>
          <w:szCs w:val="24"/>
        </w:rPr>
        <w:t xml:space="preserve"> to their SOC 2000 counterparts and NS-SEC 3, 5, 6, and 7 increased </w:t>
      </w:r>
      <w:r w:rsidR="005D02C3" w:rsidRPr="002E799F">
        <w:rPr>
          <w:rFonts w:ascii="Book Antiqua" w:hAnsi="Book Antiqua" w:cs="Times New Roman"/>
          <w:sz w:val="24"/>
          <w:szCs w:val="24"/>
        </w:rPr>
        <w:t>comparatives</w:t>
      </w:r>
      <w:r w:rsidRPr="002E799F">
        <w:rPr>
          <w:rFonts w:ascii="Book Antiqua" w:hAnsi="Book Antiqua" w:cs="Times New Roman"/>
          <w:sz w:val="24"/>
          <w:szCs w:val="24"/>
        </w:rPr>
        <w:t xml:space="preserve"> to their SOC 2000 counterparts. </w:t>
      </w:r>
    </w:p>
    <w:p w14:paraId="53C62ED2" w14:textId="7A869B3C"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Looking again at table </w:t>
      </w:r>
      <w:r w:rsidR="00C138CB">
        <w:rPr>
          <w:rFonts w:ascii="Book Antiqua" w:hAnsi="Book Antiqua" w:cs="Times New Roman"/>
          <w:sz w:val="24"/>
          <w:szCs w:val="24"/>
        </w:rPr>
        <w:t>2</w:t>
      </w:r>
      <w:r w:rsidRPr="002E799F">
        <w:rPr>
          <w:rFonts w:ascii="Book Antiqua" w:hAnsi="Book Antiqua" w:cs="Times New Roman"/>
          <w:sz w:val="24"/>
          <w:szCs w:val="24"/>
        </w:rPr>
        <w:t>.</w:t>
      </w:r>
      <w:r w:rsidR="00C138CB">
        <w:rPr>
          <w:rFonts w:ascii="Book Antiqua" w:hAnsi="Book Antiqua" w:cs="Times New Roman"/>
          <w:sz w:val="24"/>
          <w:szCs w:val="24"/>
        </w:rPr>
        <w:t>15</w:t>
      </w:r>
      <w:r w:rsidRPr="002E799F">
        <w:rPr>
          <w:rFonts w:ascii="Book Antiqua" w:hAnsi="Book Antiqua" w:cs="Times New Roman"/>
          <w:sz w:val="24"/>
          <w:szCs w:val="24"/>
        </w:rPr>
        <w:t xml:space="preserve">, RGSC for SOC 2000 is much more unevenly distributed than NS-SEC, with skilled manual workers making up 41.62 per cent of individuals and professionals only making up 4.30 per cent of individuals. This uneven distribution, on top of their analytical differences, presents some evidence to suggest that substantive findings of a sensitivity analysis could potentially find diverging </w:t>
      </w:r>
      <w:r w:rsidRPr="002E799F">
        <w:rPr>
          <w:rFonts w:ascii="Book Antiqua" w:hAnsi="Book Antiqua" w:cs="Times New Roman"/>
          <w:sz w:val="24"/>
          <w:szCs w:val="24"/>
        </w:rPr>
        <w:lastRenderedPageBreak/>
        <w:t xml:space="preserve">findings.  Compared to the SOC 2000 construction of RGSC, the SOC 90 construction also has some substantive deviations. RGSC 2 has a large decrease from 20.45 per cent to 7.74 per cent, RGSC 3M also has a large decrease from 41.62 per cent to 30.92 per cent. On the other hand, RGSC 4 has a large increase from 14.33 per cent to 34.95 per cent from SOC 2000 to SOC 90 construction. </w:t>
      </w:r>
    </w:p>
    <w:p w14:paraId="6B396470" w14:textId="6FD96CE4" w:rsidR="00B1586B" w:rsidRPr="00DB590F" w:rsidRDefault="00B1586B" w:rsidP="00DB590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Finally, CAMSIS for SOC 2000 construction has a mean of 44.57 and a standard deviation of 13.63 compared to CAMSIS for SOC 90 construction that has a mean of 42.04 and a standard deviation of 12.84. </w:t>
      </w:r>
    </w:p>
    <w:p w14:paraId="23F67C8F" w14:textId="2836851B" w:rsidR="00B4615B" w:rsidRPr="00B4615B" w:rsidRDefault="00B4615B" w:rsidP="00DB590F">
      <w:pPr>
        <w:pStyle w:val="Caption"/>
      </w:pPr>
      <w:bookmarkStart w:id="102" w:name="_Toc174390398"/>
      <w:r w:rsidRPr="00B4615B">
        <w:t xml:space="preserve">Table </w:t>
      </w:r>
      <w:fldSimple w:instr=" STYLEREF 1 \s ">
        <w:r w:rsidR="00DB590F">
          <w:rPr>
            <w:noProof/>
          </w:rPr>
          <w:t>2</w:t>
        </w:r>
      </w:fldSimple>
      <w:r w:rsidR="00DB590F">
        <w:t>.</w:t>
      </w:r>
      <w:fldSimple w:instr=" SEQ Table \* ARABIC \s 1 ">
        <w:r w:rsidR="00DB590F">
          <w:rPr>
            <w:noProof/>
          </w:rPr>
          <w:t>13</w:t>
        </w:r>
      </w:fldSimple>
      <w:r w:rsidRPr="00B4615B">
        <w:t xml:space="preserve"> Descriptive Statistics for NCDS cohort Model</w:t>
      </w:r>
      <w:bookmarkEnd w:id="102"/>
    </w:p>
    <w:tbl>
      <w:tblPr>
        <w:tblStyle w:val="GridTable6Colorful"/>
        <w:tblW w:w="0" w:type="auto"/>
        <w:tblLook w:val="04A0" w:firstRow="1" w:lastRow="0" w:firstColumn="1" w:lastColumn="0" w:noHBand="0" w:noVBand="1"/>
      </w:tblPr>
      <w:tblGrid>
        <w:gridCol w:w="6354"/>
        <w:gridCol w:w="735"/>
        <w:gridCol w:w="875"/>
      </w:tblGrid>
      <w:tr w:rsidR="00B4615B" w:rsidRPr="00B4615B" w14:paraId="65647B18"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7594B804" w14:textId="5952F0ED" w:rsidR="00B1586B" w:rsidRPr="00B4615B" w:rsidRDefault="00B1586B" w:rsidP="00BD4372">
            <w:pPr>
              <w:rPr>
                <w:color w:val="auto"/>
              </w:rPr>
            </w:pPr>
            <w:r w:rsidRPr="00B4615B">
              <w:rPr>
                <w:color w:val="auto"/>
              </w:rPr>
              <w:t xml:space="preserve">Table </w:t>
            </w:r>
            <w:r w:rsidR="00401A9F">
              <w:rPr>
                <w:color w:val="auto"/>
              </w:rPr>
              <w:t>2.</w:t>
            </w:r>
            <w:r w:rsidR="00DB590F">
              <w:rPr>
                <w:color w:val="auto"/>
              </w:rPr>
              <w:t>13</w:t>
            </w:r>
            <w:r w:rsidRPr="00B4615B">
              <w:rPr>
                <w:color w:val="auto"/>
              </w:rPr>
              <w:t>: Descriptive Statistics for Economic Activity</w:t>
            </w:r>
          </w:p>
        </w:tc>
      </w:tr>
      <w:tr w:rsidR="00B4615B" w:rsidRPr="00B4615B" w14:paraId="608601A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D33B7B" w14:textId="77777777" w:rsidR="00B1586B" w:rsidRPr="00B4615B" w:rsidRDefault="00B1586B" w:rsidP="00BD4372">
            <w:pPr>
              <w:rPr>
                <w:color w:val="auto"/>
              </w:rPr>
            </w:pPr>
          </w:p>
        </w:tc>
        <w:tc>
          <w:tcPr>
            <w:tcW w:w="0" w:type="auto"/>
          </w:tcPr>
          <w:p w14:paraId="749DCFDF"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n</w:t>
            </w:r>
          </w:p>
        </w:tc>
        <w:tc>
          <w:tcPr>
            <w:tcW w:w="0" w:type="auto"/>
          </w:tcPr>
          <w:p w14:paraId="653C975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w:t>
            </w:r>
          </w:p>
        </w:tc>
      </w:tr>
      <w:tr w:rsidR="00B4615B" w:rsidRPr="00B4615B" w14:paraId="1CED9DE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FF932FE" w14:textId="77777777" w:rsidR="00B1586B" w:rsidRPr="00B4615B" w:rsidRDefault="00B1586B" w:rsidP="00BD4372">
            <w:pPr>
              <w:rPr>
                <w:color w:val="auto"/>
              </w:rPr>
            </w:pPr>
            <w:r w:rsidRPr="00B4615B">
              <w:rPr>
                <w:color w:val="auto"/>
              </w:rPr>
              <w:t>Continue Schooling or not after September when individuals are 16</w:t>
            </w:r>
          </w:p>
        </w:tc>
        <w:tc>
          <w:tcPr>
            <w:tcW w:w="0" w:type="auto"/>
          </w:tcPr>
          <w:p w14:paraId="6625E1E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565884D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04A4A79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CF6050" w14:textId="77777777" w:rsidR="00B1586B" w:rsidRPr="00B4615B" w:rsidRDefault="00B1586B" w:rsidP="00BD4372">
            <w:pPr>
              <w:rPr>
                <w:color w:val="auto"/>
              </w:rPr>
            </w:pPr>
            <w:r w:rsidRPr="00B4615B">
              <w:rPr>
                <w:color w:val="auto"/>
              </w:rPr>
              <w:t xml:space="preserve">  Don't Continue Schooling</w:t>
            </w:r>
          </w:p>
        </w:tc>
        <w:tc>
          <w:tcPr>
            <w:tcW w:w="0" w:type="auto"/>
          </w:tcPr>
          <w:p w14:paraId="48AEBC2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5,116</w:t>
            </w:r>
          </w:p>
        </w:tc>
        <w:tc>
          <w:tcPr>
            <w:tcW w:w="0" w:type="auto"/>
          </w:tcPr>
          <w:p w14:paraId="7274C48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60.83%</w:t>
            </w:r>
          </w:p>
        </w:tc>
      </w:tr>
      <w:tr w:rsidR="00B4615B" w:rsidRPr="00B4615B" w14:paraId="7E7A6FD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BBE3462" w14:textId="77777777" w:rsidR="00B1586B" w:rsidRPr="00B4615B" w:rsidRDefault="00B1586B" w:rsidP="00BD4372">
            <w:pPr>
              <w:rPr>
                <w:color w:val="auto"/>
              </w:rPr>
            </w:pPr>
            <w:r w:rsidRPr="00B4615B">
              <w:rPr>
                <w:color w:val="auto"/>
              </w:rPr>
              <w:t xml:space="preserve">  Continue Schooling</w:t>
            </w:r>
          </w:p>
        </w:tc>
        <w:tc>
          <w:tcPr>
            <w:tcW w:w="0" w:type="auto"/>
          </w:tcPr>
          <w:p w14:paraId="0AEC55F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3,295</w:t>
            </w:r>
          </w:p>
        </w:tc>
        <w:tc>
          <w:tcPr>
            <w:tcW w:w="0" w:type="auto"/>
          </w:tcPr>
          <w:p w14:paraId="27ABA23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39.17%</w:t>
            </w:r>
          </w:p>
        </w:tc>
      </w:tr>
      <w:tr w:rsidR="00B4615B" w:rsidRPr="00B4615B" w14:paraId="2F7201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209758" w14:textId="77777777" w:rsidR="00B1586B" w:rsidRPr="00B4615B" w:rsidRDefault="00B1586B" w:rsidP="00BD4372">
            <w:pPr>
              <w:rPr>
                <w:color w:val="auto"/>
              </w:rPr>
            </w:pPr>
            <w:r w:rsidRPr="00B4615B">
              <w:rPr>
                <w:color w:val="auto"/>
              </w:rPr>
              <w:t>Educational Attainment O-levels</w:t>
            </w:r>
          </w:p>
        </w:tc>
        <w:tc>
          <w:tcPr>
            <w:tcW w:w="0" w:type="auto"/>
          </w:tcPr>
          <w:p w14:paraId="0F5ACC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296554C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12E35E6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3BCE9F2" w14:textId="77777777" w:rsidR="00B1586B" w:rsidRPr="00B4615B" w:rsidRDefault="00B1586B" w:rsidP="00BD4372">
            <w:pPr>
              <w:rPr>
                <w:color w:val="auto"/>
              </w:rPr>
            </w:pPr>
            <w:r w:rsidRPr="00B4615B">
              <w:rPr>
                <w:color w:val="auto"/>
              </w:rPr>
              <w:t xml:space="preserve">  &lt;5 O-Levels</w:t>
            </w:r>
          </w:p>
        </w:tc>
        <w:tc>
          <w:tcPr>
            <w:tcW w:w="0" w:type="auto"/>
          </w:tcPr>
          <w:p w14:paraId="4167D12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5,426</w:t>
            </w:r>
          </w:p>
        </w:tc>
        <w:tc>
          <w:tcPr>
            <w:tcW w:w="0" w:type="auto"/>
          </w:tcPr>
          <w:p w14:paraId="46CF1EF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64.51%</w:t>
            </w:r>
          </w:p>
        </w:tc>
      </w:tr>
      <w:tr w:rsidR="00B4615B" w:rsidRPr="00B4615B" w14:paraId="2706FAC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A9F84D" w14:textId="77777777" w:rsidR="00B1586B" w:rsidRPr="00B4615B" w:rsidRDefault="00B1586B" w:rsidP="00BD4372">
            <w:pPr>
              <w:rPr>
                <w:color w:val="auto"/>
              </w:rPr>
            </w:pPr>
            <w:r w:rsidRPr="00B4615B">
              <w:rPr>
                <w:color w:val="auto"/>
              </w:rPr>
              <w:t xml:space="preserve">  &gt;5 O-Levels</w:t>
            </w:r>
          </w:p>
        </w:tc>
        <w:tc>
          <w:tcPr>
            <w:tcW w:w="0" w:type="auto"/>
          </w:tcPr>
          <w:p w14:paraId="0EA77C1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2,985</w:t>
            </w:r>
          </w:p>
        </w:tc>
        <w:tc>
          <w:tcPr>
            <w:tcW w:w="0" w:type="auto"/>
          </w:tcPr>
          <w:p w14:paraId="4A512BB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35.49%</w:t>
            </w:r>
          </w:p>
        </w:tc>
      </w:tr>
      <w:tr w:rsidR="00B4615B" w:rsidRPr="00B4615B" w14:paraId="2E2A205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CE6779" w14:textId="77777777" w:rsidR="00B1586B" w:rsidRPr="00B4615B" w:rsidRDefault="00B1586B" w:rsidP="00BD4372">
            <w:pPr>
              <w:rPr>
                <w:color w:val="auto"/>
              </w:rPr>
            </w:pPr>
            <w:r w:rsidRPr="00B4615B">
              <w:rPr>
                <w:color w:val="auto"/>
              </w:rPr>
              <w:t>Sex of Respondent</w:t>
            </w:r>
          </w:p>
        </w:tc>
        <w:tc>
          <w:tcPr>
            <w:tcW w:w="0" w:type="auto"/>
          </w:tcPr>
          <w:p w14:paraId="766470F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64F603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76A95E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26F8E8" w14:textId="77777777" w:rsidR="00B1586B" w:rsidRPr="00B4615B" w:rsidRDefault="00B1586B" w:rsidP="00BD4372">
            <w:pPr>
              <w:rPr>
                <w:color w:val="auto"/>
              </w:rPr>
            </w:pPr>
            <w:r w:rsidRPr="00B4615B">
              <w:rPr>
                <w:color w:val="auto"/>
              </w:rPr>
              <w:t xml:space="preserve">  Female</w:t>
            </w:r>
          </w:p>
        </w:tc>
        <w:tc>
          <w:tcPr>
            <w:tcW w:w="0" w:type="auto"/>
          </w:tcPr>
          <w:p w14:paraId="6F278D3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4,215</w:t>
            </w:r>
          </w:p>
        </w:tc>
        <w:tc>
          <w:tcPr>
            <w:tcW w:w="0" w:type="auto"/>
          </w:tcPr>
          <w:p w14:paraId="5B611B8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50.11%</w:t>
            </w:r>
          </w:p>
        </w:tc>
      </w:tr>
      <w:tr w:rsidR="00B4615B" w:rsidRPr="00B4615B" w14:paraId="1A862CF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F05F380" w14:textId="77777777" w:rsidR="00B1586B" w:rsidRPr="00B4615B" w:rsidRDefault="00B1586B" w:rsidP="00BD4372">
            <w:pPr>
              <w:rPr>
                <w:color w:val="auto"/>
              </w:rPr>
            </w:pPr>
            <w:r w:rsidRPr="00B4615B">
              <w:rPr>
                <w:color w:val="auto"/>
              </w:rPr>
              <w:t xml:space="preserve">  Male</w:t>
            </w:r>
          </w:p>
        </w:tc>
        <w:tc>
          <w:tcPr>
            <w:tcW w:w="0" w:type="auto"/>
          </w:tcPr>
          <w:p w14:paraId="725B1F8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4,196</w:t>
            </w:r>
          </w:p>
        </w:tc>
        <w:tc>
          <w:tcPr>
            <w:tcW w:w="0" w:type="auto"/>
          </w:tcPr>
          <w:p w14:paraId="2CD5A0C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49.89%</w:t>
            </w:r>
          </w:p>
        </w:tc>
      </w:tr>
      <w:tr w:rsidR="00B4615B" w:rsidRPr="00B4615B" w14:paraId="55B0953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76DEF0" w14:textId="77777777" w:rsidR="00B1586B" w:rsidRPr="00B4615B" w:rsidRDefault="00B1586B" w:rsidP="00BD4372">
            <w:pPr>
              <w:rPr>
                <w:color w:val="auto"/>
              </w:rPr>
            </w:pPr>
            <w:r w:rsidRPr="00B4615B">
              <w:rPr>
                <w:color w:val="auto"/>
              </w:rPr>
              <w:t>Housing Tenure of Respondent when Child</w:t>
            </w:r>
          </w:p>
        </w:tc>
        <w:tc>
          <w:tcPr>
            <w:tcW w:w="0" w:type="auto"/>
          </w:tcPr>
          <w:p w14:paraId="7353584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5F6F8E3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0B19787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58939A" w14:textId="77777777" w:rsidR="00B1586B" w:rsidRPr="00B4615B" w:rsidRDefault="00B1586B" w:rsidP="00BD4372">
            <w:pPr>
              <w:rPr>
                <w:color w:val="auto"/>
              </w:rPr>
            </w:pPr>
            <w:r w:rsidRPr="00B4615B">
              <w:rPr>
                <w:color w:val="auto"/>
              </w:rPr>
              <w:t xml:space="preserve">  Own Home</w:t>
            </w:r>
          </w:p>
        </w:tc>
        <w:tc>
          <w:tcPr>
            <w:tcW w:w="0" w:type="auto"/>
          </w:tcPr>
          <w:p w14:paraId="4B235F2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4,045</w:t>
            </w:r>
          </w:p>
        </w:tc>
        <w:tc>
          <w:tcPr>
            <w:tcW w:w="0" w:type="auto"/>
          </w:tcPr>
          <w:p w14:paraId="270522E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48.09%</w:t>
            </w:r>
          </w:p>
        </w:tc>
      </w:tr>
      <w:tr w:rsidR="00B4615B" w:rsidRPr="00B4615B" w14:paraId="113237D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2F9165" w14:textId="77777777" w:rsidR="00B1586B" w:rsidRPr="00B4615B" w:rsidRDefault="00B1586B" w:rsidP="00BD4372">
            <w:pPr>
              <w:rPr>
                <w:color w:val="auto"/>
              </w:rPr>
            </w:pPr>
            <w:r w:rsidRPr="00B4615B">
              <w:rPr>
                <w:color w:val="auto"/>
              </w:rPr>
              <w:t xml:space="preserve">  Don't Own Home</w:t>
            </w:r>
          </w:p>
        </w:tc>
        <w:tc>
          <w:tcPr>
            <w:tcW w:w="0" w:type="auto"/>
          </w:tcPr>
          <w:p w14:paraId="1AE9CEE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4,366</w:t>
            </w:r>
          </w:p>
        </w:tc>
        <w:tc>
          <w:tcPr>
            <w:tcW w:w="0" w:type="auto"/>
          </w:tcPr>
          <w:p w14:paraId="16B3F7B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51.91%</w:t>
            </w:r>
          </w:p>
        </w:tc>
      </w:tr>
      <w:tr w:rsidR="00B4615B" w:rsidRPr="00B4615B" w14:paraId="144A296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E94F438" w14:textId="77777777" w:rsidR="00B1586B" w:rsidRPr="00B4615B" w:rsidRDefault="00B1586B" w:rsidP="00BD4372">
            <w:pPr>
              <w:rPr>
                <w:color w:val="auto"/>
              </w:rPr>
            </w:pPr>
            <w:r w:rsidRPr="00B4615B">
              <w:rPr>
                <w:color w:val="auto"/>
              </w:rPr>
              <w:t>NS-SEC Social Class of Father when Respondent Child SOC2000</w:t>
            </w:r>
          </w:p>
        </w:tc>
        <w:tc>
          <w:tcPr>
            <w:tcW w:w="0" w:type="auto"/>
          </w:tcPr>
          <w:p w14:paraId="4369DC4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4F33E0F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43F402B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239E7F"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7D8469E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261</w:t>
            </w:r>
          </w:p>
        </w:tc>
        <w:tc>
          <w:tcPr>
            <w:tcW w:w="0" w:type="auto"/>
          </w:tcPr>
          <w:p w14:paraId="5BE038E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3.10%</w:t>
            </w:r>
          </w:p>
        </w:tc>
      </w:tr>
      <w:tr w:rsidR="00B4615B" w:rsidRPr="00B4615B" w14:paraId="5774240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318BF36"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676C2BD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410</w:t>
            </w:r>
          </w:p>
        </w:tc>
        <w:tc>
          <w:tcPr>
            <w:tcW w:w="0" w:type="auto"/>
          </w:tcPr>
          <w:p w14:paraId="3BDAE44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4.87%</w:t>
            </w:r>
          </w:p>
        </w:tc>
      </w:tr>
      <w:tr w:rsidR="00B4615B" w:rsidRPr="00B4615B" w14:paraId="43C2CA3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95F449"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1CC957A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1,038</w:t>
            </w:r>
          </w:p>
        </w:tc>
        <w:tc>
          <w:tcPr>
            <w:tcW w:w="0" w:type="auto"/>
          </w:tcPr>
          <w:p w14:paraId="7334984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12.34%</w:t>
            </w:r>
          </w:p>
        </w:tc>
      </w:tr>
      <w:tr w:rsidR="00B4615B" w:rsidRPr="00B4615B" w14:paraId="23FEC0E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D5561C" w14:textId="77777777" w:rsidR="00B1586B" w:rsidRPr="00B4615B" w:rsidRDefault="00B1586B" w:rsidP="00BD4372">
            <w:pPr>
              <w:rPr>
                <w:color w:val="auto"/>
              </w:rPr>
            </w:pPr>
            <w:r w:rsidRPr="00B4615B">
              <w:rPr>
                <w:color w:val="auto"/>
              </w:rPr>
              <w:t xml:space="preserve">  Intermediate occupations</w:t>
            </w:r>
          </w:p>
        </w:tc>
        <w:tc>
          <w:tcPr>
            <w:tcW w:w="0" w:type="auto"/>
          </w:tcPr>
          <w:p w14:paraId="6D5542B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805</w:t>
            </w:r>
          </w:p>
        </w:tc>
        <w:tc>
          <w:tcPr>
            <w:tcW w:w="0" w:type="auto"/>
          </w:tcPr>
          <w:p w14:paraId="7AEE534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9.57%</w:t>
            </w:r>
          </w:p>
        </w:tc>
      </w:tr>
      <w:tr w:rsidR="00B4615B" w:rsidRPr="00B4615B" w14:paraId="63E90B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3B81EF" w14:textId="77777777" w:rsidR="00B1586B" w:rsidRPr="00B4615B" w:rsidRDefault="00B1586B" w:rsidP="00BD4372">
            <w:pPr>
              <w:rPr>
                <w:color w:val="auto"/>
              </w:rPr>
            </w:pPr>
            <w:r w:rsidRPr="00B4615B">
              <w:rPr>
                <w:color w:val="auto"/>
              </w:rPr>
              <w:t xml:space="preserve">  Small employers and own account workers</w:t>
            </w:r>
          </w:p>
        </w:tc>
        <w:tc>
          <w:tcPr>
            <w:tcW w:w="0" w:type="auto"/>
          </w:tcPr>
          <w:p w14:paraId="28F49F1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1,024</w:t>
            </w:r>
          </w:p>
        </w:tc>
        <w:tc>
          <w:tcPr>
            <w:tcW w:w="0" w:type="auto"/>
          </w:tcPr>
          <w:p w14:paraId="4B890DF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12.17%</w:t>
            </w:r>
          </w:p>
        </w:tc>
      </w:tr>
      <w:tr w:rsidR="00B4615B" w:rsidRPr="00B4615B" w14:paraId="499F583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E5CC162"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4773C8F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1,372</w:t>
            </w:r>
          </w:p>
        </w:tc>
        <w:tc>
          <w:tcPr>
            <w:tcW w:w="0" w:type="auto"/>
          </w:tcPr>
          <w:p w14:paraId="3FF2331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16.31%</w:t>
            </w:r>
          </w:p>
        </w:tc>
      </w:tr>
      <w:tr w:rsidR="00B4615B" w:rsidRPr="00B4615B" w14:paraId="466D2BF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073149" w14:textId="77777777" w:rsidR="00B1586B" w:rsidRPr="00B4615B" w:rsidRDefault="00B1586B" w:rsidP="00BD4372">
            <w:pPr>
              <w:rPr>
                <w:color w:val="auto"/>
              </w:rPr>
            </w:pPr>
            <w:r w:rsidRPr="00B4615B">
              <w:rPr>
                <w:color w:val="auto"/>
              </w:rPr>
              <w:t xml:space="preserve">  Semi-routine occupations</w:t>
            </w:r>
          </w:p>
        </w:tc>
        <w:tc>
          <w:tcPr>
            <w:tcW w:w="0" w:type="auto"/>
          </w:tcPr>
          <w:p w14:paraId="0BFA7D1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1,485</w:t>
            </w:r>
          </w:p>
        </w:tc>
        <w:tc>
          <w:tcPr>
            <w:tcW w:w="0" w:type="auto"/>
          </w:tcPr>
          <w:p w14:paraId="239C837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17.66%</w:t>
            </w:r>
          </w:p>
        </w:tc>
      </w:tr>
      <w:tr w:rsidR="00B4615B" w:rsidRPr="00B4615B" w14:paraId="5433722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3D555F" w14:textId="77777777" w:rsidR="00B1586B" w:rsidRPr="00B4615B" w:rsidRDefault="00B1586B" w:rsidP="00BD4372">
            <w:pPr>
              <w:rPr>
                <w:color w:val="auto"/>
              </w:rPr>
            </w:pPr>
            <w:r w:rsidRPr="00B4615B">
              <w:rPr>
                <w:color w:val="auto"/>
              </w:rPr>
              <w:t xml:space="preserve">  Routine occupations</w:t>
            </w:r>
          </w:p>
        </w:tc>
        <w:tc>
          <w:tcPr>
            <w:tcW w:w="0" w:type="auto"/>
          </w:tcPr>
          <w:p w14:paraId="7D01188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2,016</w:t>
            </w:r>
          </w:p>
        </w:tc>
        <w:tc>
          <w:tcPr>
            <w:tcW w:w="0" w:type="auto"/>
          </w:tcPr>
          <w:p w14:paraId="2E17701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23.97%</w:t>
            </w:r>
          </w:p>
        </w:tc>
      </w:tr>
      <w:tr w:rsidR="00B4615B" w:rsidRPr="00B4615B" w14:paraId="672FAB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B00A0E" w14:textId="77777777" w:rsidR="00B1586B" w:rsidRPr="00B4615B" w:rsidRDefault="00B1586B" w:rsidP="00BD4372">
            <w:pPr>
              <w:rPr>
                <w:color w:val="auto"/>
              </w:rPr>
            </w:pPr>
            <w:r w:rsidRPr="00B4615B">
              <w:rPr>
                <w:color w:val="auto"/>
              </w:rPr>
              <w:t>RGSC Social Class of Father when Respondent Child SOC2000</w:t>
            </w:r>
          </w:p>
        </w:tc>
        <w:tc>
          <w:tcPr>
            <w:tcW w:w="0" w:type="auto"/>
          </w:tcPr>
          <w:p w14:paraId="007E8F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125523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3199FA7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ADFC922" w14:textId="77777777" w:rsidR="00B1586B" w:rsidRPr="00B4615B" w:rsidRDefault="00B1586B" w:rsidP="00BD4372">
            <w:pPr>
              <w:rPr>
                <w:color w:val="auto"/>
              </w:rPr>
            </w:pPr>
            <w:r w:rsidRPr="00B4615B">
              <w:rPr>
                <w:color w:val="auto"/>
              </w:rPr>
              <w:t xml:space="preserve">  Professional</w:t>
            </w:r>
          </w:p>
        </w:tc>
        <w:tc>
          <w:tcPr>
            <w:tcW w:w="0" w:type="auto"/>
          </w:tcPr>
          <w:p w14:paraId="6633E8B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362</w:t>
            </w:r>
          </w:p>
        </w:tc>
        <w:tc>
          <w:tcPr>
            <w:tcW w:w="0" w:type="auto"/>
          </w:tcPr>
          <w:p w14:paraId="70741D6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4.30%</w:t>
            </w:r>
          </w:p>
        </w:tc>
      </w:tr>
      <w:tr w:rsidR="00B4615B" w:rsidRPr="00B4615B" w14:paraId="0D93DD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29E06C" w14:textId="77777777" w:rsidR="00B1586B" w:rsidRPr="00B4615B" w:rsidRDefault="00B1586B" w:rsidP="00BD4372">
            <w:pPr>
              <w:rPr>
                <w:color w:val="auto"/>
              </w:rPr>
            </w:pPr>
            <w:r w:rsidRPr="00B4615B">
              <w:rPr>
                <w:color w:val="auto"/>
              </w:rPr>
              <w:t xml:space="preserve">  Managerial and Technical</w:t>
            </w:r>
          </w:p>
        </w:tc>
        <w:tc>
          <w:tcPr>
            <w:tcW w:w="0" w:type="auto"/>
          </w:tcPr>
          <w:p w14:paraId="1093767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1,720</w:t>
            </w:r>
          </w:p>
        </w:tc>
        <w:tc>
          <w:tcPr>
            <w:tcW w:w="0" w:type="auto"/>
          </w:tcPr>
          <w:p w14:paraId="0435589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20.45%</w:t>
            </w:r>
          </w:p>
        </w:tc>
      </w:tr>
      <w:tr w:rsidR="00B4615B" w:rsidRPr="00B4615B" w14:paraId="6AC59C8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B7090B" w14:textId="77777777" w:rsidR="00B1586B" w:rsidRPr="00B4615B" w:rsidRDefault="00B1586B" w:rsidP="00BD4372">
            <w:pPr>
              <w:rPr>
                <w:color w:val="auto"/>
              </w:rPr>
            </w:pPr>
            <w:r w:rsidRPr="00B4615B">
              <w:rPr>
                <w:color w:val="auto"/>
              </w:rPr>
              <w:t xml:space="preserve">  Skilled non-manual</w:t>
            </w:r>
          </w:p>
        </w:tc>
        <w:tc>
          <w:tcPr>
            <w:tcW w:w="0" w:type="auto"/>
          </w:tcPr>
          <w:p w14:paraId="14E2F3A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905</w:t>
            </w:r>
          </w:p>
        </w:tc>
        <w:tc>
          <w:tcPr>
            <w:tcW w:w="0" w:type="auto"/>
          </w:tcPr>
          <w:p w14:paraId="61AAA69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10.76%</w:t>
            </w:r>
          </w:p>
        </w:tc>
      </w:tr>
      <w:tr w:rsidR="00B4615B" w:rsidRPr="00B4615B" w14:paraId="2D03AB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141282" w14:textId="77777777" w:rsidR="00B1586B" w:rsidRPr="00B4615B" w:rsidRDefault="00B1586B" w:rsidP="00BD4372">
            <w:pPr>
              <w:rPr>
                <w:color w:val="auto"/>
              </w:rPr>
            </w:pPr>
            <w:r w:rsidRPr="00B4615B">
              <w:rPr>
                <w:color w:val="auto"/>
              </w:rPr>
              <w:t xml:space="preserve">  Skilled manual</w:t>
            </w:r>
          </w:p>
        </w:tc>
        <w:tc>
          <w:tcPr>
            <w:tcW w:w="0" w:type="auto"/>
          </w:tcPr>
          <w:p w14:paraId="2F16E91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3,501</w:t>
            </w:r>
          </w:p>
        </w:tc>
        <w:tc>
          <w:tcPr>
            <w:tcW w:w="0" w:type="auto"/>
          </w:tcPr>
          <w:p w14:paraId="1CF98F8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41.62%</w:t>
            </w:r>
          </w:p>
        </w:tc>
      </w:tr>
      <w:tr w:rsidR="00B4615B" w:rsidRPr="00B4615B" w14:paraId="36FE411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D9DA1B" w14:textId="77777777" w:rsidR="00B1586B" w:rsidRPr="00B4615B" w:rsidRDefault="00B1586B" w:rsidP="00BD4372">
            <w:pPr>
              <w:rPr>
                <w:color w:val="auto"/>
              </w:rPr>
            </w:pPr>
            <w:r w:rsidRPr="00B4615B">
              <w:rPr>
                <w:color w:val="auto"/>
              </w:rPr>
              <w:t xml:space="preserve">  Partly skilled</w:t>
            </w:r>
          </w:p>
        </w:tc>
        <w:tc>
          <w:tcPr>
            <w:tcW w:w="0" w:type="auto"/>
          </w:tcPr>
          <w:p w14:paraId="4090FE0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1,205</w:t>
            </w:r>
          </w:p>
        </w:tc>
        <w:tc>
          <w:tcPr>
            <w:tcW w:w="0" w:type="auto"/>
          </w:tcPr>
          <w:p w14:paraId="156DF93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14.33%</w:t>
            </w:r>
          </w:p>
        </w:tc>
      </w:tr>
      <w:tr w:rsidR="00B4615B" w:rsidRPr="00B4615B" w14:paraId="76DB3A1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308B5" w14:textId="77777777" w:rsidR="00B1586B" w:rsidRPr="00B4615B" w:rsidRDefault="00B1586B" w:rsidP="00BD4372">
            <w:pPr>
              <w:rPr>
                <w:color w:val="auto"/>
              </w:rPr>
            </w:pPr>
            <w:r w:rsidRPr="00B4615B">
              <w:rPr>
                <w:color w:val="auto"/>
              </w:rPr>
              <w:lastRenderedPageBreak/>
              <w:t xml:space="preserve">  Unskilled</w:t>
            </w:r>
          </w:p>
        </w:tc>
        <w:tc>
          <w:tcPr>
            <w:tcW w:w="0" w:type="auto"/>
          </w:tcPr>
          <w:p w14:paraId="1C41F84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718</w:t>
            </w:r>
          </w:p>
        </w:tc>
        <w:tc>
          <w:tcPr>
            <w:tcW w:w="0" w:type="auto"/>
          </w:tcPr>
          <w:p w14:paraId="29DF4EB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8.54%</w:t>
            </w:r>
          </w:p>
        </w:tc>
      </w:tr>
      <w:tr w:rsidR="00B4615B" w:rsidRPr="00B4615B" w14:paraId="655B68C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505102" w14:textId="77777777" w:rsidR="00B1586B" w:rsidRPr="00B4615B" w:rsidRDefault="00B1586B" w:rsidP="00BD4372">
            <w:pPr>
              <w:rPr>
                <w:color w:val="auto"/>
              </w:rPr>
            </w:pPr>
            <w:r w:rsidRPr="00B4615B">
              <w:rPr>
                <w:color w:val="auto"/>
              </w:rPr>
              <w:t>NS-SEC Social Class of Father when Respondent Child SOC90</w:t>
            </w:r>
          </w:p>
        </w:tc>
        <w:tc>
          <w:tcPr>
            <w:tcW w:w="0" w:type="auto"/>
          </w:tcPr>
          <w:p w14:paraId="4B408CA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6617F4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77EA132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CF92C6"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7C3EB92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w:t>
            </w:r>
          </w:p>
        </w:tc>
        <w:tc>
          <w:tcPr>
            <w:tcW w:w="0" w:type="auto"/>
          </w:tcPr>
          <w:p w14:paraId="0D5102E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0.11%</w:t>
            </w:r>
          </w:p>
        </w:tc>
      </w:tr>
      <w:tr w:rsidR="00B4615B" w:rsidRPr="00B4615B" w14:paraId="606A65C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ED2C22"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4AC30F7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346</w:t>
            </w:r>
          </w:p>
        </w:tc>
        <w:tc>
          <w:tcPr>
            <w:tcW w:w="0" w:type="auto"/>
          </w:tcPr>
          <w:p w14:paraId="3834E60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4.11%</w:t>
            </w:r>
          </w:p>
        </w:tc>
      </w:tr>
      <w:tr w:rsidR="00B4615B" w:rsidRPr="00B4615B" w14:paraId="1DD93F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D04495"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0CE4038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689</w:t>
            </w:r>
          </w:p>
        </w:tc>
        <w:tc>
          <w:tcPr>
            <w:tcW w:w="0" w:type="auto"/>
          </w:tcPr>
          <w:p w14:paraId="22687EE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8.19%</w:t>
            </w:r>
          </w:p>
        </w:tc>
      </w:tr>
      <w:tr w:rsidR="00B4615B" w:rsidRPr="00B4615B" w14:paraId="483C21A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2652A2D" w14:textId="77777777" w:rsidR="00B1586B" w:rsidRPr="00B4615B" w:rsidRDefault="00B1586B" w:rsidP="00BD4372">
            <w:pPr>
              <w:rPr>
                <w:color w:val="auto"/>
              </w:rPr>
            </w:pPr>
            <w:r w:rsidRPr="00B4615B">
              <w:rPr>
                <w:color w:val="auto"/>
              </w:rPr>
              <w:t xml:space="preserve">  Intermediate occupations</w:t>
            </w:r>
          </w:p>
        </w:tc>
        <w:tc>
          <w:tcPr>
            <w:tcW w:w="0" w:type="auto"/>
          </w:tcPr>
          <w:p w14:paraId="6E0FC7A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870</w:t>
            </w:r>
          </w:p>
        </w:tc>
        <w:tc>
          <w:tcPr>
            <w:tcW w:w="0" w:type="auto"/>
          </w:tcPr>
          <w:p w14:paraId="6E6C350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10.34%</w:t>
            </w:r>
          </w:p>
        </w:tc>
      </w:tr>
      <w:tr w:rsidR="00B4615B" w:rsidRPr="00B4615B" w14:paraId="307E18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E37C66" w14:textId="77777777" w:rsidR="00B1586B" w:rsidRPr="00B4615B" w:rsidRDefault="00B1586B" w:rsidP="00BD4372">
            <w:pPr>
              <w:rPr>
                <w:color w:val="auto"/>
              </w:rPr>
            </w:pPr>
            <w:r w:rsidRPr="00B4615B">
              <w:rPr>
                <w:color w:val="auto"/>
              </w:rPr>
              <w:t xml:space="preserve">  Small employers and own account workers</w:t>
            </w:r>
          </w:p>
        </w:tc>
        <w:tc>
          <w:tcPr>
            <w:tcW w:w="0" w:type="auto"/>
          </w:tcPr>
          <w:p w14:paraId="43283D8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678</w:t>
            </w:r>
          </w:p>
        </w:tc>
        <w:tc>
          <w:tcPr>
            <w:tcW w:w="0" w:type="auto"/>
          </w:tcPr>
          <w:p w14:paraId="79CC5FA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8.06%</w:t>
            </w:r>
          </w:p>
        </w:tc>
      </w:tr>
      <w:tr w:rsidR="00B4615B" w:rsidRPr="00B4615B" w14:paraId="7AA6CA8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079259C"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72A4C79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1,414</w:t>
            </w:r>
          </w:p>
        </w:tc>
        <w:tc>
          <w:tcPr>
            <w:tcW w:w="0" w:type="auto"/>
          </w:tcPr>
          <w:p w14:paraId="368A81E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16.81%</w:t>
            </w:r>
          </w:p>
        </w:tc>
      </w:tr>
      <w:tr w:rsidR="00B4615B" w:rsidRPr="00B4615B" w14:paraId="67B3C2C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B51CD9" w14:textId="77777777" w:rsidR="00B1586B" w:rsidRPr="00B4615B" w:rsidRDefault="00B1586B" w:rsidP="00BD4372">
            <w:pPr>
              <w:rPr>
                <w:color w:val="auto"/>
              </w:rPr>
            </w:pPr>
            <w:r w:rsidRPr="00B4615B">
              <w:rPr>
                <w:color w:val="auto"/>
              </w:rPr>
              <w:t xml:space="preserve">  Semi-routine occupations</w:t>
            </w:r>
          </w:p>
        </w:tc>
        <w:tc>
          <w:tcPr>
            <w:tcW w:w="0" w:type="auto"/>
          </w:tcPr>
          <w:p w14:paraId="1E208F7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2,060</w:t>
            </w:r>
          </w:p>
        </w:tc>
        <w:tc>
          <w:tcPr>
            <w:tcW w:w="0" w:type="auto"/>
          </w:tcPr>
          <w:p w14:paraId="622CB1F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24.49%</w:t>
            </w:r>
          </w:p>
        </w:tc>
      </w:tr>
      <w:tr w:rsidR="00B4615B" w:rsidRPr="00B4615B" w14:paraId="369E9FD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44C7D3" w14:textId="77777777" w:rsidR="00B1586B" w:rsidRPr="00B4615B" w:rsidRDefault="00B1586B" w:rsidP="00BD4372">
            <w:pPr>
              <w:rPr>
                <w:color w:val="auto"/>
              </w:rPr>
            </w:pPr>
            <w:r w:rsidRPr="00B4615B">
              <w:rPr>
                <w:color w:val="auto"/>
              </w:rPr>
              <w:t xml:space="preserve">  Routine occupations</w:t>
            </w:r>
          </w:p>
        </w:tc>
        <w:tc>
          <w:tcPr>
            <w:tcW w:w="0" w:type="auto"/>
          </w:tcPr>
          <w:p w14:paraId="47B2E0F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2,345</w:t>
            </w:r>
          </w:p>
        </w:tc>
        <w:tc>
          <w:tcPr>
            <w:tcW w:w="0" w:type="auto"/>
          </w:tcPr>
          <w:p w14:paraId="346C379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27.88%</w:t>
            </w:r>
          </w:p>
        </w:tc>
      </w:tr>
      <w:tr w:rsidR="00B4615B" w:rsidRPr="00B4615B" w14:paraId="566F7C4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669CBF" w14:textId="77777777" w:rsidR="00B1586B" w:rsidRPr="00B4615B" w:rsidRDefault="00B1586B" w:rsidP="00BD4372">
            <w:pPr>
              <w:rPr>
                <w:color w:val="auto"/>
              </w:rPr>
            </w:pPr>
            <w:r w:rsidRPr="00B4615B">
              <w:rPr>
                <w:color w:val="auto"/>
              </w:rPr>
              <w:t>RGSC Social Class of Father when Respondent Child SOC90</w:t>
            </w:r>
          </w:p>
        </w:tc>
        <w:tc>
          <w:tcPr>
            <w:tcW w:w="0" w:type="auto"/>
          </w:tcPr>
          <w:p w14:paraId="41983A9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080C2E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4729B70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DFE8F86" w14:textId="77777777" w:rsidR="00B1586B" w:rsidRPr="00B4615B" w:rsidRDefault="00B1586B" w:rsidP="00BD4372">
            <w:pPr>
              <w:rPr>
                <w:color w:val="auto"/>
              </w:rPr>
            </w:pPr>
            <w:r w:rsidRPr="00B4615B">
              <w:rPr>
                <w:color w:val="auto"/>
              </w:rPr>
              <w:t xml:space="preserve">  Professional</w:t>
            </w:r>
          </w:p>
        </w:tc>
        <w:tc>
          <w:tcPr>
            <w:tcW w:w="0" w:type="auto"/>
          </w:tcPr>
          <w:p w14:paraId="79D4CD3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304</w:t>
            </w:r>
          </w:p>
        </w:tc>
        <w:tc>
          <w:tcPr>
            <w:tcW w:w="0" w:type="auto"/>
          </w:tcPr>
          <w:p w14:paraId="73D1800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3.61%</w:t>
            </w:r>
          </w:p>
        </w:tc>
      </w:tr>
      <w:tr w:rsidR="00B4615B" w:rsidRPr="00B4615B" w14:paraId="6DE7DB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5E8432" w14:textId="77777777" w:rsidR="00B1586B" w:rsidRPr="00B4615B" w:rsidRDefault="00B1586B" w:rsidP="00BD4372">
            <w:pPr>
              <w:rPr>
                <w:color w:val="auto"/>
              </w:rPr>
            </w:pPr>
            <w:r w:rsidRPr="00B4615B">
              <w:rPr>
                <w:color w:val="auto"/>
              </w:rPr>
              <w:t xml:space="preserve">  Managerial and Technical</w:t>
            </w:r>
          </w:p>
        </w:tc>
        <w:tc>
          <w:tcPr>
            <w:tcW w:w="0" w:type="auto"/>
          </w:tcPr>
          <w:p w14:paraId="13023C0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651</w:t>
            </w:r>
          </w:p>
        </w:tc>
        <w:tc>
          <w:tcPr>
            <w:tcW w:w="0" w:type="auto"/>
          </w:tcPr>
          <w:p w14:paraId="57C64F9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7.74%</w:t>
            </w:r>
          </w:p>
        </w:tc>
      </w:tr>
      <w:tr w:rsidR="00B4615B" w:rsidRPr="00B4615B" w14:paraId="3357AD3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EDC46D" w14:textId="77777777" w:rsidR="00B1586B" w:rsidRPr="00B4615B" w:rsidRDefault="00B1586B" w:rsidP="00BD4372">
            <w:pPr>
              <w:rPr>
                <w:color w:val="auto"/>
              </w:rPr>
            </w:pPr>
            <w:r w:rsidRPr="00B4615B">
              <w:rPr>
                <w:color w:val="auto"/>
              </w:rPr>
              <w:t xml:space="preserve">  Skilled non-manual</w:t>
            </w:r>
          </w:p>
        </w:tc>
        <w:tc>
          <w:tcPr>
            <w:tcW w:w="0" w:type="auto"/>
          </w:tcPr>
          <w:p w14:paraId="269590F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1,129</w:t>
            </w:r>
          </w:p>
        </w:tc>
        <w:tc>
          <w:tcPr>
            <w:tcW w:w="0" w:type="auto"/>
          </w:tcPr>
          <w:p w14:paraId="52E842C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13.42%</w:t>
            </w:r>
          </w:p>
        </w:tc>
      </w:tr>
      <w:tr w:rsidR="00B4615B" w:rsidRPr="00B4615B" w14:paraId="54135F0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9C91F6" w14:textId="77777777" w:rsidR="00B1586B" w:rsidRPr="00B4615B" w:rsidRDefault="00B1586B" w:rsidP="00BD4372">
            <w:pPr>
              <w:rPr>
                <w:color w:val="auto"/>
              </w:rPr>
            </w:pPr>
            <w:r w:rsidRPr="00B4615B">
              <w:rPr>
                <w:color w:val="auto"/>
              </w:rPr>
              <w:t xml:space="preserve">  Skilled manual</w:t>
            </w:r>
          </w:p>
        </w:tc>
        <w:tc>
          <w:tcPr>
            <w:tcW w:w="0" w:type="auto"/>
          </w:tcPr>
          <w:p w14:paraId="22985DB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2,601</w:t>
            </w:r>
          </w:p>
        </w:tc>
        <w:tc>
          <w:tcPr>
            <w:tcW w:w="0" w:type="auto"/>
          </w:tcPr>
          <w:p w14:paraId="4A4F022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30.92%</w:t>
            </w:r>
          </w:p>
        </w:tc>
      </w:tr>
      <w:tr w:rsidR="00B4615B" w:rsidRPr="00B4615B" w14:paraId="559B93F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6305700" w14:textId="77777777" w:rsidR="00B1586B" w:rsidRPr="00B4615B" w:rsidRDefault="00B1586B" w:rsidP="00BD4372">
            <w:pPr>
              <w:rPr>
                <w:color w:val="auto"/>
              </w:rPr>
            </w:pPr>
            <w:r w:rsidRPr="00B4615B">
              <w:rPr>
                <w:color w:val="auto"/>
              </w:rPr>
              <w:t xml:space="preserve">  Partly skilled</w:t>
            </w:r>
          </w:p>
        </w:tc>
        <w:tc>
          <w:tcPr>
            <w:tcW w:w="0" w:type="auto"/>
          </w:tcPr>
          <w:p w14:paraId="07863FD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2,940</w:t>
            </w:r>
          </w:p>
        </w:tc>
        <w:tc>
          <w:tcPr>
            <w:tcW w:w="0" w:type="auto"/>
          </w:tcPr>
          <w:p w14:paraId="444CE93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34.95%</w:t>
            </w:r>
          </w:p>
        </w:tc>
      </w:tr>
      <w:tr w:rsidR="00B4615B" w:rsidRPr="00B4615B" w14:paraId="444774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88FC71" w14:textId="77777777" w:rsidR="00B1586B" w:rsidRPr="00B4615B" w:rsidRDefault="00B1586B" w:rsidP="00BD4372">
            <w:pPr>
              <w:rPr>
                <w:color w:val="auto"/>
              </w:rPr>
            </w:pPr>
            <w:r w:rsidRPr="00B4615B">
              <w:rPr>
                <w:color w:val="auto"/>
              </w:rPr>
              <w:t xml:space="preserve">  Unskilled</w:t>
            </w:r>
          </w:p>
        </w:tc>
        <w:tc>
          <w:tcPr>
            <w:tcW w:w="0" w:type="auto"/>
          </w:tcPr>
          <w:p w14:paraId="3E49695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786</w:t>
            </w:r>
          </w:p>
        </w:tc>
        <w:tc>
          <w:tcPr>
            <w:tcW w:w="0" w:type="auto"/>
          </w:tcPr>
          <w:p w14:paraId="215B3D3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9.34%</w:t>
            </w:r>
          </w:p>
        </w:tc>
      </w:tr>
      <w:tr w:rsidR="00B4615B" w:rsidRPr="00B4615B" w14:paraId="618A7C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43B8B6A" w14:textId="77777777" w:rsidR="00B1586B" w:rsidRPr="00B4615B" w:rsidRDefault="00B1586B" w:rsidP="00BD4372">
            <w:pPr>
              <w:rPr>
                <w:color w:val="auto"/>
              </w:rPr>
            </w:pPr>
          </w:p>
        </w:tc>
        <w:tc>
          <w:tcPr>
            <w:tcW w:w="0" w:type="auto"/>
          </w:tcPr>
          <w:p w14:paraId="7B60049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D9C558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C0E4A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E0C7FD" w14:textId="77777777" w:rsidR="00B1586B" w:rsidRPr="00B4615B" w:rsidRDefault="00B1586B" w:rsidP="00BD4372">
            <w:pPr>
              <w:rPr>
                <w:color w:val="auto"/>
              </w:rPr>
            </w:pPr>
          </w:p>
        </w:tc>
        <w:tc>
          <w:tcPr>
            <w:tcW w:w="0" w:type="auto"/>
          </w:tcPr>
          <w:p w14:paraId="0265008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Mean</w:t>
            </w:r>
          </w:p>
        </w:tc>
        <w:tc>
          <w:tcPr>
            <w:tcW w:w="0" w:type="auto"/>
          </w:tcPr>
          <w:p w14:paraId="77D185F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SD</w:t>
            </w:r>
          </w:p>
        </w:tc>
      </w:tr>
      <w:tr w:rsidR="00B4615B" w:rsidRPr="00B4615B" w14:paraId="488B09E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B4915D5" w14:textId="77777777" w:rsidR="00B1586B" w:rsidRPr="00B4615B" w:rsidRDefault="00B1586B" w:rsidP="00BD4372">
            <w:pPr>
              <w:rPr>
                <w:color w:val="auto"/>
              </w:rPr>
            </w:pPr>
            <w:r w:rsidRPr="00B4615B">
              <w:rPr>
                <w:color w:val="auto"/>
              </w:rPr>
              <w:t>CAMSIS Score of Father when Respondent Child SOC2000</w:t>
            </w:r>
          </w:p>
        </w:tc>
        <w:tc>
          <w:tcPr>
            <w:tcW w:w="0" w:type="auto"/>
          </w:tcPr>
          <w:p w14:paraId="0DD739A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44.57</w:t>
            </w:r>
          </w:p>
        </w:tc>
        <w:tc>
          <w:tcPr>
            <w:tcW w:w="0" w:type="auto"/>
          </w:tcPr>
          <w:p w14:paraId="14CAF0F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13.63</w:t>
            </w:r>
          </w:p>
        </w:tc>
      </w:tr>
      <w:tr w:rsidR="00B4615B" w:rsidRPr="00B4615B" w14:paraId="32C6E7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07920D" w14:textId="77777777" w:rsidR="00B1586B" w:rsidRPr="00B4615B" w:rsidRDefault="00B1586B" w:rsidP="00BD4372">
            <w:pPr>
              <w:rPr>
                <w:color w:val="auto"/>
              </w:rPr>
            </w:pPr>
            <w:r w:rsidRPr="00B4615B">
              <w:rPr>
                <w:color w:val="auto"/>
              </w:rPr>
              <w:t>CAMSIS Score of Father when Respondent Child SOC90</w:t>
            </w:r>
          </w:p>
        </w:tc>
        <w:tc>
          <w:tcPr>
            <w:tcW w:w="0" w:type="auto"/>
          </w:tcPr>
          <w:p w14:paraId="527AB9D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42.04</w:t>
            </w:r>
          </w:p>
        </w:tc>
        <w:tc>
          <w:tcPr>
            <w:tcW w:w="0" w:type="auto"/>
          </w:tcPr>
          <w:p w14:paraId="4939358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12.84</w:t>
            </w:r>
          </w:p>
        </w:tc>
      </w:tr>
      <w:tr w:rsidR="00B4615B" w:rsidRPr="00B4615B" w14:paraId="1CEB812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B7EEC2" w14:textId="77777777" w:rsidR="00B1586B" w:rsidRPr="00B4615B" w:rsidRDefault="00B1586B" w:rsidP="00BD4372">
            <w:pPr>
              <w:rPr>
                <w:color w:val="auto"/>
              </w:rPr>
            </w:pPr>
          </w:p>
        </w:tc>
        <w:tc>
          <w:tcPr>
            <w:tcW w:w="0" w:type="auto"/>
          </w:tcPr>
          <w:p w14:paraId="124F33F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3883F2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7A5DD2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C681AC" w14:textId="77777777" w:rsidR="00B1586B" w:rsidRPr="00B4615B" w:rsidRDefault="00B1586B" w:rsidP="00BD4372">
            <w:pPr>
              <w:rPr>
                <w:color w:val="auto"/>
              </w:rPr>
            </w:pPr>
            <w:r w:rsidRPr="00B4615B">
              <w:rPr>
                <w:color w:val="auto"/>
              </w:rPr>
              <w:t>n</w:t>
            </w:r>
          </w:p>
        </w:tc>
        <w:tc>
          <w:tcPr>
            <w:tcW w:w="0" w:type="auto"/>
          </w:tcPr>
          <w:p w14:paraId="0769686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71D7AEE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8411</w:t>
            </w:r>
          </w:p>
        </w:tc>
      </w:tr>
      <w:tr w:rsidR="00B4615B" w:rsidRPr="00B4615B" w14:paraId="017B0C55"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3"/>
          </w:tcPr>
          <w:p w14:paraId="7C631DCC" w14:textId="4E75091A" w:rsidR="00B1586B" w:rsidRPr="00B4615B" w:rsidRDefault="00B1586B" w:rsidP="00401A9F">
            <w:pPr>
              <w:jc w:val="center"/>
              <w:rPr>
                <w:color w:val="auto"/>
              </w:rPr>
            </w:pPr>
            <w:r w:rsidRPr="00B4615B">
              <w:rPr>
                <w:color w:val="auto"/>
              </w:rPr>
              <w:t>Data Source: NCDS</w:t>
            </w:r>
            <w:r w:rsidR="00401A9F">
              <w:rPr>
                <w:color w:val="auto"/>
              </w:rPr>
              <w:t xml:space="preserve"> [Sweeps 0-4]</w:t>
            </w:r>
          </w:p>
        </w:tc>
      </w:tr>
    </w:tbl>
    <w:p w14:paraId="7646380A" w14:textId="77777777" w:rsidR="00B1586B" w:rsidRPr="00B4615B" w:rsidRDefault="00B1586B" w:rsidP="00B1586B"/>
    <w:p w14:paraId="1691FCA3" w14:textId="36D831B2" w:rsidR="00B1586B" w:rsidRPr="002E799F" w:rsidRDefault="002E799F" w:rsidP="002E799F">
      <w:pPr>
        <w:spacing w:line="480" w:lineRule="auto"/>
        <w:rPr>
          <w:rFonts w:ascii="Book Antiqua" w:hAnsi="Book Antiqua" w:cs="Times New Roman"/>
          <w:sz w:val="24"/>
          <w:szCs w:val="24"/>
        </w:rPr>
      </w:pPr>
      <w:r w:rsidRPr="002E799F">
        <w:rPr>
          <w:rFonts w:ascii="Book Antiqua" w:hAnsi="Book Antiqua" w:cs="Times New Roman"/>
          <w:sz w:val="24"/>
          <w:szCs w:val="24"/>
        </w:rPr>
        <w:t>Table 2.</w:t>
      </w:r>
      <w:r w:rsidR="00DB590F">
        <w:rPr>
          <w:rFonts w:ascii="Book Antiqua" w:hAnsi="Book Antiqua" w:cs="Times New Roman"/>
          <w:sz w:val="24"/>
          <w:szCs w:val="24"/>
        </w:rPr>
        <w:t>14</w:t>
      </w:r>
      <w:r w:rsidRPr="002E799F">
        <w:rPr>
          <w:rFonts w:ascii="Book Antiqua" w:hAnsi="Book Antiqua" w:cs="Times New Roman"/>
          <w:sz w:val="24"/>
          <w:szCs w:val="24"/>
        </w:rPr>
        <w:t xml:space="preserve"> provides descriptive statistics by the dependent </w:t>
      </w:r>
      <w:r w:rsidR="005D02C3" w:rsidRPr="002E799F">
        <w:rPr>
          <w:rFonts w:ascii="Book Antiqua" w:hAnsi="Book Antiqua" w:cs="Times New Roman"/>
          <w:sz w:val="24"/>
          <w:szCs w:val="24"/>
        </w:rPr>
        <w:t>variable</w:t>
      </w:r>
      <w:r w:rsidRPr="002E799F">
        <w:rPr>
          <w:rFonts w:ascii="Book Antiqua" w:hAnsi="Book Antiqua" w:cs="Times New Roman"/>
          <w:sz w:val="24"/>
          <w:szCs w:val="24"/>
        </w:rPr>
        <w:t xml:space="preserve">. </w:t>
      </w:r>
      <w:r w:rsidR="00B1586B" w:rsidRPr="002E799F">
        <w:rPr>
          <w:rFonts w:ascii="Book Antiqua" w:hAnsi="Book Antiqua" w:cs="Times New Roman"/>
          <w:sz w:val="24"/>
          <w:szCs w:val="24"/>
        </w:rPr>
        <w:t xml:space="preserve">From Table </w:t>
      </w:r>
      <w:r w:rsidRPr="002E799F">
        <w:rPr>
          <w:rFonts w:ascii="Book Antiqua" w:hAnsi="Book Antiqua" w:cs="Times New Roman"/>
          <w:sz w:val="24"/>
          <w:szCs w:val="24"/>
        </w:rPr>
        <w:t>2.</w:t>
      </w:r>
      <w:r w:rsidR="00DB590F">
        <w:rPr>
          <w:rFonts w:ascii="Book Antiqua" w:hAnsi="Book Antiqua" w:cs="Times New Roman"/>
          <w:sz w:val="24"/>
          <w:szCs w:val="24"/>
        </w:rPr>
        <w:t>14</w:t>
      </w:r>
      <w:r w:rsidR="00B1586B" w:rsidRPr="002E799F">
        <w:rPr>
          <w:rFonts w:ascii="Book Antiqua" w:hAnsi="Book Antiqua" w:cs="Times New Roman"/>
          <w:sz w:val="24"/>
          <w:szCs w:val="24"/>
        </w:rPr>
        <w:t xml:space="preserve">, some observations can be made. An individual’s educational attainment is widely different when stratified by their economic activity. Those that don't continue schooling have a split of </w:t>
      </w:r>
      <w:r w:rsidR="00B1586B" w:rsidRPr="002E799F">
        <w:rPr>
          <w:rFonts w:ascii="Book Antiqua" w:hAnsi="Book Antiqua"/>
          <w:sz w:val="24"/>
          <w:szCs w:val="24"/>
        </w:rPr>
        <w:t xml:space="preserve">89.68 </w:t>
      </w:r>
      <w:r w:rsidR="00B1586B" w:rsidRPr="002E799F">
        <w:rPr>
          <w:rFonts w:ascii="Book Antiqua" w:hAnsi="Book Antiqua" w:cs="Times New Roman"/>
          <w:sz w:val="24"/>
          <w:szCs w:val="24"/>
        </w:rPr>
        <w:t xml:space="preserve">per cent having achieved less than five O’levels compared to </w:t>
      </w:r>
      <w:r w:rsidR="00B1586B" w:rsidRPr="002E799F">
        <w:rPr>
          <w:rFonts w:ascii="Book Antiqua" w:hAnsi="Book Antiqua"/>
          <w:sz w:val="24"/>
          <w:szCs w:val="24"/>
        </w:rPr>
        <w:t xml:space="preserve">10.32 </w:t>
      </w:r>
      <w:r w:rsidR="00B1586B" w:rsidRPr="002E799F">
        <w:rPr>
          <w:rFonts w:ascii="Book Antiqua" w:hAnsi="Book Antiqua" w:cs="Times New Roman"/>
          <w:sz w:val="24"/>
          <w:szCs w:val="24"/>
        </w:rPr>
        <w:t xml:space="preserve">per cent of their peers that achieved five or more O'levels. The reverse is true for those who continued schooling, whereby </w:t>
      </w:r>
      <w:r w:rsidR="00B1586B" w:rsidRPr="002E799F">
        <w:rPr>
          <w:rFonts w:ascii="Book Antiqua" w:hAnsi="Book Antiqua"/>
          <w:sz w:val="24"/>
          <w:szCs w:val="24"/>
        </w:rPr>
        <w:t xml:space="preserve">74.57 </w:t>
      </w:r>
      <w:r w:rsidR="00B1586B" w:rsidRPr="002E799F">
        <w:rPr>
          <w:rFonts w:ascii="Book Antiqua" w:hAnsi="Book Antiqua" w:cs="Times New Roman"/>
          <w:sz w:val="24"/>
          <w:szCs w:val="24"/>
        </w:rPr>
        <w:t xml:space="preserve">per cent of individuals achieved five or more levels </w:t>
      </w:r>
      <w:r w:rsidR="005D02C3" w:rsidRPr="002E799F">
        <w:rPr>
          <w:rFonts w:ascii="Book Antiqua" w:hAnsi="Book Antiqua" w:cs="Times New Roman"/>
          <w:sz w:val="24"/>
          <w:szCs w:val="24"/>
        </w:rPr>
        <w:t>compared</w:t>
      </w:r>
      <w:r w:rsidR="00B1586B" w:rsidRPr="002E799F">
        <w:rPr>
          <w:rFonts w:ascii="Book Antiqua" w:hAnsi="Book Antiqua" w:cs="Times New Roman"/>
          <w:sz w:val="24"/>
          <w:szCs w:val="24"/>
        </w:rPr>
        <w:t xml:space="preserve"> to </w:t>
      </w:r>
      <w:r w:rsidR="00B1586B" w:rsidRPr="002E799F">
        <w:rPr>
          <w:rFonts w:ascii="Book Antiqua" w:hAnsi="Book Antiqua"/>
          <w:sz w:val="24"/>
          <w:szCs w:val="24"/>
        </w:rPr>
        <w:t xml:space="preserve">25.43 </w:t>
      </w:r>
      <w:r w:rsidR="00B1586B" w:rsidRPr="002E799F">
        <w:rPr>
          <w:rFonts w:ascii="Book Antiqua" w:hAnsi="Book Antiqua" w:cs="Times New Roman"/>
          <w:sz w:val="24"/>
          <w:szCs w:val="24"/>
        </w:rPr>
        <w:t xml:space="preserve">per cent that </w:t>
      </w:r>
      <w:r w:rsidR="005D02C3" w:rsidRPr="002E799F">
        <w:rPr>
          <w:rFonts w:ascii="Book Antiqua" w:hAnsi="Book Antiqua" w:cs="Times New Roman"/>
          <w:sz w:val="24"/>
          <w:szCs w:val="24"/>
        </w:rPr>
        <w:t>received</w:t>
      </w:r>
      <w:r w:rsidR="00B1586B" w:rsidRPr="002E799F">
        <w:rPr>
          <w:rFonts w:ascii="Book Antiqua" w:hAnsi="Book Antiqua" w:cs="Times New Roman"/>
          <w:sz w:val="24"/>
          <w:szCs w:val="24"/>
        </w:rPr>
        <w:t xml:space="preserve"> less than five O'levels. </w:t>
      </w:r>
    </w:p>
    <w:p w14:paraId="7995B8AD" w14:textId="4FB14072"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From observing the descriptive statistics, first transition is not stratified heavily by sex. Around </w:t>
      </w:r>
      <w:r w:rsidRPr="002E799F">
        <w:rPr>
          <w:rFonts w:ascii="Book Antiqua" w:hAnsi="Book Antiqua"/>
          <w:sz w:val="24"/>
          <w:szCs w:val="24"/>
        </w:rPr>
        <w:t xml:space="preserve">54.69 </w:t>
      </w:r>
      <w:r w:rsidRPr="002E799F">
        <w:rPr>
          <w:rFonts w:ascii="Book Antiqua" w:hAnsi="Book Antiqua" w:cs="Times New Roman"/>
          <w:sz w:val="24"/>
          <w:szCs w:val="24"/>
        </w:rPr>
        <w:t xml:space="preserve">per cent of females and </w:t>
      </w:r>
      <w:r w:rsidRPr="002E799F">
        <w:rPr>
          <w:rFonts w:ascii="Book Antiqua" w:hAnsi="Book Antiqua"/>
          <w:sz w:val="24"/>
          <w:szCs w:val="24"/>
        </w:rPr>
        <w:t xml:space="preserve">45.31 </w:t>
      </w:r>
      <w:r w:rsidRPr="002E799F">
        <w:rPr>
          <w:rFonts w:ascii="Book Antiqua" w:hAnsi="Book Antiqua" w:cs="Times New Roman"/>
          <w:sz w:val="24"/>
          <w:szCs w:val="24"/>
        </w:rPr>
        <w:t xml:space="preserve">per cent of males continue schooling. </w:t>
      </w:r>
      <w:r w:rsidRPr="002E799F">
        <w:rPr>
          <w:rFonts w:ascii="Book Antiqua" w:hAnsi="Book Antiqua" w:cs="Times New Roman"/>
          <w:sz w:val="24"/>
          <w:szCs w:val="24"/>
        </w:rPr>
        <w:lastRenderedPageBreak/>
        <w:t xml:space="preserve">The lack of stratification could be the result of grouping multiple divergent </w:t>
      </w:r>
      <w:r w:rsidR="005D02C3">
        <w:rPr>
          <w:rFonts w:ascii="Book Antiqua" w:hAnsi="Book Antiqua" w:cs="Times New Roman"/>
          <w:sz w:val="24"/>
          <w:szCs w:val="24"/>
        </w:rPr>
        <w:t>transitionary</w:t>
      </w:r>
      <w:r w:rsidRPr="002E799F">
        <w:rPr>
          <w:rFonts w:ascii="Book Antiqua" w:hAnsi="Book Antiqua" w:cs="Times New Roman"/>
          <w:sz w:val="24"/>
          <w:szCs w:val="24"/>
        </w:rPr>
        <w:t xml:space="preserve"> pathways into a 'don't continue schooling' category. </w:t>
      </w:r>
    </w:p>
    <w:p w14:paraId="7FDABF47" w14:textId="77777777"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Those who lived with parents who did not own their own homes make up the majority (</w:t>
      </w:r>
      <w:r w:rsidRPr="002E799F">
        <w:rPr>
          <w:rFonts w:ascii="Book Antiqua" w:hAnsi="Book Antiqua"/>
          <w:sz w:val="24"/>
          <w:szCs w:val="24"/>
        </w:rPr>
        <w:t xml:space="preserve">63.84 </w:t>
      </w:r>
      <w:r w:rsidRPr="002E799F">
        <w:rPr>
          <w:rFonts w:ascii="Book Antiqua" w:hAnsi="Book Antiqua" w:cs="Times New Roman"/>
          <w:sz w:val="24"/>
          <w:szCs w:val="24"/>
        </w:rPr>
        <w:t xml:space="preserve">per cent) of individuals who don't continue schooling compared to </w:t>
      </w:r>
      <w:r w:rsidRPr="002E799F">
        <w:rPr>
          <w:rFonts w:ascii="Book Antiqua" w:hAnsi="Book Antiqua"/>
          <w:sz w:val="24"/>
          <w:szCs w:val="24"/>
        </w:rPr>
        <w:t xml:space="preserve">36.16 </w:t>
      </w:r>
      <w:r w:rsidRPr="002E799F">
        <w:rPr>
          <w:rFonts w:ascii="Book Antiqua" w:hAnsi="Book Antiqua" w:cs="Times New Roman"/>
          <w:sz w:val="24"/>
          <w:szCs w:val="24"/>
        </w:rPr>
        <w:t xml:space="preserve">per cent that do continue schooling. The reverse being true for those that own their own home, with </w:t>
      </w:r>
      <w:r w:rsidRPr="002E799F">
        <w:rPr>
          <w:rFonts w:ascii="Book Antiqua" w:hAnsi="Book Antiqua"/>
          <w:sz w:val="24"/>
          <w:szCs w:val="24"/>
        </w:rPr>
        <w:t xml:space="preserve">66.62 </w:t>
      </w:r>
      <w:r w:rsidRPr="002E799F">
        <w:rPr>
          <w:rFonts w:ascii="Book Antiqua" w:hAnsi="Book Antiqua" w:cs="Times New Roman"/>
          <w:sz w:val="24"/>
          <w:szCs w:val="24"/>
        </w:rPr>
        <w:t xml:space="preserve">per cent continuing schooling. </w:t>
      </w:r>
    </w:p>
    <w:p w14:paraId="6CDA47A8" w14:textId="0CFBF04B" w:rsidR="00401A9F" w:rsidRDefault="00B1586B" w:rsidP="002E799F">
      <w:pPr>
        <w:spacing w:line="480" w:lineRule="auto"/>
        <w:rPr>
          <w:rFonts w:ascii="Book Antiqua" w:hAnsi="Book Antiqua" w:cs="Times New Roman"/>
          <w:sz w:val="24"/>
          <w:szCs w:val="24"/>
        </w:rPr>
        <w:sectPr w:rsidR="00401A9F" w:rsidSect="00401A9F">
          <w:pgSz w:w="11906" w:h="16838"/>
          <w:pgMar w:top="1440" w:right="1440" w:bottom="1440" w:left="1440" w:header="709" w:footer="709" w:gutter="0"/>
          <w:cols w:space="708"/>
          <w:docGrid w:linePitch="360"/>
        </w:sectPr>
      </w:pPr>
      <w:r w:rsidRPr="002E799F">
        <w:rPr>
          <w:rFonts w:ascii="Book Antiqua" w:hAnsi="Book Antiqua" w:cs="Times New Roman"/>
          <w:sz w:val="24"/>
          <w:szCs w:val="24"/>
        </w:rPr>
        <w:t xml:space="preserve">Looking at NS-SEC for SOC 2000 construction, a majority of the sample located within the don't continue schooling category are situated within NS-SEC 7 and 6. </w:t>
      </w:r>
      <w:bookmarkStart w:id="103" w:name="_Hlk168046220"/>
      <w:r w:rsidRPr="002E799F">
        <w:rPr>
          <w:rFonts w:ascii="Book Antiqua" w:hAnsi="Book Antiqua" w:cs="Times New Roman"/>
          <w:sz w:val="24"/>
          <w:szCs w:val="24"/>
        </w:rPr>
        <w:t xml:space="preserve">Those that continue schooling see a larger makeup of children from social origins of NS-SEC 1.1,1.2, and 2. The same is true for the SOC 90 construction of NS-SEC. </w:t>
      </w:r>
      <w:bookmarkEnd w:id="103"/>
      <w:r w:rsidRPr="002E799F">
        <w:rPr>
          <w:rFonts w:ascii="Book Antiqua" w:hAnsi="Book Antiqua" w:cs="Times New Roman"/>
          <w:sz w:val="24"/>
          <w:szCs w:val="24"/>
        </w:rPr>
        <w:t xml:space="preserve">Though the SOC 90 construction does see a larger concentration of NS-SEC 6 and 7 not continuing schooling. </w:t>
      </w:r>
      <w:r w:rsidR="005477E2">
        <w:rPr>
          <w:rFonts w:ascii="Book Antiqua" w:hAnsi="Book Antiqua" w:cs="Times New Roman"/>
          <w:sz w:val="24"/>
          <w:szCs w:val="24"/>
        </w:rPr>
        <w:t xml:space="preserve">Both RGSC measures </w:t>
      </w:r>
      <w:r w:rsidR="005D02C3">
        <w:rPr>
          <w:rFonts w:ascii="Book Antiqua" w:hAnsi="Book Antiqua" w:cs="Times New Roman"/>
          <w:sz w:val="24"/>
          <w:szCs w:val="24"/>
        </w:rPr>
        <w:t>demonstrate</w:t>
      </w:r>
      <w:r w:rsidR="005477E2">
        <w:rPr>
          <w:rFonts w:ascii="Book Antiqua" w:hAnsi="Book Antiqua" w:cs="Times New Roman"/>
          <w:sz w:val="24"/>
          <w:szCs w:val="24"/>
        </w:rPr>
        <w:t xml:space="preserve"> a strict manual/non-manual distinction whereby </w:t>
      </w:r>
      <w:r w:rsidR="00944AE7">
        <w:rPr>
          <w:rFonts w:ascii="Book Antiqua" w:hAnsi="Book Antiqua" w:cs="Times New Roman"/>
          <w:sz w:val="24"/>
          <w:szCs w:val="24"/>
        </w:rPr>
        <w:t>most</w:t>
      </w:r>
      <w:r w:rsidR="005477E2">
        <w:rPr>
          <w:rFonts w:ascii="Book Antiqua" w:hAnsi="Book Antiqua" w:cs="Times New Roman"/>
          <w:sz w:val="24"/>
          <w:szCs w:val="24"/>
        </w:rPr>
        <w:t xml:space="preserve"> </w:t>
      </w:r>
      <w:r w:rsidR="005D02C3">
        <w:rPr>
          <w:rFonts w:ascii="Book Antiqua" w:hAnsi="Book Antiqua" w:cs="Times New Roman"/>
          <w:sz w:val="24"/>
          <w:szCs w:val="24"/>
        </w:rPr>
        <w:t>individuals</w:t>
      </w:r>
      <w:r w:rsidR="005477E2">
        <w:rPr>
          <w:rFonts w:ascii="Book Antiqua" w:hAnsi="Book Antiqua" w:cs="Times New Roman"/>
          <w:sz w:val="24"/>
          <w:szCs w:val="24"/>
        </w:rPr>
        <w:t xml:space="preserve"> not continuing schooling come from RGSC 4 and 5. The RGSC SOC 2000 measure has a illustrates a larger manual/non-manual divide compared to its SOC 90 counterpart. </w:t>
      </w:r>
      <w:r w:rsidR="00944AE7">
        <w:rPr>
          <w:rFonts w:ascii="Book Antiqua" w:hAnsi="Book Antiqua" w:cs="Times New Roman"/>
          <w:sz w:val="24"/>
          <w:szCs w:val="24"/>
        </w:rPr>
        <w:t>CAMSIS</w:t>
      </w:r>
      <w:r w:rsidR="005477E2">
        <w:rPr>
          <w:rFonts w:ascii="Book Antiqua" w:hAnsi="Book Antiqua" w:cs="Times New Roman"/>
          <w:sz w:val="24"/>
          <w:szCs w:val="24"/>
        </w:rPr>
        <w:t xml:space="preserve"> measures demonstrates a higher overall mean for </w:t>
      </w:r>
      <w:r w:rsidR="005D02C3">
        <w:rPr>
          <w:rFonts w:ascii="Book Antiqua" w:hAnsi="Book Antiqua" w:cs="Times New Roman"/>
          <w:sz w:val="24"/>
          <w:szCs w:val="24"/>
        </w:rPr>
        <w:t>individuals</w:t>
      </w:r>
      <w:r w:rsidR="005477E2">
        <w:rPr>
          <w:rFonts w:ascii="Book Antiqua" w:hAnsi="Book Antiqua" w:cs="Times New Roman"/>
          <w:sz w:val="24"/>
          <w:szCs w:val="24"/>
        </w:rPr>
        <w:t xml:space="preserve"> that </w:t>
      </w:r>
      <w:r w:rsidR="005D02C3">
        <w:rPr>
          <w:rFonts w:ascii="Book Antiqua" w:hAnsi="Book Antiqua" w:cs="Times New Roman"/>
          <w:sz w:val="24"/>
          <w:szCs w:val="24"/>
        </w:rPr>
        <w:t>continue</w:t>
      </w:r>
      <w:r w:rsidR="005477E2">
        <w:rPr>
          <w:rFonts w:ascii="Book Antiqua" w:hAnsi="Book Antiqua" w:cs="Times New Roman"/>
          <w:sz w:val="24"/>
          <w:szCs w:val="24"/>
        </w:rPr>
        <w:t xml:space="preserve"> schooling </w:t>
      </w:r>
      <w:r w:rsidR="005D02C3">
        <w:rPr>
          <w:rFonts w:ascii="Book Antiqua" w:hAnsi="Book Antiqua" w:cs="Times New Roman"/>
          <w:sz w:val="24"/>
          <w:szCs w:val="24"/>
        </w:rPr>
        <w:t>compared</w:t>
      </w:r>
      <w:r w:rsidR="005477E2">
        <w:rPr>
          <w:rFonts w:ascii="Book Antiqua" w:hAnsi="Book Antiqua" w:cs="Times New Roman"/>
          <w:sz w:val="24"/>
          <w:szCs w:val="24"/>
        </w:rPr>
        <w:t xml:space="preserve"> to those that didn’t – however the SOC 2000 construction of CAMSIS has a much wider gap in mean between the two categories – a </w:t>
      </w:r>
      <w:r w:rsidR="00922C45">
        <w:rPr>
          <w:rFonts w:ascii="Book Antiqua" w:hAnsi="Book Antiqua" w:cs="Times New Roman"/>
          <w:sz w:val="24"/>
          <w:szCs w:val="24"/>
        </w:rPr>
        <w:t>10-point</w:t>
      </w:r>
      <w:r w:rsidR="005477E2">
        <w:rPr>
          <w:rFonts w:ascii="Book Antiqua" w:hAnsi="Book Antiqua" w:cs="Times New Roman"/>
          <w:sz w:val="24"/>
          <w:szCs w:val="24"/>
        </w:rPr>
        <w:t xml:space="preserve"> difference compared to the SOC 90 </w:t>
      </w:r>
      <w:r w:rsidR="005D02C3">
        <w:rPr>
          <w:rFonts w:ascii="Book Antiqua" w:hAnsi="Book Antiqua" w:cs="Times New Roman"/>
          <w:sz w:val="24"/>
          <w:szCs w:val="24"/>
        </w:rPr>
        <w:t>measures</w:t>
      </w:r>
      <w:r w:rsidR="005477E2">
        <w:rPr>
          <w:rFonts w:ascii="Book Antiqua" w:hAnsi="Book Antiqua" w:cs="Times New Roman"/>
          <w:sz w:val="24"/>
          <w:szCs w:val="24"/>
        </w:rPr>
        <w:t xml:space="preserve"> 8 points. </w:t>
      </w:r>
    </w:p>
    <w:p w14:paraId="48E0C0DD" w14:textId="7415BCA8" w:rsidR="00B4615B" w:rsidRPr="00B4615B" w:rsidRDefault="00B4615B" w:rsidP="00DB590F">
      <w:pPr>
        <w:pStyle w:val="Caption"/>
      </w:pPr>
      <w:bookmarkStart w:id="104" w:name="_Toc174390399"/>
      <w:r w:rsidRPr="00B4615B">
        <w:lastRenderedPageBreak/>
        <w:t xml:space="preserve">Table </w:t>
      </w:r>
      <w:fldSimple w:instr=" STYLEREF 1 \s ">
        <w:r w:rsidR="00DB590F">
          <w:rPr>
            <w:noProof/>
          </w:rPr>
          <w:t>2</w:t>
        </w:r>
      </w:fldSimple>
      <w:r w:rsidR="00DB590F">
        <w:t>.</w:t>
      </w:r>
      <w:fldSimple w:instr=" SEQ Table \* ARABIC \s 1 ">
        <w:r w:rsidR="00DB590F">
          <w:rPr>
            <w:noProof/>
          </w:rPr>
          <w:t>14</w:t>
        </w:r>
      </w:fldSimple>
      <w:r w:rsidRPr="00B4615B">
        <w:t xml:space="preserve"> Descriptive Statistics for NCDS model by Dependent Variable</w:t>
      </w:r>
      <w:bookmarkEnd w:id="104"/>
    </w:p>
    <w:tbl>
      <w:tblPr>
        <w:tblStyle w:val="GridTable6Colorful"/>
        <w:tblW w:w="5000" w:type="pct"/>
        <w:tblLook w:val="04A0" w:firstRow="1" w:lastRow="0" w:firstColumn="1" w:lastColumn="0" w:noHBand="0" w:noVBand="1"/>
      </w:tblPr>
      <w:tblGrid>
        <w:gridCol w:w="6742"/>
        <w:gridCol w:w="2829"/>
        <w:gridCol w:w="2215"/>
        <w:gridCol w:w="2162"/>
      </w:tblGrid>
      <w:tr w:rsidR="00B4615B" w:rsidRPr="00B4615B" w14:paraId="25FA33EF" w14:textId="77777777" w:rsidTr="002E7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14052F74" w14:textId="77777777" w:rsidR="00B1586B" w:rsidRPr="00B4615B" w:rsidRDefault="00B1586B" w:rsidP="00BD4372">
            <w:pPr>
              <w:rPr>
                <w:color w:val="auto"/>
              </w:rPr>
            </w:pPr>
            <w:r w:rsidRPr="00B4615B">
              <w:rPr>
                <w:color w:val="auto"/>
              </w:rPr>
              <w:t>Descriptive Statistics by Economic Activity</w:t>
            </w:r>
          </w:p>
        </w:tc>
      </w:tr>
      <w:tr w:rsidR="00B4615B" w:rsidRPr="00B4615B" w14:paraId="5808C54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AA7138C" w14:textId="77777777" w:rsidR="00B1586B" w:rsidRPr="00B4615B" w:rsidRDefault="00B1586B" w:rsidP="00BD4372">
            <w:pPr>
              <w:rPr>
                <w:color w:val="auto"/>
              </w:rPr>
            </w:pPr>
          </w:p>
        </w:tc>
        <w:tc>
          <w:tcPr>
            <w:tcW w:w="2583" w:type="pct"/>
            <w:gridSpan w:val="3"/>
          </w:tcPr>
          <w:p w14:paraId="46A58C6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Continue Schooling or not after September when individuals are 16</w:t>
            </w:r>
          </w:p>
        </w:tc>
      </w:tr>
      <w:tr w:rsidR="00B4615B" w:rsidRPr="00B4615B" w14:paraId="025D2B4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3861268" w14:textId="77777777" w:rsidR="00B1586B" w:rsidRPr="00B4615B" w:rsidRDefault="00B1586B" w:rsidP="00BD4372">
            <w:pPr>
              <w:rPr>
                <w:color w:val="auto"/>
              </w:rPr>
            </w:pPr>
          </w:p>
        </w:tc>
        <w:tc>
          <w:tcPr>
            <w:tcW w:w="1014" w:type="pct"/>
          </w:tcPr>
          <w:p w14:paraId="297D0E2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Don't Continue Schooling</w:t>
            </w:r>
          </w:p>
        </w:tc>
        <w:tc>
          <w:tcPr>
            <w:tcW w:w="794" w:type="pct"/>
          </w:tcPr>
          <w:p w14:paraId="3D94B70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Continue Schooling</w:t>
            </w:r>
          </w:p>
        </w:tc>
        <w:tc>
          <w:tcPr>
            <w:tcW w:w="775" w:type="pct"/>
          </w:tcPr>
          <w:p w14:paraId="0D3D43C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Total</w:t>
            </w:r>
          </w:p>
        </w:tc>
      </w:tr>
      <w:tr w:rsidR="00B4615B" w:rsidRPr="00B4615B" w14:paraId="5367DA7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B51959C" w14:textId="77777777" w:rsidR="00B1586B" w:rsidRPr="00B4615B" w:rsidRDefault="00B1586B" w:rsidP="00BD4372">
            <w:pPr>
              <w:rPr>
                <w:color w:val="auto"/>
              </w:rPr>
            </w:pPr>
            <w:r w:rsidRPr="00B4615B">
              <w:rPr>
                <w:color w:val="auto"/>
              </w:rPr>
              <w:t>N</w:t>
            </w:r>
          </w:p>
        </w:tc>
        <w:tc>
          <w:tcPr>
            <w:tcW w:w="1014" w:type="pct"/>
          </w:tcPr>
          <w:p w14:paraId="13E56D93" w14:textId="5B6C67E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5116 (60.83%)</w:t>
            </w:r>
          </w:p>
        </w:tc>
        <w:tc>
          <w:tcPr>
            <w:tcW w:w="794" w:type="pct"/>
          </w:tcPr>
          <w:p w14:paraId="63A95A18" w14:textId="3F79E2B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3295 (39.17%)</w:t>
            </w:r>
          </w:p>
        </w:tc>
        <w:tc>
          <w:tcPr>
            <w:tcW w:w="775" w:type="pct"/>
          </w:tcPr>
          <w:p w14:paraId="72F245AC" w14:textId="07F48DC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8411 (100.00%)</w:t>
            </w:r>
          </w:p>
        </w:tc>
      </w:tr>
      <w:tr w:rsidR="00B4615B" w:rsidRPr="00B4615B" w14:paraId="174B8E7C"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234A7D3" w14:textId="77777777" w:rsidR="00B1586B" w:rsidRPr="00B4615B" w:rsidRDefault="00B1586B" w:rsidP="00BD4372">
            <w:pPr>
              <w:rPr>
                <w:color w:val="auto"/>
              </w:rPr>
            </w:pPr>
            <w:r w:rsidRPr="00B4615B">
              <w:rPr>
                <w:color w:val="auto"/>
              </w:rPr>
              <w:t>Educational Attainment O-levels</w:t>
            </w:r>
          </w:p>
        </w:tc>
        <w:tc>
          <w:tcPr>
            <w:tcW w:w="1014" w:type="pct"/>
          </w:tcPr>
          <w:p w14:paraId="4917240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17CD898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4322560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2EE2AF41"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8A5DE26" w14:textId="77777777" w:rsidR="00B1586B" w:rsidRPr="00B4615B" w:rsidRDefault="00B1586B" w:rsidP="00BD4372">
            <w:pPr>
              <w:rPr>
                <w:color w:val="auto"/>
              </w:rPr>
            </w:pPr>
            <w:r w:rsidRPr="00B4615B">
              <w:rPr>
                <w:color w:val="auto"/>
              </w:rPr>
              <w:t xml:space="preserve">  &lt;5 O-Levels</w:t>
            </w:r>
          </w:p>
        </w:tc>
        <w:tc>
          <w:tcPr>
            <w:tcW w:w="1014" w:type="pct"/>
          </w:tcPr>
          <w:p w14:paraId="1E482D00" w14:textId="246A093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4588 (89.68%)</w:t>
            </w:r>
          </w:p>
        </w:tc>
        <w:tc>
          <w:tcPr>
            <w:tcW w:w="794" w:type="pct"/>
          </w:tcPr>
          <w:p w14:paraId="51F320A1" w14:textId="124C1D2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838 (25.43%)</w:t>
            </w:r>
          </w:p>
        </w:tc>
        <w:tc>
          <w:tcPr>
            <w:tcW w:w="775" w:type="pct"/>
          </w:tcPr>
          <w:p w14:paraId="7737B333" w14:textId="17998B4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5426 (64.51%)</w:t>
            </w:r>
          </w:p>
        </w:tc>
      </w:tr>
      <w:tr w:rsidR="00B4615B" w:rsidRPr="00B4615B" w14:paraId="47743C77"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496A10AD" w14:textId="77777777" w:rsidR="00B1586B" w:rsidRPr="00B4615B" w:rsidRDefault="00B1586B" w:rsidP="00BD4372">
            <w:pPr>
              <w:rPr>
                <w:color w:val="auto"/>
              </w:rPr>
            </w:pPr>
            <w:r w:rsidRPr="00B4615B">
              <w:rPr>
                <w:color w:val="auto"/>
              </w:rPr>
              <w:t xml:space="preserve">  &gt;5 O-Levels</w:t>
            </w:r>
          </w:p>
        </w:tc>
        <w:tc>
          <w:tcPr>
            <w:tcW w:w="1014" w:type="pct"/>
          </w:tcPr>
          <w:p w14:paraId="050EA24E" w14:textId="59E3A40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528 (10.32%)</w:t>
            </w:r>
          </w:p>
        </w:tc>
        <w:tc>
          <w:tcPr>
            <w:tcW w:w="794" w:type="pct"/>
          </w:tcPr>
          <w:p w14:paraId="1D753B91" w14:textId="6BA14CD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2457 (74.57%)</w:t>
            </w:r>
          </w:p>
        </w:tc>
        <w:tc>
          <w:tcPr>
            <w:tcW w:w="775" w:type="pct"/>
          </w:tcPr>
          <w:p w14:paraId="357AEA1D" w14:textId="710ECCD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2985 (35.49%)</w:t>
            </w:r>
          </w:p>
        </w:tc>
      </w:tr>
      <w:tr w:rsidR="00B4615B" w:rsidRPr="00B4615B" w14:paraId="5ECB2BC6"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51408A94" w14:textId="77777777" w:rsidR="00B1586B" w:rsidRPr="00B4615B" w:rsidRDefault="00B1586B" w:rsidP="00BD4372">
            <w:pPr>
              <w:rPr>
                <w:color w:val="auto"/>
              </w:rPr>
            </w:pPr>
            <w:r w:rsidRPr="00B4615B">
              <w:rPr>
                <w:color w:val="auto"/>
              </w:rPr>
              <w:t>Sex of Respondent</w:t>
            </w:r>
          </w:p>
        </w:tc>
        <w:tc>
          <w:tcPr>
            <w:tcW w:w="1014" w:type="pct"/>
          </w:tcPr>
          <w:p w14:paraId="341138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94" w:type="pct"/>
          </w:tcPr>
          <w:p w14:paraId="13AF176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75" w:type="pct"/>
          </w:tcPr>
          <w:p w14:paraId="3F208CE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3BAD72E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35B364E" w14:textId="77777777" w:rsidR="00B1586B" w:rsidRPr="00B4615B" w:rsidRDefault="00B1586B" w:rsidP="00BD4372">
            <w:pPr>
              <w:rPr>
                <w:color w:val="auto"/>
              </w:rPr>
            </w:pPr>
            <w:r w:rsidRPr="00B4615B">
              <w:rPr>
                <w:color w:val="auto"/>
              </w:rPr>
              <w:t xml:space="preserve">  Female</w:t>
            </w:r>
          </w:p>
        </w:tc>
        <w:tc>
          <w:tcPr>
            <w:tcW w:w="1014" w:type="pct"/>
          </w:tcPr>
          <w:p w14:paraId="4D3F0CFA" w14:textId="0CF82A0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2413 (47.17%)</w:t>
            </w:r>
          </w:p>
        </w:tc>
        <w:tc>
          <w:tcPr>
            <w:tcW w:w="794" w:type="pct"/>
          </w:tcPr>
          <w:p w14:paraId="06E1A6F8" w14:textId="11A9FBD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1802 (54.69%)</w:t>
            </w:r>
          </w:p>
        </w:tc>
        <w:tc>
          <w:tcPr>
            <w:tcW w:w="775" w:type="pct"/>
          </w:tcPr>
          <w:p w14:paraId="19CF2AE6" w14:textId="70A0059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4215 (50.11%)</w:t>
            </w:r>
          </w:p>
        </w:tc>
      </w:tr>
      <w:tr w:rsidR="00B4615B" w:rsidRPr="00B4615B" w14:paraId="2B94281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81CD37F" w14:textId="77777777" w:rsidR="00B1586B" w:rsidRPr="00B4615B" w:rsidRDefault="00B1586B" w:rsidP="00BD4372">
            <w:pPr>
              <w:rPr>
                <w:color w:val="auto"/>
              </w:rPr>
            </w:pPr>
            <w:r w:rsidRPr="00B4615B">
              <w:rPr>
                <w:color w:val="auto"/>
              </w:rPr>
              <w:t xml:space="preserve">  Male</w:t>
            </w:r>
          </w:p>
        </w:tc>
        <w:tc>
          <w:tcPr>
            <w:tcW w:w="1014" w:type="pct"/>
          </w:tcPr>
          <w:p w14:paraId="54EA53A0" w14:textId="64FB1DC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2703 (52.83%)</w:t>
            </w:r>
          </w:p>
        </w:tc>
        <w:tc>
          <w:tcPr>
            <w:tcW w:w="794" w:type="pct"/>
          </w:tcPr>
          <w:p w14:paraId="3C970C93" w14:textId="1455831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1493 (45.31%)</w:t>
            </w:r>
          </w:p>
        </w:tc>
        <w:tc>
          <w:tcPr>
            <w:tcW w:w="775" w:type="pct"/>
          </w:tcPr>
          <w:p w14:paraId="09CA2904" w14:textId="4B9DF57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4196 (49.89%)</w:t>
            </w:r>
          </w:p>
        </w:tc>
      </w:tr>
      <w:tr w:rsidR="00B4615B" w:rsidRPr="00B4615B" w14:paraId="38386D4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DD3BA12" w14:textId="77777777" w:rsidR="00B1586B" w:rsidRPr="00B4615B" w:rsidRDefault="00B1586B" w:rsidP="00BD4372">
            <w:pPr>
              <w:rPr>
                <w:color w:val="auto"/>
              </w:rPr>
            </w:pPr>
            <w:r w:rsidRPr="00B4615B">
              <w:rPr>
                <w:color w:val="auto"/>
              </w:rPr>
              <w:t>Housing Tenure of Respondent when Child</w:t>
            </w:r>
          </w:p>
        </w:tc>
        <w:tc>
          <w:tcPr>
            <w:tcW w:w="1014" w:type="pct"/>
          </w:tcPr>
          <w:p w14:paraId="6E96471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16311AD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74DF5E7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E4FEC63"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7C3FEB3" w14:textId="77777777" w:rsidR="00B1586B" w:rsidRPr="00B4615B" w:rsidRDefault="00B1586B" w:rsidP="00BD4372">
            <w:pPr>
              <w:rPr>
                <w:color w:val="auto"/>
              </w:rPr>
            </w:pPr>
            <w:r w:rsidRPr="00B4615B">
              <w:rPr>
                <w:color w:val="auto"/>
              </w:rPr>
              <w:t xml:space="preserve">  Own Home</w:t>
            </w:r>
          </w:p>
        </w:tc>
        <w:tc>
          <w:tcPr>
            <w:tcW w:w="1014" w:type="pct"/>
          </w:tcPr>
          <w:p w14:paraId="650EF9AF" w14:textId="5370E35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1850 (36.16%)</w:t>
            </w:r>
          </w:p>
        </w:tc>
        <w:tc>
          <w:tcPr>
            <w:tcW w:w="794" w:type="pct"/>
          </w:tcPr>
          <w:p w14:paraId="0A8D948E" w14:textId="67BAC44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2195 (66.62%)</w:t>
            </w:r>
          </w:p>
        </w:tc>
        <w:tc>
          <w:tcPr>
            <w:tcW w:w="775" w:type="pct"/>
          </w:tcPr>
          <w:p w14:paraId="7488C73A" w14:textId="3863F70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4045 (48.09%)</w:t>
            </w:r>
          </w:p>
        </w:tc>
      </w:tr>
      <w:tr w:rsidR="00B4615B" w:rsidRPr="00B4615B" w14:paraId="1A31590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B2C7699" w14:textId="77777777" w:rsidR="00B1586B" w:rsidRPr="00B4615B" w:rsidRDefault="00B1586B" w:rsidP="00BD4372">
            <w:pPr>
              <w:rPr>
                <w:color w:val="auto"/>
              </w:rPr>
            </w:pPr>
            <w:r w:rsidRPr="00B4615B">
              <w:rPr>
                <w:color w:val="auto"/>
              </w:rPr>
              <w:t xml:space="preserve">  Don't Own Home</w:t>
            </w:r>
          </w:p>
        </w:tc>
        <w:tc>
          <w:tcPr>
            <w:tcW w:w="1014" w:type="pct"/>
          </w:tcPr>
          <w:p w14:paraId="13CE7CE3" w14:textId="30396CA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3266 (63.84%)</w:t>
            </w:r>
          </w:p>
        </w:tc>
        <w:tc>
          <w:tcPr>
            <w:tcW w:w="794" w:type="pct"/>
          </w:tcPr>
          <w:p w14:paraId="7399D7DE" w14:textId="262B71C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1100 (33.38%)</w:t>
            </w:r>
          </w:p>
        </w:tc>
        <w:tc>
          <w:tcPr>
            <w:tcW w:w="775" w:type="pct"/>
          </w:tcPr>
          <w:p w14:paraId="6FFB63D2" w14:textId="123341D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4366 (51.91%)</w:t>
            </w:r>
          </w:p>
        </w:tc>
      </w:tr>
      <w:tr w:rsidR="00B4615B" w:rsidRPr="00B4615B" w14:paraId="3BFBF7D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7230AD51" w14:textId="77777777" w:rsidR="00B1586B" w:rsidRPr="00B4615B" w:rsidRDefault="00B1586B" w:rsidP="00BD4372">
            <w:pPr>
              <w:rPr>
                <w:color w:val="auto"/>
              </w:rPr>
            </w:pPr>
            <w:r w:rsidRPr="00B4615B">
              <w:rPr>
                <w:color w:val="auto"/>
              </w:rPr>
              <w:t>NS-SEC Social Class of Father when Respondent Child SOC2000</w:t>
            </w:r>
          </w:p>
        </w:tc>
        <w:tc>
          <w:tcPr>
            <w:tcW w:w="1014" w:type="pct"/>
          </w:tcPr>
          <w:p w14:paraId="5075E57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94" w:type="pct"/>
          </w:tcPr>
          <w:p w14:paraId="55F1464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75" w:type="pct"/>
          </w:tcPr>
          <w:p w14:paraId="2421B3D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165D7813"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4C610086" w14:textId="77777777" w:rsidR="00B1586B" w:rsidRPr="00B4615B" w:rsidRDefault="00B1586B" w:rsidP="00BD4372">
            <w:pPr>
              <w:rPr>
                <w:color w:val="auto"/>
              </w:rPr>
            </w:pPr>
            <w:r w:rsidRPr="00B4615B">
              <w:rPr>
                <w:color w:val="auto"/>
              </w:rPr>
              <w:t xml:space="preserve">  Large Employers and higher managerial occupations</w:t>
            </w:r>
          </w:p>
        </w:tc>
        <w:tc>
          <w:tcPr>
            <w:tcW w:w="1014" w:type="pct"/>
          </w:tcPr>
          <w:p w14:paraId="405DFEB4" w14:textId="59E99EC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82 (1.60%)</w:t>
            </w:r>
          </w:p>
        </w:tc>
        <w:tc>
          <w:tcPr>
            <w:tcW w:w="794" w:type="pct"/>
          </w:tcPr>
          <w:p w14:paraId="71011A0D" w14:textId="6E4DE1B8"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179 (5.43%)</w:t>
            </w:r>
          </w:p>
        </w:tc>
        <w:tc>
          <w:tcPr>
            <w:tcW w:w="775" w:type="pct"/>
          </w:tcPr>
          <w:p w14:paraId="52515CAF" w14:textId="2E25F75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261 (3.10%)</w:t>
            </w:r>
          </w:p>
        </w:tc>
      </w:tr>
      <w:tr w:rsidR="00B4615B" w:rsidRPr="00B4615B" w14:paraId="0863254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AD423DB" w14:textId="77777777" w:rsidR="00B1586B" w:rsidRPr="00B4615B" w:rsidRDefault="00B1586B" w:rsidP="00BD4372">
            <w:pPr>
              <w:rPr>
                <w:color w:val="auto"/>
              </w:rPr>
            </w:pPr>
            <w:r w:rsidRPr="00B4615B">
              <w:rPr>
                <w:color w:val="auto"/>
              </w:rPr>
              <w:t xml:space="preserve">  Higher professional occupations</w:t>
            </w:r>
          </w:p>
        </w:tc>
        <w:tc>
          <w:tcPr>
            <w:tcW w:w="1014" w:type="pct"/>
          </w:tcPr>
          <w:p w14:paraId="57704FD0" w14:textId="1CFDCB7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82 (1.60%)</w:t>
            </w:r>
          </w:p>
        </w:tc>
        <w:tc>
          <w:tcPr>
            <w:tcW w:w="794" w:type="pct"/>
          </w:tcPr>
          <w:p w14:paraId="0AB2D4CE" w14:textId="40F0E7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328 (9.95%)</w:t>
            </w:r>
          </w:p>
        </w:tc>
        <w:tc>
          <w:tcPr>
            <w:tcW w:w="775" w:type="pct"/>
          </w:tcPr>
          <w:p w14:paraId="099A8814" w14:textId="762F02B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410 (4.87%)</w:t>
            </w:r>
          </w:p>
        </w:tc>
      </w:tr>
      <w:tr w:rsidR="00B4615B" w:rsidRPr="00B4615B" w14:paraId="3438F89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E9B0A75" w14:textId="77777777" w:rsidR="00B1586B" w:rsidRPr="00B4615B" w:rsidRDefault="00B1586B" w:rsidP="00BD4372">
            <w:pPr>
              <w:rPr>
                <w:color w:val="auto"/>
              </w:rPr>
            </w:pPr>
            <w:r w:rsidRPr="00B4615B">
              <w:rPr>
                <w:color w:val="auto"/>
              </w:rPr>
              <w:t xml:space="preserve">  Lower Managerial and professional occupations</w:t>
            </w:r>
          </w:p>
        </w:tc>
        <w:tc>
          <w:tcPr>
            <w:tcW w:w="1014" w:type="pct"/>
          </w:tcPr>
          <w:p w14:paraId="7CED24A2" w14:textId="6C57CDC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363 (7.10%)</w:t>
            </w:r>
          </w:p>
        </w:tc>
        <w:tc>
          <w:tcPr>
            <w:tcW w:w="794" w:type="pct"/>
          </w:tcPr>
          <w:p w14:paraId="30A35DE7" w14:textId="6A34B7B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675 (20.49%)</w:t>
            </w:r>
          </w:p>
        </w:tc>
        <w:tc>
          <w:tcPr>
            <w:tcW w:w="775" w:type="pct"/>
          </w:tcPr>
          <w:p w14:paraId="065634EC" w14:textId="2D4E713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1038 (12.34%)</w:t>
            </w:r>
          </w:p>
        </w:tc>
      </w:tr>
      <w:tr w:rsidR="00B4615B" w:rsidRPr="00B4615B" w14:paraId="24D862CA"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8A54479" w14:textId="77777777" w:rsidR="00B1586B" w:rsidRPr="00B4615B" w:rsidRDefault="00B1586B" w:rsidP="00BD4372">
            <w:pPr>
              <w:rPr>
                <w:color w:val="auto"/>
              </w:rPr>
            </w:pPr>
            <w:r w:rsidRPr="00B4615B">
              <w:rPr>
                <w:color w:val="auto"/>
              </w:rPr>
              <w:t xml:space="preserve">  Intermediate occupations</w:t>
            </w:r>
          </w:p>
        </w:tc>
        <w:tc>
          <w:tcPr>
            <w:tcW w:w="1014" w:type="pct"/>
          </w:tcPr>
          <w:p w14:paraId="47408F5A" w14:textId="605C7EA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358 (7.00%)</w:t>
            </w:r>
          </w:p>
        </w:tc>
        <w:tc>
          <w:tcPr>
            <w:tcW w:w="794" w:type="pct"/>
          </w:tcPr>
          <w:p w14:paraId="12C84EC8" w14:textId="3EA5891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447 (13.57%)</w:t>
            </w:r>
          </w:p>
        </w:tc>
        <w:tc>
          <w:tcPr>
            <w:tcW w:w="775" w:type="pct"/>
          </w:tcPr>
          <w:p w14:paraId="29831564" w14:textId="2BB2554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805 (9.57%)</w:t>
            </w:r>
          </w:p>
        </w:tc>
      </w:tr>
      <w:tr w:rsidR="00B4615B" w:rsidRPr="00B4615B" w14:paraId="6ED8C542"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C52A179" w14:textId="77777777" w:rsidR="00B1586B" w:rsidRPr="00B4615B" w:rsidRDefault="00B1586B" w:rsidP="00BD4372">
            <w:pPr>
              <w:rPr>
                <w:color w:val="auto"/>
              </w:rPr>
            </w:pPr>
            <w:r w:rsidRPr="00B4615B">
              <w:rPr>
                <w:color w:val="auto"/>
              </w:rPr>
              <w:t xml:space="preserve">  Small employers and own account workers</w:t>
            </w:r>
          </w:p>
        </w:tc>
        <w:tc>
          <w:tcPr>
            <w:tcW w:w="1014" w:type="pct"/>
          </w:tcPr>
          <w:p w14:paraId="29095A60" w14:textId="0BEC1E3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671 (13.12%)</w:t>
            </w:r>
          </w:p>
        </w:tc>
        <w:tc>
          <w:tcPr>
            <w:tcW w:w="794" w:type="pct"/>
          </w:tcPr>
          <w:p w14:paraId="66DCF049" w14:textId="781B9E9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353 (10.71%)</w:t>
            </w:r>
          </w:p>
        </w:tc>
        <w:tc>
          <w:tcPr>
            <w:tcW w:w="775" w:type="pct"/>
          </w:tcPr>
          <w:p w14:paraId="44FB1170" w14:textId="4C2E8423"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1024 (12.17%)</w:t>
            </w:r>
          </w:p>
        </w:tc>
      </w:tr>
      <w:tr w:rsidR="00B4615B" w:rsidRPr="00B4615B" w14:paraId="4DCFBB14"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D147170" w14:textId="77777777" w:rsidR="00B1586B" w:rsidRPr="00B4615B" w:rsidRDefault="00B1586B" w:rsidP="00BD4372">
            <w:pPr>
              <w:rPr>
                <w:color w:val="auto"/>
              </w:rPr>
            </w:pPr>
            <w:r w:rsidRPr="00B4615B">
              <w:rPr>
                <w:color w:val="auto"/>
              </w:rPr>
              <w:t xml:space="preserve">  Lower supervisory and technical occupations</w:t>
            </w:r>
          </w:p>
        </w:tc>
        <w:tc>
          <w:tcPr>
            <w:tcW w:w="1014" w:type="pct"/>
          </w:tcPr>
          <w:p w14:paraId="64507DEC" w14:textId="6E3983B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892 (17.44%)</w:t>
            </w:r>
          </w:p>
        </w:tc>
        <w:tc>
          <w:tcPr>
            <w:tcW w:w="794" w:type="pct"/>
          </w:tcPr>
          <w:p w14:paraId="7EFBB553" w14:textId="697C812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480 (14.57%)</w:t>
            </w:r>
          </w:p>
        </w:tc>
        <w:tc>
          <w:tcPr>
            <w:tcW w:w="775" w:type="pct"/>
          </w:tcPr>
          <w:p w14:paraId="19683541" w14:textId="080F697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1372 (16.31%)</w:t>
            </w:r>
          </w:p>
        </w:tc>
      </w:tr>
      <w:tr w:rsidR="00B4615B" w:rsidRPr="00B4615B" w14:paraId="3FFE1512"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548DE82" w14:textId="77777777" w:rsidR="00B1586B" w:rsidRPr="00B4615B" w:rsidRDefault="00B1586B" w:rsidP="00BD4372">
            <w:pPr>
              <w:rPr>
                <w:color w:val="auto"/>
              </w:rPr>
            </w:pPr>
            <w:r w:rsidRPr="00B4615B">
              <w:rPr>
                <w:color w:val="auto"/>
              </w:rPr>
              <w:t xml:space="preserve">  Semi-routine occupations</w:t>
            </w:r>
          </w:p>
        </w:tc>
        <w:tc>
          <w:tcPr>
            <w:tcW w:w="1014" w:type="pct"/>
          </w:tcPr>
          <w:p w14:paraId="478CFED0" w14:textId="36FB64C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1083 (21.17%)</w:t>
            </w:r>
          </w:p>
        </w:tc>
        <w:tc>
          <w:tcPr>
            <w:tcW w:w="794" w:type="pct"/>
          </w:tcPr>
          <w:p w14:paraId="07184663" w14:textId="562CF4B8"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402 (12.20%)</w:t>
            </w:r>
          </w:p>
        </w:tc>
        <w:tc>
          <w:tcPr>
            <w:tcW w:w="775" w:type="pct"/>
          </w:tcPr>
          <w:p w14:paraId="4950E8C1" w14:textId="305B6B8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1485 (17.66%)</w:t>
            </w:r>
          </w:p>
        </w:tc>
      </w:tr>
      <w:tr w:rsidR="00B4615B" w:rsidRPr="00B4615B" w14:paraId="7B98E401"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17B2F08" w14:textId="77777777" w:rsidR="00B1586B" w:rsidRPr="00B4615B" w:rsidRDefault="00B1586B" w:rsidP="00BD4372">
            <w:pPr>
              <w:rPr>
                <w:color w:val="auto"/>
              </w:rPr>
            </w:pPr>
            <w:r w:rsidRPr="00B4615B">
              <w:rPr>
                <w:color w:val="auto"/>
              </w:rPr>
              <w:t xml:space="preserve">  Routine occupations</w:t>
            </w:r>
          </w:p>
        </w:tc>
        <w:tc>
          <w:tcPr>
            <w:tcW w:w="1014" w:type="pct"/>
          </w:tcPr>
          <w:p w14:paraId="3DC7F111" w14:textId="2550F7C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1585 (30.98%)</w:t>
            </w:r>
          </w:p>
        </w:tc>
        <w:tc>
          <w:tcPr>
            <w:tcW w:w="794" w:type="pct"/>
          </w:tcPr>
          <w:p w14:paraId="3A77E4A1" w14:textId="739B86A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431 (13.08%)</w:t>
            </w:r>
          </w:p>
        </w:tc>
        <w:tc>
          <w:tcPr>
            <w:tcW w:w="775" w:type="pct"/>
          </w:tcPr>
          <w:p w14:paraId="248ACAF5" w14:textId="138F3AC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2016 (23.97%)</w:t>
            </w:r>
          </w:p>
        </w:tc>
      </w:tr>
      <w:tr w:rsidR="00B4615B" w:rsidRPr="00B4615B" w14:paraId="0403A79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36FF3C0" w14:textId="77777777" w:rsidR="00B1586B" w:rsidRPr="00B4615B" w:rsidRDefault="00B1586B" w:rsidP="00BD4372">
            <w:pPr>
              <w:rPr>
                <w:color w:val="auto"/>
              </w:rPr>
            </w:pPr>
            <w:r w:rsidRPr="00B4615B">
              <w:rPr>
                <w:color w:val="auto"/>
              </w:rPr>
              <w:t>RGSC Social Class of Father when Respondent Child SOC2000</w:t>
            </w:r>
          </w:p>
        </w:tc>
        <w:tc>
          <w:tcPr>
            <w:tcW w:w="1014" w:type="pct"/>
          </w:tcPr>
          <w:p w14:paraId="68E6CA1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78E4B1A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7880E5F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5272307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B4080B4" w14:textId="77777777" w:rsidR="00B1586B" w:rsidRPr="00B4615B" w:rsidRDefault="00B1586B" w:rsidP="00BD4372">
            <w:pPr>
              <w:rPr>
                <w:color w:val="auto"/>
              </w:rPr>
            </w:pPr>
            <w:r w:rsidRPr="00B4615B">
              <w:rPr>
                <w:color w:val="auto"/>
              </w:rPr>
              <w:t xml:space="preserve">  Professional</w:t>
            </w:r>
          </w:p>
        </w:tc>
        <w:tc>
          <w:tcPr>
            <w:tcW w:w="1014" w:type="pct"/>
          </w:tcPr>
          <w:p w14:paraId="14964C1D" w14:textId="4323EB5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72 (1.41%)</w:t>
            </w:r>
          </w:p>
        </w:tc>
        <w:tc>
          <w:tcPr>
            <w:tcW w:w="794" w:type="pct"/>
          </w:tcPr>
          <w:p w14:paraId="64F2BC64" w14:textId="0BC0708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290 (8.80%)</w:t>
            </w:r>
          </w:p>
        </w:tc>
        <w:tc>
          <w:tcPr>
            <w:tcW w:w="775" w:type="pct"/>
          </w:tcPr>
          <w:p w14:paraId="4F322996" w14:textId="5B23BFA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362 (4.30%)</w:t>
            </w:r>
          </w:p>
        </w:tc>
      </w:tr>
      <w:tr w:rsidR="00B4615B" w:rsidRPr="00B4615B" w14:paraId="444ADC9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1BB12D1" w14:textId="77777777" w:rsidR="00B1586B" w:rsidRPr="00B4615B" w:rsidRDefault="00B1586B" w:rsidP="00BD4372">
            <w:pPr>
              <w:rPr>
                <w:color w:val="auto"/>
              </w:rPr>
            </w:pPr>
            <w:r w:rsidRPr="00B4615B">
              <w:rPr>
                <w:color w:val="auto"/>
              </w:rPr>
              <w:t xml:space="preserve">  Managerial and Technical</w:t>
            </w:r>
          </w:p>
        </w:tc>
        <w:tc>
          <w:tcPr>
            <w:tcW w:w="1014" w:type="pct"/>
          </w:tcPr>
          <w:p w14:paraId="00CD8285" w14:textId="6023B2D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685 (13.39%)</w:t>
            </w:r>
          </w:p>
        </w:tc>
        <w:tc>
          <w:tcPr>
            <w:tcW w:w="794" w:type="pct"/>
          </w:tcPr>
          <w:p w14:paraId="6714CA56" w14:textId="6420ABE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1035 (31.41%)</w:t>
            </w:r>
          </w:p>
        </w:tc>
        <w:tc>
          <w:tcPr>
            <w:tcW w:w="775" w:type="pct"/>
          </w:tcPr>
          <w:p w14:paraId="23A3218D" w14:textId="5A394C3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1720 (20.45%)</w:t>
            </w:r>
          </w:p>
        </w:tc>
      </w:tr>
      <w:tr w:rsidR="00B4615B" w:rsidRPr="00B4615B" w14:paraId="05357128"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6FC5EF3" w14:textId="77777777" w:rsidR="00B1586B" w:rsidRPr="00B4615B" w:rsidRDefault="00B1586B" w:rsidP="00BD4372">
            <w:pPr>
              <w:rPr>
                <w:color w:val="auto"/>
              </w:rPr>
            </w:pPr>
            <w:r w:rsidRPr="00B4615B">
              <w:rPr>
                <w:color w:val="auto"/>
              </w:rPr>
              <w:t xml:space="preserve">  Skilled non-manual</w:t>
            </w:r>
          </w:p>
        </w:tc>
        <w:tc>
          <w:tcPr>
            <w:tcW w:w="1014" w:type="pct"/>
          </w:tcPr>
          <w:p w14:paraId="1AD35391" w14:textId="3B1BD47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416 (8.13%)</w:t>
            </w:r>
          </w:p>
        </w:tc>
        <w:tc>
          <w:tcPr>
            <w:tcW w:w="794" w:type="pct"/>
          </w:tcPr>
          <w:p w14:paraId="38399980" w14:textId="08F5CEA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489 (14.84%)</w:t>
            </w:r>
          </w:p>
        </w:tc>
        <w:tc>
          <w:tcPr>
            <w:tcW w:w="775" w:type="pct"/>
          </w:tcPr>
          <w:p w14:paraId="14C28358" w14:textId="4F46F4B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905 (10.76%)</w:t>
            </w:r>
          </w:p>
        </w:tc>
      </w:tr>
      <w:tr w:rsidR="00B4615B" w:rsidRPr="00B4615B" w14:paraId="7E040A08"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E42C91F" w14:textId="77777777" w:rsidR="00B1586B" w:rsidRPr="00B4615B" w:rsidRDefault="00B1586B" w:rsidP="00BD4372">
            <w:pPr>
              <w:rPr>
                <w:color w:val="auto"/>
              </w:rPr>
            </w:pPr>
            <w:r w:rsidRPr="00B4615B">
              <w:rPr>
                <w:color w:val="auto"/>
              </w:rPr>
              <w:t xml:space="preserve">  Skilled manual</w:t>
            </w:r>
          </w:p>
        </w:tc>
        <w:tc>
          <w:tcPr>
            <w:tcW w:w="1014" w:type="pct"/>
          </w:tcPr>
          <w:p w14:paraId="132A8FF1" w14:textId="39B7496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2457 (48.03%)</w:t>
            </w:r>
          </w:p>
        </w:tc>
        <w:tc>
          <w:tcPr>
            <w:tcW w:w="794" w:type="pct"/>
          </w:tcPr>
          <w:p w14:paraId="62E0D6C2" w14:textId="4CCCFD8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1044 (31.68%)</w:t>
            </w:r>
          </w:p>
        </w:tc>
        <w:tc>
          <w:tcPr>
            <w:tcW w:w="775" w:type="pct"/>
          </w:tcPr>
          <w:p w14:paraId="669BB1E2" w14:textId="382E71B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3501 (41.62%)</w:t>
            </w:r>
          </w:p>
        </w:tc>
      </w:tr>
      <w:tr w:rsidR="00B4615B" w:rsidRPr="00B4615B" w14:paraId="378F33EC"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7C01DA6D" w14:textId="77777777" w:rsidR="00B1586B" w:rsidRPr="00B4615B" w:rsidRDefault="00B1586B" w:rsidP="00BD4372">
            <w:pPr>
              <w:rPr>
                <w:color w:val="auto"/>
              </w:rPr>
            </w:pPr>
            <w:r w:rsidRPr="00B4615B">
              <w:rPr>
                <w:color w:val="auto"/>
              </w:rPr>
              <w:t xml:space="preserve">  Partly skilled</w:t>
            </w:r>
          </w:p>
        </w:tc>
        <w:tc>
          <w:tcPr>
            <w:tcW w:w="1014" w:type="pct"/>
          </w:tcPr>
          <w:p w14:paraId="6E257BCF" w14:textId="6B36CE9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898 (17.55%)</w:t>
            </w:r>
          </w:p>
        </w:tc>
        <w:tc>
          <w:tcPr>
            <w:tcW w:w="794" w:type="pct"/>
          </w:tcPr>
          <w:p w14:paraId="2F0BA9EA" w14:textId="1CAECAE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307</w:t>
            </w:r>
            <w:r w:rsidR="002E799F">
              <w:rPr>
                <w:color w:val="auto"/>
              </w:rPr>
              <w:t xml:space="preserve"> </w:t>
            </w:r>
            <w:r w:rsidRPr="00B4615B">
              <w:rPr>
                <w:color w:val="auto"/>
              </w:rPr>
              <w:t>(9.32%)</w:t>
            </w:r>
          </w:p>
        </w:tc>
        <w:tc>
          <w:tcPr>
            <w:tcW w:w="775" w:type="pct"/>
          </w:tcPr>
          <w:p w14:paraId="6D823745" w14:textId="6AD066D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1205 (14.33%)</w:t>
            </w:r>
          </w:p>
        </w:tc>
      </w:tr>
      <w:tr w:rsidR="00B4615B" w:rsidRPr="00B4615B" w14:paraId="00D5A08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BC7C745" w14:textId="77777777" w:rsidR="00B1586B" w:rsidRPr="00B4615B" w:rsidRDefault="00B1586B" w:rsidP="00BD4372">
            <w:pPr>
              <w:rPr>
                <w:color w:val="auto"/>
              </w:rPr>
            </w:pPr>
            <w:r w:rsidRPr="00B4615B">
              <w:rPr>
                <w:color w:val="auto"/>
              </w:rPr>
              <w:t xml:space="preserve">  Unskilled</w:t>
            </w:r>
          </w:p>
        </w:tc>
        <w:tc>
          <w:tcPr>
            <w:tcW w:w="1014" w:type="pct"/>
          </w:tcPr>
          <w:p w14:paraId="0A345013" w14:textId="6581ACB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588</w:t>
            </w:r>
            <w:r w:rsidR="002E799F">
              <w:rPr>
                <w:color w:val="auto"/>
              </w:rPr>
              <w:t xml:space="preserve"> </w:t>
            </w:r>
            <w:r w:rsidRPr="00B4615B">
              <w:rPr>
                <w:color w:val="auto"/>
              </w:rPr>
              <w:t>(11.49%)</w:t>
            </w:r>
          </w:p>
        </w:tc>
        <w:tc>
          <w:tcPr>
            <w:tcW w:w="794" w:type="pct"/>
          </w:tcPr>
          <w:p w14:paraId="13F0B09D" w14:textId="639E0C2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130 (3.95%)</w:t>
            </w:r>
          </w:p>
        </w:tc>
        <w:tc>
          <w:tcPr>
            <w:tcW w:w="775" w:type="pct"/>
          </w:tcPr>
          <w:p w14:paraId="13B423FF" w14:textId="72625EA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718 (8.54%)</w:t>
            </w:r>
          </w:p>
        </w:tc>
      </w:tr>
      <w:tr w:rsidR="00B4615B" w:rsidRPr="00B4615B" w14:paraId="402FCFDB"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E7BA83E" w14:textId="77777777" w:rsidR="00B1586B" w:rsidRPr="00B4615B" w:rsidRDefault="00B1586B" w:rsidP="00BD4372">
            <w:pPr>
              <w:rPr>
                <w:color w:val="auto"/>
              </w:rPr>
            </w:pPr>
            <w:r w:rsidRPr="00B4615B">
              <w:rPr>
                <w:color w:val="auto"/>
              </w:rPr>
              <w:lastRenderedPageBreak/>
              <w:t>NS-SEC Social Class of Father when Respondent Child SOC90</w:t>
            </w:r>
          </w:p>
        </w:tc>
        <w:tc>
          <w:tcPr>
            <w:tcW w:w="1014" w:type="pct"/>
          </w:tcPr>
          <w:p w14:paraId="08F2268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94" w:type="pct"/>
          </w:tcPr>
          <w:p w14:paraId="4CBC930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75" w:type="pct"/>
          </w:tcPr>
          <w:p w14:paraId="796203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0CE76FD6"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545D9E8" w14:textId="77777777" w:rsidR="00B1586B" w:rsidRPr="00B4615B" w:rsidRDefault="00B1586B" w:rsidP="00BD4372">
            <w:pPr>
              <w:rPr>
                <w:color w:val="auto"/>
              </w:rPr>
            </w:pPr>
            <w:r w:rsidRPr="00B4615B">
              <w:rPr>
                <w:color w:val="auto"/>
              </w:rPr>
              <w:t xml:space="preserve">  Large Employers and higher managerial occupations</w:t>
            </w:r>
          </w:p>
        </w:tc>
        <w:tc>
          <w:tcPr>
            <w:tcW w:w="1014" w:type="pct"/>
          </w:tcPr>
          <w:p w14:paraId="63C5487C" w14:textId="54EC3A2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 (0.06%)</w:t>
            </w:r>
          </w:p>
        </w:tc>
        <w:tc>
          <w:tcPr>
            <w:tcW w:w="794" w:type="pct"/>
          </w:tcPr>
          <w:p w14:paraId="227AA786" w14:textId="3EE697B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 (0.18%)</w:t>
            </w:r>
          </w:p>
        </w:tc>
        <w:tc>
          <w:tcPr>
            <w:tcW w:w="775" w:type="pct"/>
          </w:tcPr>
          <w:p w14:paraId="5679776D" w14:textId="1928C34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 (0.11%)</w:t>
            </w:r>
          </w:p>
        </w:tc>
      </w:tr>
      <w:tr w:rsidR="00B4615B" w:rsidRPr="00B4615B" w14:paraId="66A68FF4"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25BA130D" w14:textId="77777777" w:rsidR="00B1586B" w:rsidRPr="00B4615B" w:rsidRDefault="00B1586B" w:rsidP="00BD4372">
            <w:pPr>
              <w:rPr>
                <w:color w:val="auto"/>
              </w:rPr>
            </w:pPr>
            <w:r w:rsidRPr="00B4615B">
              <w:rPr>
                <w:color w:val="auto"/>
              </w:rPr>
              <w:t xml:space="preserve">  Higher professional occupations</w:t>
            </w:r>
          </w:p>
        </w:tc>
        <w:tc>
          <w:tcPr>
            <w:tcW w:w="1014" w:type="pct"/>
          </w:tcPr>
          <w:p w14:paraId="6E7996F0" w14:textId="6F62BC7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79 (1.54%)</w:t>
            </w:r>
          </w:p>
        </w:tc>
        <w:tc>
          <w:tcPr>
            <w:tcW w:w="794" w:type="pct"/>
          </w:tcPr>
          <w:p w14:paraId="49A05E63" w14:textId="2F2CE22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267 (8.10%)</w:t>
            </w:r>
          </w:p>
        </w:tc>
        <w:tc>
          <w:tcPr>
            <w:tcW w:w="775" w:type="pct"/>
          </w:tcPr>
          <w:p w14:paraId="2851D6B4" w14:textId="6850281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346 (4.11%)</w:t>
            </w:r>
          </w:p>
        </w:tc>
      </w:tr>
      <w:tr w:rsidR="00B4615B" w:rsidRPr="00B4615B" w14:paraId="1A874B38"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EED784E" w14:textId="77777777" w:rsidR="00B1586B" w:rsidRPr="00B4615B" w:rsidRDefault="00B1586B" w:rsidP="00BD4372">
            <w:pPr>
              <w:rPr>
                <w:color w:val="auto"/>
              </w:rPr>
            </w:pPr>
            <w:r w:rsidRPr="00B4615B">
              <w:rPr>
                <w:color w:val="auto"/>
              </w:rPr>
              <w:t xml:space="preserve">  Lower Managerial and professional occupations</w:t>
            </w:r>
          </w:p>
        </w:tc>
        <w:tc>
          <w:tcPr>
            <w:tcW w:w="1014" w:type="pct"/>
          </w:tcPr>
          <w:p w14:paraId="172D1B0F" w14:textId="46E9827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221 (4.32%)</w:t>
            </w:r>
          </w:p>
        </w:tc>
        <w:tc>
          <w:tcPr>
            <w:tcW w:w="794" w:type="pct"/>
          </w:tcPr>
          <w:p w14:paraId="3873D64E" w14:textId="022D3AA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468 (14.20%)</w:t>
            </w:r>
          </w:p>
        </w:tc>
        <w:tc>
          <w:tcPr>
            <w:tcW w:w="775" w:type="pct"/>
          </w:tcPr>
          <w:p w14:paraId="4EF14F98" w14:textId="76331CD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689 (8.19%)</w:t>
            </w:r>
          </w:p>
        </w:tc>
      </w:tr>
      <w:tr w:rsidR="00B4615B" w:rsidRPr="00B4615B" w14:paraId="606EF3EE"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535D6461" w14:textId="77777777" w:rsidR="00B1586B" w:rsidRPr="00B4615B" w:rsidRDefault="00B1586B" w:rsidP="00BD4372">
            <w:pPr>
              <w:rPr>
                <w:color w:val="auto"/>
              </w:rPr>
            </w:pPr>
            <w:r w:rsidRPr="00B4615B">
              <w:rPr>
                <w:color w:val="auto"/>
              </w:rPr>
              <w:t xml:space="preserve">  Intermediate occupations</w:t>
            </w:r>
          </w:p>
        </w:tc>
        <w:tc>
          <w:tcPr>
            <w:tcW w:w="1014" w:type="pct"/>
          </w:tcPr>
          <w:p w14:paraId="40E0D08E" w14:textId="4190DEA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332 (6.49%)</w:t>
            </w:r>
          </w:p>
        </w:tc>
        <w:tc>
          <w:tcPr>
            <w:tcW w:w="794" w:type="pct"/>
          </w:tcPr>
          <w:p w14:paraId="0BAD9FF8" w14:textId="61E97BA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538 (16.33%)</w:t>
            </w:r>
          </w:p>
        </w:tc>
        <w:tc>
          <w:tcPr>
            <w:tcW w:w="775" w:type="pct"/>
          </w:tcPr>
          <w:p w14:paraId="1EDEB268" w14:textId="7400879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870 (10.34%)</w:t>
            </w:r>
          </w:p>
        </w:tc>
      </w:tr>
      <w:tr w:rsidR="00B4615B" w:rsidRPr="00B4615B" w14:paraId="432BFB4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B90DB7D" w14:textId="77777777" w:rsidR="00B1586B" w:rsidRPr="00B4615B" w:rsidRDefault="00B1586B" w:rsidP="00BD4372">
            <w:pPr>
              <w:rPr>
                <w:color w:val="auto"/>
              </w:rPr>
            </w:pPr>
            <w:r w:rsidRPr="00B4615B">
              <w:rPr>
                <w:color w:val="auto"/>
              </w:rPr>
              <w:t xml:space="preserve">  Small employers and own account workers</w:t>
            </w:r>
          </w:p>
        </w:tc>
        <w:tc>
          <w:tcPr>
            <w:tcW w:w="1014" w:type="pct"/>
          </w:tcPr>
          <w:p w14:paraId="1F40FEB6" w14:textId="7BC5C8D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438 (8.56%)</w:t>
            </w:r>
          </w:p>
        </w:tc>
        <w:tc>
          <w:tcPr>
            <w:tcW w:w="794" w:type="pct"/>
          </w:tcPr>
          <w:p w14:paraId="1B785DB7" w14:textId="2CF59A2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240 (7.28%)</w:t>
            </w:r>
          </w:p>
        </w:tc>
        <w:tc>
          <w:tcPr>
            <w:tcW w:w="775" w:type="pct"/>
          </w:tcPr>
          <w:p w14:paraId="73B007E6" w14:textId="50D32B2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678 (8.06%)</w:t>
            </w:r>
          </w:p>
        </w:tc>
      </w:tr>
      <w:tr w:rsidR="00B4615B" w:rsidRPr="00B4615B" w14:paraId="3FABAF5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9532B29" w14:textId="77777777" w:rsidR="00B1586B" w:rsidRPr="00B4615B" w:rsidRDefault="00B1586B" w:rsidP="00BD4372">
            <w:pPr>
              <w:rPr>
                <w:color w:val="auto"/>
              </w:rPr>
            </w:pPr>
            <w:r w:rsidRPr="00B4615B">
              <w:rPr>
                <w:color w:val="auto"/>
              </w:rPr>
              <w:t xml:space="preserve">  Lower supervisory and technical occupations</w:t>
            </w:r>
          </w:p>
        </w:tc>
        <w:tc>
          <w:tcPr>
            <w:tcW w:w="1014" w:type="pct"/>
          </w:tcPr>
          <w:p w14:paraId="56AB73FF" w14:textId="637D9D7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890 (17.40%)</w:t>
            </w:r>
          </w:p>
        </w:tc>
        <w:tc>
          <w:tcPr>
            <w:tcW w:w="794" w:type="pct"/>
          </w:tcPr>
          <w:p w14:paraId="0A8DEF02" w14:textId="61D3DAC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524 (15.90%)</w:t>
            </w:r>
          </w:p>
        </w:tc>
        <w:tc>
          <w:tcPr>
            <w:tcW w:w="775" w:type="pct"/>
          </w:tcPr>
          <w:p w14:paraId="0216CC63" w14:textId="4312FCE8"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1414 (16.81%)</w:t>
            </w:r>
          </w:p>
        </w:tc>
      </w:tr>
      <w:tr w:rsidR="00B4615B" w:rsidRPr="00B4615B" w14:paraId="49CFC88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87220A8" w14:textId="77777777" w:rsidR="00B1586B" w:rsidRPr="00B4615B" w:rsidRDefault="00B1586B" w:rsidP="00BD4372">
            <w:pPr>
              <w:rPr>
                <w:color w:val="auto"/>
              </w:rPr>
            </w:pPr>
            <w:r w:rsidRPr="00B4615B">
              <w:rPr>
                <w:color w:val="auto"/>
              </w:rPr>
              <w:t xml:space="preserve">  Semi-routine occupations</w:t>
            </w:r>
          </w:p>
        </w:tc>
        <w:tc>
          <w:tcPr>
            <w:tcW w:w="1014" w:type="pct"/>
          </w:tcPr>
          <w:p w14:paraId="0D5B902C" w14:textId="60FC3DD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1355 (26.49%)</w:t>
            </w:r>
          </w:p>
        </w:tc>
        <w:tc>
          <w:tcPr>
            <w:tcW w:w="794" w:type="pct"/>
          </w:tcPr>
          <w:p w14:paraId="0CB691DF" w14:textId="58FF255D"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705 (21.40%)</w:t>
            </w:r>
          </w:p>
        </w:tc>
        <w:tc>
          <w:tcPr>
            <w:tcW w:w="775" w:type="pct"/>
          </w:tcPr>
          <w:p w14:paraId="5306E018" w14:textId="3D362AE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2060 (24.49%)</w:t>
            </w:r>
          </w:p>
        </w:tc>
      </w:tr>
      <w:tr w:rsidR="00B4615B" w:rsidRPr="00B4615B" w14:paraId="580DE1E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34C5AF3" w14:textId="77777777" w:rsidR="00B1586B" w:rsidRPr="00B4615B" w:rsidRDefault="00B1586B" w:rsidP="00BD4372">
            <w:pPr>
              <w:rPr>
                <w:color w:val="auto"/>
              </w:rPr>
            </w:pPr>
            <w:r w:rsidRPr="00B4615B">
              <w:rPr>
                <w:color w:val="auto"/>
              </w:rPr>
              <w:t xml:space="preserve">  Routine occupations</w:t>
            </w:r>
          </w:p>
        </w:tc>
        <w:tc>
          <w:tcPr>
            <w:tcW w:w="1014" w:type="pct"/>
          </w:tcPr>
          <w:p w14:paraId="634A04CD" w14:textId="1B203E1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1798 (35.14%)</w:t>
            </w:r>
          </w:p>
        </w:tc>
        <w:tc>
          <w:tcPr>
            <w:tcW w:w="794" w:type="pct"/>
          </w:tcPr>
          <w:p w14:paraId="29A71539" w14:textId="4256298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547 (16.60%)</w:t>
            </w:r>
          </w:p>
        </w:tc>
        <w:tc>
          <w:tcPr>
            <w:tcW w:w="775" w:type="pct"/>
          </w:tcPr>
          <w:p w14:paraId="09E60301" w14:textId="74A4BA0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2345 (27.88%)</w:t>
            </w:r>
          </w:p>
        </w:tc>
      </w:tr>
      <w:tr w:rsidR="00B4615B" w:rsidRPr="00B4615B" w14:paraId="20C8AD9D"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27A13384" w14:textId="77777777" w:rsidR="00B1586B" w:rsidRPr="00B4615B" w:rsidRDefault="00B1586B" w:rsidP="00BD4372">
            <w:pPr>
              <w:rPr>
                <w:color w:val="auto"/>
              </w:rPr>
            </w:pPr>
            <w:r w:rsidRPr="00B4615B">
              <w:rPr>
                <w:color w:val="auto"/>
              </w:rPr>
              <w:t>RGSC Social Class of Father when Respondent Child SOC90</w:t>
            </w:r>
          </w:p>
        </w:tc>
        <w:tc>
          <w:tcPr>
            <w:tcW w:w="1014" w:type="pct"/>
          </w:tcPr>
          <w:p w14:paraId="6E42107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777D8F7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26F504D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12FFAE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DB92844" w14:textId="77777777" w:rsidR="00B1586B" w:rsidRPr="00B4615B" w:rsidRDefault="00B1586B" w:rsidP="00BD4372">
            <w:pPr>
              <w:rPr>
                <w:color w:val="auto"/>
              </w:rPr>
            </w:pPr>
            <w:r w:rsidRPr="00B4615B">
              <w:rPr>
                <w:color w:val="auto"/>
              </w:rPr>
              <w:t xml:space="preserve">  Professional</w:t>
            </w:r>
          </w:p>
        </w:tc>
        <w:tc>
          <w:tcPr>
            <w:tcW w:w="1014" w:type="pct"/>
          </w:tcPr>
          <w:p w14:paraId="534A9670" w14:textId="079B212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67 (1.31%)</w:t>
            </w:r>
          </w:p>
        </w:tc>
        <w:tc>
          <w:tcPr>
            <w:tcW w:w="794" w:type="pct"/>
          </w:tcPr>
          <w:p w14:paraId="6F7A2971" w14:textId="14FCF79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237 (7.19%)</w:t>
            </w:r>
          </w:p>
        </w:tc>
        <w:tc>
          <w:tcPr>
            <w:tcW w:w="775" w:type="pct"/>
          </w:tcPr>
          <w:p w14:paraId="3C94BD53" w14:textId="6EB663B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304 (3.61%)</w:t>
            </w:r>
          </w:p>
        </w:tc>
      </w:tr>
      <w:tr w:rsidR="00B4615B" w:rsidRPr="00B4615B" w14:paraId="3E2E263C"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8BA7E3D" w14:textId="77777777" w:rsidR="00B1586B" w:rsidRPr="00B4615B" w:rsidRDefault="00B1586B" w:rsidP="00BD4372">
            <w:pPr>
              <w:rPr>
                <w:color w:val="auto"/>
              </w:rPr>
            </w:pPr>
            <w:r w:rsidRPr="00B4615B">
              <w:rPr>
                <w:color w:val="auto"/>
              </w:rPr>
              <w:t xml:space="preserve">  Managerial and Technical</w:t>
            </w:r>
          </w:p>
        </w:tc>
        <w:tc>
          <w:tcPr>
            <w:tcW w:w="1014" w:type="pct"/>
          </w:tcPr>
          <w:p w14:paraId="4589B4B7" w14:textId="4E164FE3"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191 (3.73%)</w:t>
            </w:r>
          </w:p>
        </w:tc>
        <w:tc>
          <w:tcPr>
            <w:tcW w:w="794" w:type="pct"/>
          </w:tcPr>
          <w:p w14:paraId="4EE6A00E" w14:textId="3E4FFBC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460 (13.96%)</w:t>
            </w:r>
          </w:p>
        </w:tc>
        <w:tc>
          <w:tcPr>
            <w:tcW w:w="775" w:type="pct"/>
          </w:tcPr>
          <w:p w14:paraId="00970F2F" w14:textId="5B342E9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651 (7.74%)</w:t>
            </w:r>
          </w:p>
        </w:tc>
      </w:tr>
      <w:tr w:rsidR="00B4615B" w:rsidRPr="00B4615B" w14:paraId="19A9986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B7DB36D" w14:textId="77777777" w:rsidR="00B1586B" w:rsidRPr="00B4615B" w:rsidRDefault="00B1586B" w:rsidP="00BD4372">
            <w:pPr>
              <w:rPr>
                <w:color w:val="auto"/>
              </w:rPr>
            </w:pPr>
            <w:r w:rsidRPr="00B4615B">
              <w:rPr>
                <w:color w:val="auto"/>
              </w:rPr>
              <w:t xml:space="preserve">  Skilled non-manual</w:t>
            </w:r>
          </w:p>
        </w:tc>
        <w:tc>
          <w:tcPr>
            <w:tcW w:w="1014" w:type="pct"/>
          </w:tcPr>
          <w:p w14:paraId="7059238D" w14:textId="4E9B962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476 (9.30%)</w:t>
            </w:r>
          </w:p>
        </w:tc>
        <w:tc>
          <w:tcPr>
            <w:tcW w:w="794" w:type="pct"/>
          </w:tcPr>
          <w:p w14:paraId="26B5D8F4" w14:textId="14F397C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653 (19.82%)</w:t>
            </w:r>
          </w:p>
        </w:tc>
        <w:tc>
          <w:tcPr>
            <w:tcW w:w="775" w:type="pct"/>
          </w:tcPr>
          <w:p w14:paraId="2950BE84" w14:textId="250E01D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1129 (13.42%)</w:t>
            </w:r>
          </w:p>
        </w:tc>
      </w:tr>
      <w:tr w:rsidR="00B4615B" w:rsidRPr="00B4615B" w14:paraId="53BBCC1E"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A49A2EF" w14:textId="77777777" w:rsidR="00B1586B" w:rsidRPr="00B4615B" w:rsidRDefault="00B1586B" w:rsidP="00BD4372">
            <w:pPr>
              <w:rPr>
                <w:color w:val="auto"/>
              </w:rPr>
            </w:pPr>
            <w:r w:rsidRPr="00B4615B">
              <w:rPr>
                <w:color w:val="auto"/>
              </w:rPr>
              <w:t xml:space="preserve">  Skilled manual</w:t>
            </w:r>
          </w:p>
        </w:tc>
        <w:tc>
          <w:tcPr>
            <w:tcW w:w="1014" w:type="pct"/>
          </w:tcPr>
          <w:p w14:paraId="15FC5EAD" w14:textId="6D54E4D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1910 (37.33%)</w:t>
            </w:r>
          </w:p>
        </w:tc>
        <w:tc>
          <w:tcPr>
            <w:tcW w:w="794" w:type="pct"/>
          </w:tcPr>
          <w:p w14:paraId="0DC8E100" w14:textId="0C5A37E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691 (20.97%)</w:t>
            </w:r>
          </w:p>
        </w:tc>
        <w:tc>
          <w:tcPr>
            <w:tcW w:w="775" w:type="pct"/>
          </w:tcPr>
          <w:p w14:paraId="6E6C81C8" w14:textId="415A59E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2601 (30.92%)</w:t>
            </w:r>
          </w:p>
        </w:tc>
      </w:tr>
      <w:tr w:rsidR="00B4615B" w:rsidRPr="00B4615B" w14:paraId="4D895F3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6927B7B" w14:textId="77777777" w:rsidR="00B1586B" w:rsidRPr="00B4615B" w:rsidRDefault="00B1586B" w:rsidP="00BD4372">
            <w:pPr>
              <w:rPr>
                <w:color w:val="auto"/>
              </w:rPr>
            </w:pPr>
            <w:r w:rsidRPr="00B4615B">
              <w:rPr>
                <w:color w:val="auto"/>
              </w:rPr>
              <w:t xml:space="preserve">  Partly skilled</w:t>
            </w:r>
          </w:p>
        </w:tc>
        <w:tc>
          <w:tcPr>
            <w:tcW w:w="1014" w:type="pct"/>
          </w:tcPr>
          <w:p w14:paraId="1C97FCB2" w14:textId="564D9A3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1892 (36.98%)</w:t>
            </w:r>
          </w:p>
        </w:tc>
        <w:tc>
          <w:tcPr>
            <w:tcW w:w="794" w:type="pct"/>
          </w:tcPr>
          <w:p w14:paraId="0DC5F86E" w14:textId="28DD86D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1048 (31.81%)</w:t>
            </w:r>
          </w:p>
        </w:tc>
        <w:tc>
          <w:tcPr>
            <w:tcW w:w="775" w:type="pct"/>
          </w:tcPr>
          <w:p w14:paraId="7ED85D89" w14:textId="4C58AE8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2940 (34.95%)</w:t>
            </w:r>
          </w:p>
        </w:tc>
      </w:tr>
      <w:tr w:rsidR="00B4615B" w:rsidRPr="00B4615B" w14:paraId="01B7474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2A1659A2" w14:textId="77777777" w:rsidR="00B1586B" w:rsidRPr="00B4615B" w:rsidRDefault="00B1586B" w:rsidP="00BD4372">
            <w:pPr>
              <w:rPr>
                <w:color w:val="auto"/>
              </w:rPr>
            </w:pPr>
            <w:r w:rsidRPr="00B4615B">
              <w:rPr>
                <w:color w:val="auto"/>
              </w:rPr>
              <w:t xml:space="preserve">  Unskilled</w:t>
            </w:r>
          </w:p>
        </w:tc>
        <w:tc>
          <w:tcPr>
            <w:tcW w:w="1014" w:type="pct"/>
          </w:tcPr>
          <w:p w14:paraId="36796C7A" w14:textId="0468A90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580 (11.34%)</w:t>
            </w:r>
          </w:p>
        </w:tc>
        <w:tc>
          <w:tcPr>
            <w:tcW w:w="794" w:type="pct"/>
          </w:tcPr>
          <w:p w14:paraId="6B4348E1" w14:textId="4284385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206 (6.25%)</w:t>
            </w:r>
          </w:p>
        </w:tc>
        <w:tc>
          <w:tcPr>
            <w:tcW w:w="775" w:type="pct"/>
          </w:tcPr>
          <w:p w14:paraId="0F4FC14C" w14:textId="350F289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786 (9.34%)</w:t>
            </w:r>
          </w:p>
        </w:tc>
      </w:tr>
      <w:tr w:rsidR="00B4615B" w:rsidRPr="00B4615B" w14:paraId="1FDF4552"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F35E08E" w14:textId="77777777" w:rsidR="00B1586B" w:rsidRPr="00B4615B" w:rsidRDefault="00B1586B" w:rsidP="00BD4372">
            <w:pPr>
              <w:rPr>
                <w:color w:val="auto"/>
              </w:rPr>
            </w:pPr>
            <w:r w:rsidRPr="00B4615B">
              <w:rPr>
                <w:color w:val="auto"/>
              </w:rPr>
              <w:t>CAMSIS Score of Father when Respondent Child SOC2000</w:t>
            </w:r>
          </w:p>
        </w:tc>
        <w:tc>
          <w:tcPr>
            <w:tcW w:w="1014" w:type="pct"/>
          </w:tcPr>
          <w:p w14:paraId="00F4942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40.49 (11.27)</w:t>
            </w:r>
          </w:p>
        </w:tc>
        <w:tc>
          <w:tcPr>
            <w:tcW w:w="794" w:type="pct"/>
          </w:tcPr>
          <w:p w14:paraId="41E4BAF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50.90 (14.53)</w:t>
            </w:r>
          </w:p>
        </w:tc>
        <w:tc>
          <w:tcPr>
            <w:tcW w:w="775" w:type="pct"/>
          </w:tcPr>
          <w:p w14:paraId="7EE4856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44.57 (13.63)</w:t>
            </w:r>
          </w:p>
        </w:tc>
      </w:tr>
      <w:tr w:rsidR="00B4615B" w:rsidRPr="00B4615B" w14:paraId="27CDAD41"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373208C" w14:textId="77777777" w:rsidR="00B1586B" w:rsidRPr="00B4615B" w:rsidRDefault="00B1586B" w:rsidP="00BD4372">
            <w:pPr>
              <w:rPr>
                <w:color w:val="auto"/>
              </w:rPr>
            </w:pPr>
            <w:r w:rsidRPr="00B4615B">
              <w:rPr>
                <w:color w:val="auto"/>
              </w:rPr>
              <w:t>CAMSIS Score of Father when Respondent Child SOC90</w:t>
            </w:r>
          </w:p>
        </w:tc>
        <w:tc>
          <w:tcPr>
            <w:tcW w:w="1014" w:type="pct"/>
          </w:tcPr>
          <w:p w14:paraId="02B478D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38.93 (10.53)</w:t>
            </w:r>
          </w:p>
        </w:tc>
        <w:tc>
          <w:tcPr>
            <w:tcW w:w="794" w:type="pct"/>
          </w:tcPr>
          <w:p w14:paraId="608BE19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46.87 (14.50)</w:t>
            </w:r>
          </w:p>
        </w:tc>
        <w:tc>
          <w:tcPr>
            <w:tcW w:w="775" w:type="pct"/>
          </w:tcPr>
          <w:p w14:paraId="715A1467"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42.04 (12.84)</w:t>
            </w:r>
          </w:p>
        </w:tc>
      </w:tr>
      <w:tr w:rsidR="00401A9F" w:rsidRPr="00B4615B" w14:paraId="57BB7C78" w14:textId="77777777" w:rsidTr="00401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071F52E3" w14:textId="00D434B0" w:rsidR="00401A9F" w:rsidRPr="00B4615B" w:rsidRDefault="00401A9F" w:rsidP="00401A9F">
            <w:pPr>
              <w:jc w:val="center"/>
            </w:pPr>
            <w:r w:rsidRPr="00B4615B">
              <w:rPr>
                <w:color w:val="auto"/>
              </w:rPr>
              <w:t>Data Source: NCDS</w:t>
            </w:r>
            <w:r>
              <w:rPr>
                <w:color w:val="auto"/>
              </w:rPr>
              <w:t xml:space="preserve"> [Sweeps 0-4]</w:t>
            </w:r>
          </w:p>
        </w:tc>
      </w:tr>
    </w:tbl>
    <w:p w14:paraId="30464D03" w14:textId="77777777" w:rsidR="00B1586B" w:rsidRDefault="00B1586B" w:rsidP="00B1586B"/>
    <w:p w14:paraId="77360A12" w14:textId="77777777" w:rsidR="002E799F" w:rsidRDefault="002E799F" w:rsidP="00B1586B"/>
    <w:p w14:paraId="39CB06C1" w14:textId="77777777" w:rsidR="002E799F" w:rsidRDefault="002E799F" w:rsidP="00B1586B"/>
    <w:p w14:paraId="68DE52CD" w14:textId="77777777" w:rsidR="002E799F" w:rsidRDefault="002E799F" w:rsidP="00B1586B"/>
    <w:p w14:paraId="19480126" w14:textId="77777777" w:rsidR="002E799F" w:rsidRDefault="002E799F" w:rsidP="00B1586B"/>
    <w:p w14:paraId="708D7737" w14:textId="77777777" w:rsidR="002E799F" w:rsidRDefault="002E799F" w:rsidP="00B1586B"/>
    <w:p w14:paraId="459CB7BE" w14:textId="77777777" w:rsidR="005477E2" w:rsidRDefault="005477E2" w:rsidP="00B1586B"/>
    <w:p w14:paraId="0240C968" w14:textId="77777777" w:rsidR="005477E2" w:rsidRDefault="005477E2" w:rsidP="00B1586B"/>
    <w:p w14:paraId="284E992E" w14:textId="77777777" w:rsidR="005477E2" w:rsidRDefault="005477E2" w:rsidP="00B1586B">
      <w:pPr>
        <w:sectPr w:rsidR="005477E2" w:rsidSect="00B1586B">
          <w:pgSz w:w="16838" w:h="11906" w:orient="landscape"/>
          <w:pgMar w:top="1440" w:right="1440" w:bottom="1440" w:left="1440" w:header="709" w:footer="709" w:gutter="0"/>
          <w:cols w:space="708"/>
          <w:docGrid w:linePitch="360"/>
        </w:sectPr>
      </w:pPr>
    </w:p>
    <w:p w14:paraId="21C2F3C3" w14:textId="1C91ECC2" w:rsidR="005477E2" w:rsidRPr="005D02C3" w:rsidRDefault="005477E2" w:rsidP="005D02C3">
      <w:pPr>
        <w:spacing w:line="480" w:lineRule="auto"/>
        <w:rPr>
          <w:rFonts w:ascii="Book Antiqua" w:hAnsi="Book Antiqua"/>
          <w:sz w:val="24"/>
          <w:szCs w:val="24"/>
        </w:rPr>
      </w:pPr>
      <w:r w:rsidRPr="005D02C3">
        <w:rPr>
          <w:rFonts w:ascii="Book Antiqua" w:hAnsi="Book Antiqua" w:cs="Times New Roman"/>
          <w:sz w:val="24"/>
          <w:szCs w:val="24"/>
        </w:rPr>
        <w:lastRenderedPageBreak/>
        <w:t xml:space="preserve">Looking in further detail on the analytical construction of each of the three social stratification variables a cross tabulation is created for both NS-SEC and RGSC measures – and summary statistics provided for CAMSIS. This comparison of measures illustrates the trends and patterns that are associated with creating a social stratification measure using two distinct SOC codes. </w:t>
      </w:r>
      <w:bookmarkStart w:id="105" w:name="_Hlk168047068"/>
      <w:r w:rsidRPr="005D02C3">
        <w:rPr>
          <w:rFonts w:ascii="Book Antiqua" w:hAnsi="Book Antiqua"/>
          <w:sz w:val="24"/>
          <w:szCs w:val="24"/>
        </w:rPr>
        <w:t>Table 2.</w:t>
      </w:r>
      <w:r w:rsidR="00DB590F">
        <w:rPr>
          <w:rFonts w:ascii="Book Antiqua" w:hAnsi="Book Antiqua"/>
          <w:sz w:val="24"/>
          <w:szCs w:val="24"/>
        </w:rPr>
        <w:t>15</w:t>
      </w:r>
      <w:r w:rsidRPr="005D02C3">
        <w:rPr>
          <w:rFonts w:ascii="Book Antiqua" w:hAnsi="Book Antiqua"/>
          <w:sz w:val="24"/>
          <w:szCs w:val="24"/>
        </w:rPr>
        <w:t xml:space="preserve"> details a cross-tabulation of NS-SEC by SOC construction. Looking at the diagonals </w:t>
      </w:r>
      <w:r w:rsidR="005D02C3" w:rsidRPr="005D02C3">
        <w:rPr>
          <w:rFonts w:ascii="Book Antiqua" w:hAnsi="Book Antiqua"/>
          <w:sz w:val="24"/>
          <w:szCs w:val="24"/>
        </w:rPr>
        <w:t>demonstrates</w:t>
      </w:r>
      <w:r w:rsidRPr="005D02C3">
        <w:rPr>
          <w:rFonts w:ascii="Book Antiqua" w:hAnsi="Book Antiqua"/>
          <w:sz w:val="24"/>
          <w:szCs w:val="24"/>
        </w:rPr>
        <w:t xml:space="preserve"> how many observations share the same NS-SEC category for both the SOC 2000 and SOC 90 constructions. No </w:t>
      </w:r>
      <w:r w:rsidR="005D02C3" w:rsidRPr="005D02C3">
        <w:rPr>
          <w:rFonts w:ascii="Book Antiqua" w:hAnsi="Book Antiqua"/>
          <w:sz w:val="24"/>
          <w:szCs w:val="24"/>
        </w:rPr>
        <w:t>diagonal</w:t>
      </w:r>
      <w:r w:rsidRPr="005D02C3">
        <w:rPr>
          <w:rFonts w:ascii="Book Antiqua" w:hAnsi="Book Antiqua"/>
          <w:sz w:val="24"/>
          <w:szCs w:val="24"/>
        </w:rPr>
        <w:t xml:space="preserve"> has less than 60 per cent overlap. The lowest overlap occurs in NS-SEC 3 and NS-SEC 6 with 60.29 per cent and 60.78 per cent respectively. The largest single overlap occurs at NS-SEC 1.1 with 100</w:t>
      </w:r>
      <w:r w:rsidR="003565BF" w:rsidRPr="005D02C3">
        <w:rPr>
          <w:rFonts w:ascii="Book Antiqua" w:hAnsi="Book Antiqua"/>
          <w:sz w:val="24"/>
          <w:szCs w:val="24"/>
        </w:rPr>
        <w:t xml:space="preserve"> per cent</w:t>
      </w:r>
      <w:r w:rsidRPr="005D02C3">
        <w:rPr>
          <w:rFonts w:ascii="Book Antiqua" w:hAnsi="Book Antiqua"/>
          <w:sz w:val="24"/>
          <w:szCs w:val="24"/>
        </w:rPr>
        <w:t xml:space="preserve"> overlap. </w:t>
      </w:r>
    </w:p>
    <w:bookmarkEnd w:id="105"/>
    <w:p w14:paraId="6A573CB2" w14:textId="77777777" w:rsidR="005477E2" w:rsidRDefault="005477E2" w:rsidP="00DB590F">
      <w:pPr>
        <w:pStyle w:val="Caption"/>
        <w:sectPr w:rsidR="005477E2" w:rsidSect="005477E2">
          <w:pgSz w:w="11906" w:h="16838"/>
          <w:pgMar w:top="1440" w:right="1440" w:bottom="1440" w:left="1440" w:header="709" w:footer="709" w:gutter="0"/>
          <w:cols w:space="708"/>
          <w:docGrid w:linePitch="360"/>
        </w:sectPr>
      </w:pPr>
    </w:p>
    <w:p w14:paraId="3C82A83E" w14:textId="287FFD97" w:rsidR="00B4615B" w:rsidRPr="00B4615B" w:rsidRDefault="00B4615B" w:rsidP="00DB590F">
      <w:pPr>
        <w:pStyle w:val="Caption"/>
      </w:pPr>
      <w:bookmarkStart w:id="106" w:name="_Toc174390400"/>
      <w:r w:rsidRPr="00B4615B">
        <w:lastRenderedPageBreak/>
        <w:t xml:space="preserve">Table </w:t>
      </w:r>
      <w:fldSimple w:instr=" STYLEREF 1 \s ">
        <w:r w:rsidR="00DB590F">
          <w:rPr>
            <w:noProof/>
          </w:rPr>
          <w:t>2</w:t>
        </w:r>
      </w:fldSimple>
      <w:r w:rsidR="00DB590F">
        <w:t>.</w:t>
      </w:r>
      <w:fldSimple w:instr=" SEQ Table \* ARABIC \s 1 ">
        <w:r w:rsidR="00DB590F">
          <w:rPr>
            <w:noProof/>
          </w:rPr>
          <w:t>15</w:t>
        </w:r>
      </w:fldSimple>
      <w:r w:rsidRPr="00B4615B">
        <w:t xml:space="preserve"> Descriptive Statistics </w:t>
      </w:r>
      <w:r w:rsidR="005D02C3" w:rsidRPr="00B4615B">
        <w:t>Crosstab</w:t>
      </w:r>
      <w:r w:rsidRPr="00B4615B">
        <w:t xml:space="preserve"> of NS-SEC for NCDS model</w:t>
      </w:r>
      <w:bookmarkEnd w:id="106"/>
    </w:p>
    <w:tbl>
      <w:tblPr>
        <w:tblStyle w:val="GridTable6Colorful"/>
        <w:tblW w:w="0" w:type="auto"/>
        <w:tblLook w:val="04A0" w:firstRow="1" w:lastRow="0" w:firstColumn="1" w:lastColumn="0" w:noHBand="0" w:noVBand="1"/>
      </w:tblPr>
      <w:tblGrid>
        <w:gridCol w:w="1629"/>
        <w:gridCol w:w="1467"/>
        <w:gridCol w:w="1395"/>
        <w:gridCol w:w="1461"/>
        <w:gridCol w:w="1440"/>
        <w:gridCol w:w="1292"/>
        <w:gridCol w:w="1435"/>
        <w:gridCol w:w="1354"/>
        <w:gridCol w:w="1332"/>
        <w:gridCol w:w="1143"/>
      </w:tblGrid>
      <w:tr w:rsidR="00B4615B" w:rsidRPr="00B4615B" w14:paraId="58BC0B6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10"/>
          </w:tcPr>
          <w:p w14:paraId="16CD3020" w14:textId="77777777" w:rsidR="00B1586B" w:rsidRPr="00B4615B" w:rsidRDefault="00B1586B" w:rsidP="00BD4372">
            <w:pPr>
              <w:rPr>
                <w:color w:val="auto"/>
              </w:rPr>
            </w:pPr>
            <w:r w:rsidRPr="00B4615B">
              <w:rPr>
                <w:color w:val="auto"/>
              </w:rPr>
              <w:t>Descriptive Statistics comparing NS-SEC by SOC2000 and SOC90 codes</w:t>
            </w:r>
          </w:p>
        </w:tc>
      </w:tr>
      <w:tr w:rsidR="00B4615B" w:rsidRPr="00B4615B" w14:paraId="0DC1A3C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0F193B" w14:textId="77777777" w:rsidR="00B1586B" w:rsidRPr="00B4615B" w:rsidRDefault="00B1586B" w:rsidP="00BD4372">
            <w:pPr>
              <w:rPr>
                <w:color w:val="auto"/>
              </w:rPr>
            </w:pPr>
          </w:p>
        </w:tc>
        <w:tc>
          <w:tcPr>
            <w:tcW w:w="0" w:type="auto"/>
            <w:gridSpan w:val="9"/>
          </w:tcPr>
          <w:p w14:paraId="7B47D4F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NS-SEC Social Class of Father when Respondent Child SOC90</w:t>
            </w:r>
          </w:p>
        </w:tc>
      </w:tr>
      <w:tr w:rsidR="00B4615B" w:rsidRPr="00B4615B" w14:paraId="5152D6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8B3FA8E" w14:textId="77777777" w:rsidR="00B1586B" w:rsidRPr="00B4615B" w:rsidRDefault="00B1586B" w:rsidP="00BD4372">
            <w:pPr>
              <w:rPr>
                <w:color w:val="auto"/>
              </w:rPr>
            </w:pPr>
          </w:p>
        </w:tc>
        <w:tc>
          <w:tcPr>
            <w:tcW w:w="0" w:type="auto"/>
          </w:tcPr>
          <w:p w14:paraId="0B9FF27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Large Employers and higher managerial occupations</w:t>
            </w:r>
          </w:p>
        </w:tc>
        <w:tc>
          <w:tcPr>
            <w:tcW w:w="0" w:type="auto"/>
          </w:tcPr>
          <w:p w14:paraId="12250FF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Higher professional occupations</w:t>
            </w:r>
          </w:p>
        </w:tc>
        <w:tc>
          <w:tcPr>
            <w:tcW w:w="0" w:type="auto"/>
          </w:tcPr>
          <w:p w14:paraId="32E1C5E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Lower Managerial and professional occupations</w:t>
            </w:r>
          </w:p>
        </w:tc>
        <w:tc>
          <w:tcPr>
            <w:tcW w:w="0" w:type="auto"/>
          </w:tcPr>
          <w:p w14:paraId="1A7112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Intermediate occupations</w:t>
            </w:r>
          </w:p>
        </w:tc>
        <w:tc>
          <w:tcPr>
            <w:tcW w:w="0" w:type="auto"/>
          </w:tcPr>
          <w:p w14:paraId="7ECFF5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Small employers and own account workers</w:t>
            </w:r>
          </w:p>
        </w:tc>
        <w:tc>
          <w:tcPr>
            <w:tcW w:w="0" w:type="auto"/>
          </w:tcPr>
          <w:p w14:paraId="0B18F72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Lower supervisory and technical occupations</w:t>
            </w:r>
          </w:p>
        </w:tc>
        <w:tc>
          <w:tcPr>
            <w:tcW w:w="0" w:type="auto"/>
          </w:tcPr>
          <w:p w14:paraId="57CD9BF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Semi-routine occupations</w:t>
            </w:r>
          </w:p>
        </w:tc>
        <w:tc>
          <w:tcPr>
            <w:tcW w:w="0" w:type="auto"/>
          </w:tcPr>
          <w:p w14:paraId="05E4E0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Routine occupations</w:t>
            </w:r>
          </w:p>
        </w:tc>
        <w:tc>
          <w:tcPr>
            <w:tcW w:w="0" w:type="auto"/>
          </w:tcPr>
          <w:p w14:paraId="387A92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Total</w:t>
            </w:r>
          </w:p>
        </w:tc>
      </w:tr>
      <w:tr w:rsidR="00B4615B" w:rsidRPr="00B4615B" w14:paraId="79DA5A5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0BEBD4" w14:textId="77777777" w:rsidR="00B1586B" w:rsidRPr="00B4615B" w:rsidRDefault="00B1586B" w:rsidP="00BD4372">
            <w:pPr>
              <w:rPr>
                <w:color w:val="auto"/>
              </w:rPr>
            </w:pPr>
            <w:r w:rsidRPr="00B4615B">
              <w:rPr>
                <w:color w:val="auto"/>
              </w:rPr>
              <w:t>N</w:t>
            </w:r>
          </w:p>
        </w:tc>
        <w:tc>
          <w:tcPr>
            <w:tcW w:w="0" w:type="auto"/>
          </w:tcPr>
          <w:p w14:paraId="4E632AE3" w14:textId="61D93F7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 (0.11%)</w:t>
            </w:r>
          </w:p>
        </w:tc>
        <w:tc>
          <w:tcPr>
            <w:tcW w:w="0" w:type="auto"/>
          </w:tcPr>
          <w:p w14:paraId="4D711E81" w14:textId="4724557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346 (4.11%)</w:t>
            </w:r>
          </w:p>
        </w:tc>
        <w:tc>
          <w:tcPr>
            <w:tcW w:w="0" w:type="auto"/>
          </w:tcPr>
          <w:p w14:paraId="07AC251E" w14:textId="3BF8A9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689 (8.19%)</w:t>
            </w:r>
          </w:p>
        </w:tc>
        <w:tc>
          <w:tcPr>
            <w:tcW w:w="0" w:type="auto"/>
          </w:tcPr>
          <w:p w14:paraId="721892BD" w14:textId="277A0C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870 (10.34%)</w:t>
            </w:r>
          </w:p>
        </w:tc>
        <w:tc>
          <w:tcPr>
            <w:tcW w:w="0" w:type="auto"/>
          </w:tcPr>
          <w:p w14:paraId="33C24842" w14:textId="376378B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678 (8.06%)</w:t>
            </w:r>
          </w:p>
        </w:tc>
        <w:tc>
          <w:tcPr>
            <w:tcW w:w="0" w:type="auto"/>
          </w:tcPr>
          <w:p w14:paraId="3F5ADF86" w14:textId="451AB13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1414 (16.81%)</w:t>
            </w:r>
          </w:p>
        </w:tc>
        <w:tc>
          <w:tcPr>
            <w:tcW w:w="0" w:type="auto"/>
          </w:tcPr>
          <w:p w14:paraId="1C3DDF77" w14:textId="2F191AA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2060 (24.49%)</w:t>
            </w:r>
          </w:p>
        </w:tc>
        <w:tc>
          <w:tcPr>
            <w:tcW w:w="0" w:type="auto"/>
          </w:tcPr>
          <w:p w14:paraId="0CB28C29" w14:textId="79CBDEC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2345 (27.88%)</w:t>
            </w:r>
          </w:p>
        </w:tc>
        <w:tc>
          <w:tcPr>
            <w:tcW w:w="0" w:type="auto"/>
          </w:tcPr>
          <w:p w14:paraId="38B7AFA7" w14:textId="789EAA0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8411 (100.00%)</w:t>
            </w:r>
          </w:p>
        </w:tc>
      </w:tr>
      <w:tr w:rsidR="00B4615B" w:rsidRPr="00B4615B" w14:paraId="2CB4E99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8C83F5A" w14:textId="77777777" w:rsidR="00B1586B" w:rsidRPr="00B4615B" w:rsidRDefault="00B1586B" w:rsidP="00BD4372">
            <w:pPr>
              <w:rPr>
                <w:color w:val="auto"/>
              </w:rPr>
            </w:pPr>
            <w:r w:rsidRPr="00B4615B">
              <w:rPr>
                <w:color w:val="auto"/>
              </w:rPr>
              <w:t>NS-SEC Social Class of Father when Respondent Child SOC2000</w:t>
            </w:r>
          </w:p>
        </w:tc>
        <w:tc>
          <w:tcPr>
            <w:tcW w:w="0" w:type="auto"/>
          </w:tcPr>
          <w:p w14:paraId="45333CD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59B188C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AD811A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1E292C3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C916AC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61BA54B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4450FD6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7216E54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73660AB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185007B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711B3F"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152F02E0" w14:textId="73B634E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 (100.00%)</w:t>
            </w:r>
          </w:p>
        </w:tc>
        <w:tc>
          <w:tcPr>
            <w:tcW w:w="0" w:type="auto"/>
          </w:tcPr>
          <w:p w14:paraId="478E0DB0" w14:textId="62E421E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 (5.20%)</w:t>
            </w:r>
          </w:p>
        </w:tc>
        <w:tc>
          <w:tcPr>
            <w:tcW w:w="0" w:type="auto"/>
          </w:tcPr>
          <w:p w14:paraId="2FAFE943" w14:textId="3CF3407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19 (2.76%)</w:t>
            </w:r>
          </w:p>
        </w:tc>
        <w:tc>
          <w:tcPr>
            <w:tcW w:w="0" w:type="auto"/>
          </w:tcPr>
          <w:p w14:paraId="0A947E65" w14:textId="4104BD2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87 (10.00%)</w:t>
            </w:r>
          </w:p>
        </w:tc>
        <w:tc>
          <w:tcPr>
            <w:tcW w:w="0" w:type="auto"/>
          </w:tcPr>
          <w:p w14:paraId="7DC18E01" w14:textId="3D0F489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0571A7BD" w14:textId="0D9020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 (0.50%)</w:t>
            </w:r>
          </w:p>
        </w:tc>
        <w:tc>
          <w:tcPr>
            <w:tcW w:w="0" w:type="auto"/>
          </w:tcPr>
          <w:p w14:paraId="743CBC5F" w14:textId="475FE0D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121 (5.87%)</w:t>
            </w:r>
          </w:p>
        </w:tc>
        <w:tc>
          <w:tcPr>
            <w:tcW w:w="0" w:type="auto"/>
          </w:tcPr>
          <w:p w14:paraId="591389FD" w14:textId="3BB1F738"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5DA183F4" w14:textId="7EB3771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261 (3.10%)</w:t>
            </w:r>
          </w:p>
        </w:tc>
      </w:tr>
      <w:tr w:rsidR="00B4615B" w:rsidRPr="00B4615B" w14:paraId="186B987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44329F"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4056DA60" w14:textId="430EE93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5F045BD5" w14:textId="67AA3DF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285 (82.37%)</w:t>
            </w:r>
          </w:p>
        </w:tc>
        <w:tc>
          <w:tcPr>
            <w:tcW w:w="0" w:type="auto"/>
          </w:tcPr>
          <w:p w14:paraId="4543D4BE" w14:textId="7224AA7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78 (11.32%)</w:t>
            </w:r>
          </w:p>
        </w:tc>
        <w:tc>
          <w:tcPr>
            <w:tcW w:w="0" w:type="auto"/>
          </w:tcPr>
          <w:p w14:paraId="5645591C" w14:textId="54BF298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 (5.29%)</w:t>
            </w:r>
          </w:p>
        </w:tc>
        <w:tc>
          <w:tcPr>
            <w:tcW w:w="0" w:type="auto"/>
          </w:tcPr>
          <w:p w14:paraId="3D786A14" w14:textId="0D7E7AF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 (0.15%)</w:t>
            </w:r>
          </w:p>
        </w:tc>
        <w:tc>
          <w:tcPr>
            <w:tcW w:w="0" w:type="auto"/>
          </w:tcPr>
          <w:p w14:paraId="4F8A521D" w14:textId="1DCE775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087CFC01" w14:textId="196FC8E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3DDC6132" w14:textId="220189A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4A8982CC" w14:textId="18034A3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410 (4.87%)</w:t>
            </w:r>
          </w:p>
        </w:tc>
      </w:tr>
      <w:tr w:rsidR="00B4615B" w:rsidRPr="00B4615B" w14:paraId="5AEB38D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4C43A"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01A8CB5A" w14:textId="15245D0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438DECEC" w14:textId="1A70883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 (12.43%)</w:t>
            </w:r>
          </w:p>
        </w:tc>
        <w:tc>
          <w:tcPr>
            <w:tcW w:w="0" w:type="auto"/>
          </w:tcPr>
          <w:p w14:paraId="36C7008A" w14:textId="6997C93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526 (76.34%)</w:t>
            </w:r>
          </w:p>
        </w:tc>
        <w:tc>
          <w:tcPr>
            <w:tcW w:w="0" w:type="auto"/>
          </w:tcPr>
          <w:p w14:paraId="0B6C752B" w14:textId="37DF636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184 (21.15%)</w:t>
            </w:r>
          </w:p>
        </w:tc>
        <w:tc>
          <w:tcPr>
            <w:tcW w:w="0" w:type="auto"/>
          </w:tcPr>
          <w:p w14:paraId="5AD7AD97" w14:textId="36D8907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19 (2.80%)</w:t>
            </w:r>
          </w:p>
        </w:tc>
        <w:tc>
          <w:tcPr>
            <w:tcW w:w="0" w:type="auto"/>
          </w:tcPr>
          <w:p w14:paraId="1F2B51D3" w14:textId="41E111B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 (0.57%)</w:t>
            </w:r>
          </w:p>
        </w:tc>
        <w:tc>
          <w:tcPr>
            <w:tcW w:w="0" w:type="auto"/>
          </w:tcPr>
          <w:p w14:paraId="5BEEC891" w14:textId="72F8B05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174 (8.45%)</w:t>
            </w:r>
          </w:p>
        </w:tc>
        <w:tc>
          <w:tcPr>
            <w:tcW w:w="0" w:type="auto"/>
          </w:tcPr>
          <w:p w14:paraId="7291565D" w14:textId="3F6EDC0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 (3.58%)</w:t>
            </w:r>
          </w:p>
        </w:tc>
        <w:tc>
          <w:tcPr>
            <w:tcW w:w="0" w:type="auto"/>
          </w:tcPr>
          <w:p w14:paraId="4CAB1902" w14:textId="1921C0A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1038 (12.34%)</w:t>
            </w:r>
          </w:p>
        </w:tc>
      </w:tr>
      <w:tr w:rsidR="00B4615B" w:rsidRPr="00B4615B" w14:paraId="06DC72A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CF18002" w14:textId="77777777" w:rsidR="00B1586B" w:rsidRPr="00B4615B" w:rsidRDefault="00B1586B" w:rsidP="00BD4372">
            <w:pPr>
              <w:rPr>
                <w:color w:val="auto"/>
              </w:rPr>
            </w:pPr>
            <w:r w:rsidRPr="00B4615B">
              <w:rPr>
                <w:color w:val="auto"/>
              </w:rPr>
              <w:t xml:space="preserve">  Intermediate occupations</w:t>
            </w:r>
          </w:p>
        </w:tc>
        <w:tc>
          <w:tcPr>
            <w:tcW w:w="0" w:type="auto"/>
          </w:tcPr>
          <w:p w14:paraId="27C87AA9" w14:textId="2DBC72D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51166622" w14:textId="0BE16AB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6358FDCB" w14:textId="5A24F6F3"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 (1.89%)</w:t>
            </w:r>
          </w:p>
        </w:tc>
        <w:tc>
          <w:tcPr>
            <w:tcW w:w="0" w:type="auto"/>
          </w:tcPr>
          <w:p w14:paraId="680D2D9C" w14:textId="6130208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528 (60.69%)</w:t>
            </w:r>
          </w:p>
        </w:tc>
        <w:tc>
          <w:tcPr>
            <w:tcW w:w="0" w:type="auto"/>
          </w:tcPr>
          <w:p w14:paraId="5C9BA3D8" w14:textId="20D533B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61 (9.00%)</w:t>
            </w:r>
          </w:p>
        </w:tc>
        <w:tc>
          <w:tcPr>
            <w:tcW w:w="0" w:type="auto"/>
          </w:tcPr>
          <w:p w14:paraId="59E97E11" w14:textId="166D5E2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86 (6.08%)</w:t>
            </w:r>
          </w:p>
        </w:tc>
        <w:tc>
          <w:tcPr>
            <w:tcW w:w="0" w:type="auto"/>
          </w:tcPr>
          <w:p w14:paraId="6D9641E4" w14:textId="309AE8F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 (5.00%)</w:t>
            </w:r>
          </w:p>
        </w:tc>
        <w:tc>
          <w:tcPr>
            <w:tcW w:w="0" w:type="auto"/>
          </w:tcPr>
          <w:p w14:paraId="386AC15D" w14:textId="2ACDCFD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 (0.60%)</w:t>
            </w:r>
          </w:p>
        </w:tc>
        <w:tc>
          <w:tcPr>
            <w:tcW w:w="0" w:type="auto"/>
          </w:tcPr>
          <w:p w14:paraId="7288D83C" w14:textId="013D360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805 (9.57%)</w:t>
            </w:r>
          </w:p>
        </w:tc>
      </w:tr>
      <w:tr w:rsidR="00B4615B" w:rsidRPr="00B4615B" w14:paraId="1A2E08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2655A4" w14:textId="77777777" w:rsidR="00B1586B" w:rsidRPr="00B4615B" w:rsidRDefault="00B1586B" w:rsidP="00BD4372">
            <w:pPr>
              <w:rPr>
                <w:color w:val="auto"/>
              </w:rPr>
            </w:pPr>
            <w:r w:rsidRPr="00B4615B">
              <w:rPr>
                <w:color w:val="auto"/>
              </w:rPr>
              <w:lastRenderedPageBreak/>
              <w:t xml:space="preserve">  Small employers and own account workers</w:t>
            </w:r>
          </w:p>
        </w:tc>
        <w:tc>
          <w:tcPr>
            <w:tcW w:w="0" w:type="auto"/>
          </w:tcPr>
          <w:p w14:paraId="23B0558A" w14:textId="3BFA6C5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3ECE4442" w14:textId="397C0ED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0A1D6981" w14:textId="0F54DEB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53 (7.69%)</w:t>
            </w:r>
          </w:p>
        </w:tc>
        <w:tc>
          <w:tcPr>
            <w:tcW w:w="0" w:type="auto"/>
          </w:tcPr>
          <w:p w14:paraId="25651EF4" w14:textId="09D55B0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11 (1.26%)</w:t>
            </w:r>
          </w:p>
        </w:tc>
        <w:tc>
          <w:tcPr>
            <w:tcW w:w="0" w:type="auto"/>
          </w:tcPr>
          <w:p w14:paraId="33614D1C" w14:textId="08D3DC3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511 (75.37%)</w:t>
            </w:r>
          </w:p>
        </w:tc>
        <w:tc>
          <w:tcPr>
            <w:tcW w:w="0" w:type="auto"/>
          </w:tcPr>
          <w:p w14:paraId="36D7F62D" w14:textId="2796200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267 (18.88%)</w:t>
            </w:r>
          </w:p>
        </w:tc>
        <w:tc>
          <w:tcPr>
            <w:tcW w:w="0" w:type="auto"/>
          </w:tcPr>
          <w:p w14:paraId="160BEF5F" w14:textId="151CADE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179 (8.69%)</w:t>
            </w:r>
          </w:p>
        </w:tc>
        <w:tc>
          <w:tcPr>
            <w:tcW w:w="0" w:type="auto"/>
          </w:tcPr>
          <w:p w14:paraId="62EACCE0" w14:textId="135F287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 (0.13%)</w:t>
            </w:r>
          </w:p>
        </w:tc>
        <w:tc>
          <w:tcPr>
            <w:tcW w:w="0" w:type="auto"/>
          </w:tcPr>
          <w:p w14:paraId="64C2A482" w14:textId="647E154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1024 (12.17%)</w:t>
            </w:r>
          </w:p>
        </w:tc>
      </w:tr>
      <w:tr w:rsidR="00B4615B" w:rsidRPr="00B4615B" w14:paraId="2AE8602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F90D4E"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578056F4" w14:textId="78CED6CA"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7194C4F3" w14:textId="352F188A"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73549735" w14:textId="114CD30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0F39D30E" w14:textId="3FC39FE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 (1.61%)</w:t>
            </w:r>
          </w:p>
        </w:tc>
        <w:tc>
          <w:tcPr>
            <w:tcW w:w="0" w:type="auto"/>
          </w:tcPr>
          <w:p w14:paraId="38626ADF" w14:textId="79E95DB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29 (4.28%)</w:t>
            </w:r>
          </w:p>
        </w:tc>
        <w:tc>
          <w:tcPr>
            <w:tcW w:w="0" w:type="auto"/>
          </w:tcPr>
          <w:p w14:paraId="32AABBFD" w14:textId="23366BA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984 (69.59%)</w:t>
            </w:r>
          </w:p>
        </w:tc>
        <w:tc>
          <w:tcPr>
            <w:tcW w:w="0" w:type="auto"/>
          </w:tcPr>
          <w:p w14:paraId="5AFA9D9E" w14:textId="7AAEA6B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141 (6.84%)</w:t>
            </w:r>
          </w:p>
        </w:tc>
        <w:tc>
          <w:tcPr>
            <w:tcW w:w="0" w:type="auto"/>
          </w:tcPr>
          <w:p w14:paraId="5B7DA5E4" w14:textId="724B24A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204 (8.70%)</w:t>
            </w:r>
          </w:p>
        </w:tc>
        <w:tc>
          <w:tcPr>
            <w:tcW w:w="0" w:type="auto"/>
          </w:tcPr>
          <w:p w14:paraId="7E520074" w14:textId="0F4D6D4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1372 (16.31%)</w:t>
            </w:r>
          </w:p>
        </w:tc>
      </w:tr>
      <w:tr w:rsidR="00B4615B" w:rsidRPr="00B4615B" w14:paraId="26B54D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E3F8B" w14:textId="77777777" w:rsidR="00B1586B" w:rsidRPr="00B4615B" w:rsidRDefault="00B1586B" w:rsidP="00BD4372">
            <w:pPr>
              <w:rPr>
                <w:color w:val="auto"/>
              </w:rPr>
            </w:pPr>
            <w:r w:rsidRPr="00B4615B">
              <w:rPr>
                <w:color w:val="auto"/>
              </w:rPr>
              <w:t xml:space="preserve">  Semi-routine occupations</w:t>
            </w:r>
          </w:p>
        </w:tc>
        <w:tc>
          <w:tcPr>
            <w:tcW w:w="0" w:type="auto"/>
          </w:tcPr>
          <w:p w14:paraId="30987CE2" w14:textId="1C135EF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64FBA538" w14:textId="5AE055E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24FE3B40" w14:textId="5105C6E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4833BAED" w14:textId="3FCC0218"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0396E42D" w14:textId="1450346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 (6.64%)</w:t>
            </w:r>
          </w:p>
        </w:tc>
        <w:tc>
          <w:tcPr>
            <w:tcW w:w="0" w:type="auto"/>
          </w:tcPr>
          <w:p w14:paraId="4EBC502A" w14:textId="2A4FCAD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 (0.07%)</w:t>
            </w:r>
          </w:p>
        </w:tc>
        <w:tc>
          <w:tcPr>
            <w:tcW w:w="0" w:type="auto"/>
          </w:tcPr>
          <w:p w14:paraId="295C2F7B" w14:textId="7CF5B51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1252 (60.78%)</w:t>
            </w:r>
          </w:p>
        </w:tc>
        <w:tc>
          <w:tcPr>
            <w:tcW w:w="0" w:type="auto"/>
          </w:tcPr>
          <w:p w14:paraId="50963B74" w14:textId="49B3607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187 (7.97%)</w:t>
            </w:r>
          </w:p>
        </w:tc>
        <w:tc>
          <w:tcPr>
            <w:tcW w:w="0" w:type="auto"/>
          </w:tcPr>
          <w:p w14:paraId="2E73ACB4" w14:textId="579323D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1485 (17.66%)</w:t>
            </w:r>
          </w:p>
        </w:tc>
      </w:tr>
      <w:tr w:rsidR="00B4615B" w:rsidRPr="00B4615B" w14:paraId="490EC02B" w14:textId="77777777" w:rsidTr="007C50A6">
        <w:tc>
          <w:tcPr>
            <w:cnfStyle w:val="001000000000" w:firstRow="0" w:lastRow="0" w:firstColumn="1" w:lastColumn="0" w:oddVBand="0" w:evenVBand="0" w:oddHBand="0" w:evenHBand="0" w:firstRowFirstColumn="0" w:firstRowLastColumn="0" w:lastRowFirstColumn="0" w:lastRowLastColumn="0"/>
            <w:tcW w:w="0" w:type="auto"/>
          </w:tcPr>
          <w:p w14:paraId="14799E70" w14:textId="77777777" w:rsidR="00B1586B" w:rsidRPr="00B4615B" w:rsidRDefault="00B1586B" w:rsidP="00BD4372">
            <w:pPr>
              <w:rPr>
                <w:color w:val="auto"/>
              </w:rPr>
            </w:pPr>
            <w:r w:rsidRPr="00B4615B">
              <w:rPr>
                <w:color w:val="auto"/>
              </w:rPr>
              <w:t xml:space="preserve">  Routine occupations</w:t>
            </w:r>
          </w:p>
        </w:tc>
        <w:tc>
          <w:tcPr>
            <w:tcW w:w="0" w:type="auto"/>
          </w:tcPr>
          <w:p w14:paraId="18BFDF2B" w14:textId="2F9D8FB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13E13C1B" w14:textId="3106218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42CB9639" w14:textId="72B0D10D"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174EEE50" w14:textId="2C246A6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4A19323A" w14:textId="74C5918A"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12 (1.77%)</w:t>
            </w:r>
          </w:p>
        </w:tc>
        <w:tc>
          <w:tcPr>
            <w:tcW w:w="0" w:type="auto"/>
          </w:tcPr>
          <w:p w14:paraId="43A8B9A1" w14:textId="31109B8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61 (4.31%)</w:t>
            </w:r>
          </w:p>
        </w:tc>
        <w:tc>
          <w:tcPr>
            <w:tcW w:w="0" w:type="auto"/>
          </w:tcPr>
          <w:p w14:paraId="3AE6382B" w14:textId="2FED917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90 (4.37%)</w:t>
            </w:r>
          </w:p>
        </w:tc>
        <w:tc>
          <w:tcPr>
            <w:tcW w:w="0" w:type="auto"/>
          </w:tcPr>
          <w:p w14:paraId="2D05ABEE" w14:textId="3017A88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1853 (79.02%)</w:t>
            </w:r>
          </w:p>
        </w:tc>
        <w:tc>
          <w:tcPr>
            <w:tcW w:w="0" w:type="auto"/>
          </w:tcPr>
          <w:p w14:paraId="4DA188ED" w14:textId="04131D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2016 (23.97%)</w:t>
            </w:r>
          </w:p>
        </w:tc>
      </w:tr>
      <w:tr w:rsidR="00401A9F" w:rsidRPr="00B4615B" w14:paraId="5B5BDFE4" w14:textId="77777777" w:rsidTr="00A73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10"/>
          </w:tcPr>
          <w:p w14:paraId="52C7F055" w14:textId="309E1EDD" w:rsidR="00401A9F" w:rsidRPr="00B4615B" w:rsidRDefault="00401A9F" w:rsidP="00401A9F">
            <w:pPr>
              <w:jc w:val="center"/>
            </w:pPr>
            <w:r w:rsidRPr="00B4615B">
              <w:rPr>
                <w:color w:val="auto"/>
              </w:rPr>
              <w:t>Data Source: NCDS</w:t>
            </w:r>
            <w:r>
              <w:rPr>
                <w:color w:val="auto"/>
              </w:rPr>
              <w:t xml:space="preserve"> [Sweeps 0-4]</w:t>
            </w:r>
          </w:p>
        </w:tc>
      </w:tr>
    </w:tbl>
    <w:p w14:paraId="73FDB29C" w14:textId="4294FDF2" w:rsidR="00B1586B" w:rsidRDefault="002E799F" w:rsidP="002E799F">
      <w:pPr>
        <w:jc w:val="center"/>
      </w:pPr>
      <w:r w:rsidRPr="002E799F">
        <w:t>Note: % at column</w:t>
      </w:r>
      <w:r>
        <w:t>. Pearson Chi2 p&lt;0.00</w:t>
      </w:r>
    </w:p>
    <w:p w14:paraId="47182E30" w14:textId="77777777" w:rsidR="002E799F" w:rsidRDefault="002E799F" w:rsidP="002E799F">
      <w:pPr>
        <w:jc w:val="center"/>
      </w:pPr>
    </w:p>
    <w:p w14:paraId="5D3814D8" w14:textId="77777777" w:rsidR="002E799F" w:rsidRDefault="002E799F" w:rsidP="002E799F">
      <w:pPr>
        <w:jc w:val="center"/>
      </w:pPr>
    </w:p>
    <w:p w14:paraId="0DE1545F" w14:textId="77777777" w:rsidR="002E799F" w:rsidRDefault="002E799F" w:rsidP="002E799F">
      <w:pPr>
        <w:jc w:val="center"/>
      </w:pPr>
    </w:p>
    <w:p w14:paraId="7645BFC6" w14:textId="77777777" w:rsidR="002E799F" w:rsidRDefault="002E799F" w:rsidP="002E799F">
      <w:pPr>
        <w:jc w:val="center"/>
      </w:pPr>
    </w:p>
    <w:p w14:paraId="207DC332" w14:textId="77777777" w:rsidR="002E799F" w:rsidRDefault="002E799F" w:rsidP="002E799F">
      <w:pPr>
        <w:jc w:val="center"/>
      </w:pPr>
    </w:p>
    <w:p w14:paraId="6B32D2F9" w14:textId="77777777" w:rsidR="002E799F" w:rsidRDefault="002E799F" w:rsidP="002E799F">
      <w:pPr>
        <w:jc w:val="center"/>
      </w:pPr>
    </w:p>
    <w:p w14:paraId="7F157B6E" w14:textId="77777777" w:rsidR="002E799F" w:rsidRDefault="002E799F" w:rsidP="002E799F">
      <w:pPr>
        <w:jc w:val="center"/>
      </w:pPr>
    </w:p>
    <w:p w14:paraId="026316EF" w14:textId="77777777" w:rsidR="005477E2" w:rsidRDefault="005477E2" w:rsidP="002E799F">
      <w:pPr>
        <w:jc w:val="center"/>
      </w:pPr>
    </w:p>
    <w:p w14:paraId="125988BB" w14:textId="77777777" w:rsidR="002E799F" w:rsidRDefault="002E799F" w:rsidP="002E799F">
      <w:pPr>
        <w:jc w:val="center"/>
      </w:pPr>
    </w:p>
    <w:p w14:paraId="4B381DBE" w14:textId="77777777" w:rsidR="005D02C3" w:rsidRDefault="005D02C3" w:rsidP="002E799F">
      <w:pPr>
        <w:jc w:val="center"/>
      </w:pPr>
    </w:p>
    <w:p w14:paraId="379B5FD0" w14:textId="77777777" w:rsidR="002E799F" w:rsidRPr="002E799F" w:rsidRDefault="002E799F" w:rsidP="002E799F">
      <w:pPr>
        <w:jc w:val="center"/>
      </w:pPr>
    </w:p>
    <w:p w14:paraId="0155F9E7" w14:textId="5D9191C3" w:rsidR="00B4615B" w:rsidRDefault="00B4615B" w:rsidP="00DB590F">
      <w:pPr>
        <w:pStyle w:val="Caption"/>
      </w:pPr>
      <w:bookmarkStart w:id="107" w:name="_Toc174390401"/>
      <w:r w:rsidRPr="00B4615B">
        <w:lastRenderedPageBreak/>
        <w:t xml:space="preserve">Table </w:t>
      </w:r>
      <w:fldSimple w:instr=" STYLEREF 1 \s ">
        <w:r w:rsidR="00DB590F">
          <w:rPr>
            <w:noProof/>
          </w:rPr>
          <w:t>2</w:t>
        </w:r>
      </w:fldSimple>
      <w:r w:rsidR="00DB590F">
        <w:t>.</w:t>
      </w:r>
      <w:fldSimple w:instr=" SEQ Table \* ARABIC \s 1 ">
        <w:r w:rsidR="00DB590F">
          <w:rPr>
            <w:noProof/>
          </w:rPr>
          <w:t>16</w:t>
        </w:r>
      </w:fldSimple>
      <w:r w:rsidRPr="00B4615B">
        <w:t xml:space="preserve"> Descriptive Statistics Crosstab of RGSC for NCDS model</w:t>
      </w:r>
      <w:bookmarkEnd w:id="107"/>
    </w:p>
    <w:tbl>
      <w:tblPr>
        <w:tblStyle w:val="GridTable6Colorful"/>
        <w:tblW w:w="0" w:type="auto"/>
        <w:tblLook w:val="04A0" w:firstRow="1" w:lastRow="0" w:firstColumn="1" w:lastColumn="0" w:noHBand="0" w:noVBand="1"/>
      </w:tblPr>
      <w:tblGrid>
        <w:gridCol w:w="3866"/>
        <w:gridCol w:w="1358"/>
        <w:gridCol w:w="1957"/>
        <w:gridCol w:w="1534"/>
        <w:gridCol w:w="1297"/>
        <w:gridCol w:w="1292"/>
        <w:gridCol w:w="1240"/>
        <w:gridCol w:w="1404"/>
      </w:tblGrid>
      <w:tr w:rsidR="002E799F" w14:paraId="0B9542B2" w14:textId="77777777" w:rsidTr="002E7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8"/>
          </w:tcPr>
          <w:p w14:paraId="4EEA3F8F" w14:textId="77777777" w:rsidR="002E799F" w:rsidRDefault="002E799F" w:rsidP="00BD4372">
            <w:r>
              <w:t>Descriptive Statistics comparing RGSC by SOC2000 and SOC90 codes</w:t>
            </w:r>
          </w:p>
        </w:tc>
      </w:tr>
      <w:tr w:rsidR="002E799F" w14:paraId="721AD23A"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2C4FCC" w14:textId="77777777" w:rsidR="002E799F" w:rsidRDefault="002E799F" w:rsidP="00BD4372"/>
        </w:tc>
        <w:tc>
          <w:tcPr>
            <w:tcW w:w="0" w:type="auto"/>
            <w:gridSpan w:val="7"/>
          </w:tcPr>
          <w:p w14:paraId="56FE3A99" w14:textId="77777777" w:rsidR="002E799F" w:rsidRDefault="002E799F" w:rsidP="00BD4372">
            <w:pPr>
              <w:jc w:val="center"/>
              <w:cnfStyle w:val="000000100000" w:firstRow="0" w:lastRow="0" w:firstColumn="0" w:lastColumn="0" w:oddVBand="0" w:evenVBand="0" w:oddHBand="1" w:evenHBand="0" w:firstRowFirstColumn="0" w:firstRowLastColumn="0" w:lastRowFirstColumn="0" w:lastRowLastColumn="0"/>
            </w:pPr>
            <w:r>
              <w:t>RGSC Social Class of Father when Respondent Child SOC90</w:t>
            </w:r>
          </w:p>
        </w:tc>
      </w:tr>
      <w:tr w:rsidR="002E799F" w14:paraId="6EA94AB0"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09FFE253" w14:textId="77777777" w:rsidR="002E799F" w:rsidRDefault="002E799F" w:rsidP="00BD4372"/>
        </w:tc>
        <w:tc>
          <w:tcPr>
            <w:tcW w:w="0" w:type="auto"/>
          </w:tcPr>
          <w:p w14:paraId="389A4951"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Professional</w:t>
            </w:r>
          </w:p>
        </w:tc>
        <w:tc>
          <w:tcPr>
            <w:tcW w:w="0" w:type="auto"/>
          </w:tcPr>
          <w:p w14:paraId="11FB86FD"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Managerial and Technical</w:t>
            </w:r>
          </w:p>
        </w:tc>
        <w:tc>
          <w:tcPr>
            <w:tcW w:w="0" w:type="auto"/>
          </w:tcPr>
          <w:p w14:paraId="79765439"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Skilled non-manual</w:t>
            </w:r>
          </w:p>
        </w:tc>
        <w:tc>
          <w:tcPr>
            <w:tcW w:w="0" w:type="auto"/>
          </w:tcPr>
          <w:p w14:paraId="4B8A1760"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Skilled manual</w:t>
            </w:r>
          </w:p>
        </w:tc>
        <w:tc>
          <w:tcPr>
            <w:tcW w:w="0" w:type="auto"/>
          </w:tcPr>
          <w:p w14:paraId="0BAFA3B5"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Partly skilled</w:t>
            </w:r>
          </w:p>
        </w:tc>
        <w:tc>
          <w:tcPr>
            <w:tcW w:w="0" w:type="auto"/>
          </w:tcPr>
          <w:p w14:paraId="6C280475"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Unskilled</w:t>
            </w:r>
          </w:p>
        </w:tc>
        <w:tc>
          <w:tcPr>
            <w:tcW w:w="0" w:type="auto"/>
          </w:tcPr>
          <w:p w14:paraId="563FF510"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Total</w:t>
            </w:r>
          </w:p>
        </w:tc>
      </w:tr>
      <w:tr w:rsidR="002E799F" w14:paraId="68B4D613"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A34702" w14:textId="77777777" w:rsidR="002E799F" w:rsidRDefault="002E799F" w:rsidP="00BD4372">
            <w:r>
              <w:t>N</w:t>
            </w:r>
          </w:p>
        </w:tc>
        <w:tc>
          <w:tcPr>
            <w:tcW w:w="0" w:type="auto"/>
          </w:tcPr>
          <w:p w14:paraId="65E80858" w14:textId="79D48115"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304 (3.61%)</w:t>
            </w:r>
          </w:p>
        </w:tc>
        <w:tc>
          <w:tcPr>
            <w:tcW w:w="0" w:type="auto"/>
          </w:tcPr>
          <w:p w14:paraId="1194F21C" w14:textId="1E3FC6E8"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651 (7.74%)</w:t>
            </w:r>
          </w:p>
        </w:tc>
        <w:tc>
          <w:tcPr>
            <w:tcW w:w="0" w:type="auto"/>
          </w:tcPr>
          <w:p w14:paraId="1A18E35B" w14:textId="7A1D5457"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1129 (13.42%)</w:t>
            </w:r>
          </w:p>
        </w:tc>
        <w:tc>
          <w:tcPr>
            <w:tcW w:w="0" w:type="auto"/>
          </w:tcPr>
          <w:p w14:paraId="47D6E2F7" w14:textId="6836B7A2"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2601 (30.92%)</w:t>
            </w:r>
          </w:p>
        </w:tc>
        <w:tc>
          <w:tcPr>
            <w:tcW w:w="0" w:type="auto"/>
          </w:tcPr>
          <w:p w14:paraId="19CDED75" w14:textId="3CF5D5A5"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2940 (34.95%)</w:t>
            </w:r>
          </w:p>
        </w:tc>
        <w:tc>
          <w:tcPr>
            <w:tcW w:w="0" w:type="auto"/>
          </w:tcPr>
          <w:p w14:paraId="0C1B5F2C" w14:textId="7D63B29A"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786 (9.34%)</w:t>
            </w:r>
          </w:p>
        </w:tc>
        <w:tc>
          <w:tcPr>
            <w:tcW w:w="0" w:type="auto"/>
          </w:tcPr>
          <w:p w14:paraId="111EE145" w14:textId="2A6CB0DE"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8411 (100.00%)</w:t>
            </w:r>
          </w:p>
        </w:tc>
      </w:tr>
      <w:tr w:rsidR="002E799F" w14:paraId="7ABFDFCC"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7C859813" w14:textId="77777777" w:rsidR="002E799F" w:rsidRDefault="002E799F" w:rsidP="00BD4372">
            <w:r>
              <w:t>RGSC Social Class of Father when Respondent Child SOC2000</w:t>
            </w:r>
          </w:p>
        </w:tc>
        <w:tc>
          <w:tcPr>
            <w:tcW w:w="0" w:type="auto"/>
          </w:tcPr>
          <w:p w14:paraId="2C2816CD"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18FF80BB"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1CFA39A3"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4681E26E"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7FD862FC"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2B5A5343"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4338F29A"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r>
      <w:tr w:rsidR="002E799F" w14:paraId="31D3CE0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F99DDB" w14:textId="77777777" w:rsidR="002E799F" w:rsidRDefault="002E799F" w:rsidP="00BD4372">
            <w:r>
              <w:t xml:space="preserve">  Professional</w:t>
            </w:r>
          </w:p>
        </w:tc>
        <w:tc>
          <w:tcPr>
            <w:tcW w:w="0" w:type="auto"/>
          </w:tcPr>
          <w:p w14:paraId="5C29A111" w14:textId="17E7E2EB"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268 (88.16%)</w:t>
            </w:r>
          </w:p>
        </w:tc>
        <w:tc>
          <w:tcPr>
            <w:tcW w:w="0" w:type="auto"/>
          </w:tcPr>
          <w:p w14:paraId="4414E018" w14:textId="00A314EE"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73 (11.21%)</w:t>
            </w:r>
          </w:p>
        </w:tc>
        <w:tc>
          <w:tcPr>
            <w:tcW w:w="0" w:type="auto"/>
          </w:tcPr>
          <w:p w14:paraId="6FE5C72B" w14:textId="06D80AD8"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20 (1.77%)</w:t>
            </w:r>
          </w:p>
        </w:tc>
        <w:tc>
          <w:tcPr>
            <w:tcW w:w="0" w:type="auto"/>
          </w:tcPr>
          <w:p w14:paraId="5D169D47" w14:textId="5DE7C02C"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479C92EC" w14:textId="4F92893A"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 (0.03%)</w:t>
            </w:r>
          </w:p>
        </w:tc>
        <w:tc>
          <w:tcPr>
            <w:tcW w:w="0" w:type="auto"/>
          </w:tcPr>
          <w:p w14:paraId="5CBD3150" w14:textId="297DE392"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6119B223" w14:textId="2F9DAE77"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362 (4.30%)</w:t>
            </w:r>
          </w:p>
        </w:tc>
      </w:tr>
      <w:tr w:rsidR="002E799F" w14:paraId="10FFD8C1"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25935F79" w14:textId="77777777" w:rsidR="002E799F" w:rsidRDefault="002E799F" w:rsidP="00BD4372">
            <w:r>
              <w:t xml:space="preserve">  Managerial and Technical</w:t>
            </w:r>
          </w:p>
        </w:tc>
        <w:tc>
          <w:tcPr>
            <w:tcW w:w="0" w:type="auto"/>
          </w:tcPr>
          <w:p w14:paraId="21C26DA4" w14:textId="2C52F4FB"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36 (11.84%)</w:t>
            </w:r>
          </w:p>
        </w:tc>
        <w:tc>
          <w:tcPr>
            <w:tcW w:w="0" w:type="auto"/>
          </w:tcPr>
          <w:p w14:paraId="3AF4E766" w14:textId="26150D01"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542 (83.26%)</w:t>
            </w:r>
          </w:p>
        </w:tc>
        <w:tc>
          <w:tcPr>
            <w:tcW w:w="0" w:type="auto"/>
          </w:tcPr>
          <w:p w14:paraId="605DFE15" w14:textId="7E5A90A1"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446 (39.50%)</w:t>
            </w:r>
          </w:p>
        </w:tc>
        <w:tc>
          <w:tcPr>
            <w:tcW w:w="0" w:type="auto"/>
          </w:tcPr>
          <w:p w14:paraId="10E95727" w14:textId="437845D5"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6 (0.23%)</w:t>
            </w:r>
          </w:p>
        </w:tc>
        <w:tc>
          <w:tcPr>
            <w:tcW w:w="0" w:type="auto"/>
          </w:tcPr>
          <w:p w14:paraId="62C13FBE" w14:textId="069A1956"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651 (22.14%)</w:t>
            </w:r>
          </w:p>
        </w:tc>
        <w:tc>
          <w:tcPr>
            <w:tcW w:w="0" w:type="auto"/>
          </w:tcPr>
          <w:p w14:paraId="2AB74E4A" w14:textId="528A4209"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39 (4.96%)</w:t>
            </w:r>
          </w:p>
        </w:tc>
        <w:tc>
          <w:tcPr>
            <w:tcW w:w="0" w:type="auto"/>
          </w:tcPr>
          <w:p w14:paraId="554346CC" w14:textId="1E3C9A33"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1720 (20.45%)</w:t>
            </w:r>
          </w:p>
        </w:tc>
      </w:tr>
      <w:tr w:rsidR="002E799F" w14:paraId="156840B9"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2B1305" w14:textId="77777777" w:rsidR="002E799F" w:rsidRDefault="002E799F" w:rsidP="00BD4372">
            <w:r>
              <w:t xml:space="preserve">  Skilled non-manual</w:t>
            </w:r>
          </w:p>
        </w:tc>
        <w:tc>
          <w:tcPr>
            <w:tcW w:w="0" w:type="auto"/>
          </w:tcPr>
          <w:p w14:paraId="0985756B" w14:textId="0F897B6B"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5FF6521A" w14:textId="7245D731"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3 (0.46%)</w:t>
            </w:r>
          </w:p>
        </w:tc>
        <w:tc>
          <w:tcPr>
            <w:tcW w:w="0" w:type="auto"/>
          </w:tcPr>
          <w:p w14:paraId="07B88D2F" w14:textId="79BB400B"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652 (57.75%)</w:t>
            </w:r>
          </w:p>
        </w:tc>
        <w:tc>
          <w:tcPr>
            <w:tcW w:w="0" w:type="auto"/>
          </w:tcPr>
          <w:p w14:paraId="4E0D0077" w14:textId="4C7EFCF9"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42 (1.61%)</w:t>
            </w:r>
          </w:p>
        </w:tc>
        <w:tc>
          <w:tcPr>
            <w:tcW w:w="0" w:type="auto"/>
          </w:tcPr>
          <w:p w14:paraId="63D7BE81" w14:textId="5898159F"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186 (6.33%)</w:t>
            </w:r>
          </w:p>
        </w:tc>
        <w:tc>
          <w:tcPr>
            <w:tcW w:w="0" w:type="auto"/>
          </w:tcPr>
          <w:p w14:paraId="66B43C91" w14:textId="0A1C56F4"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22 (2.80%)</w:t>
            </w:r>
          </w:p>
        </w:tc>
        <w:tc>
          <w:tcPr>
            <w:tcW w:w="0" w:type="auto"/>
          </w:tcPr>
          <w:p w14:paraId="2B84817C" w14:textId="5BDE2AF6"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905 (10.76%)</w:t>
            </w:r>
          </w:p>
        </w:tc>
      </w:tr>
      <w:tr w:rsidR="002E799F" w14:paraId="7CB772A4"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5B87C868" w14:textId="77777777" w:rsidR="002E799F" w:rsidRDefault="002E799F" w:rsidP="00BD4372">
            <w:r>
              <w:t xml:space="preserve">  Skilled manual</w:t>
            </w:r>
          </w:p>
        </w:tc>
        <w:tc>
          <w:tcPr>
            <w:tcW w:w="0" w:type="auto"/>
          </w:tcPr>
          <w:p w14:paraId="03201766" w14:textId="3097A27B"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012E60D3" w14:textId="13D59099"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32 (4.92%)</w:t>
            </w:r>
          </w:p>
        </w:tc>
        <w:tc>
          <w:tcPr>
            <w:tcW w:w="0" w:type="auto"/>
          </w:tcPr>
          <w:p w14:paraId="6B453E0B" w14:textId="2F9D7546"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10 (0.89%)</w:t>
            </w:r>
          </w:p>
        </w:tc>
        <w:tc>
          <w:tcPr>
            <w:tcW w:w="0" w:type="auto"/>
          </w:tcPr>
          <w:p w14:paraId="5A6A1018" w14:textId="34282670"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2015 (77.47%)</w:t>
            </w:r>
          </w:p>
        </w:tc>
        <w:tc>
          <w:tcPr>
            <w:tcW w:w="0" w:type="auto"/>
          </w:tcPr>
          <w:p w14:paraId="31F8494D" w14:textId="6B3679CE"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1349 (45.88%)</w:t>
            </w:r>
          </w:p>
        </w:tc>
        <w:tc>
          <w:tcPr>
            <w:tcW w:w="0" w:type="auto"/>
          </w:tcPr>
          <w:p w14:paraId="1D20EDFC" w14:textId="3D17260D"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95 (12.09%)</w:t>
            </w:r>
          </w:p>
        </w:tc>
        <w:tc>
          <w:tcPr>
            <w:tcW w:w="0" w:type="auto"/>
          </w:tcPr>
          <w:p w14:paraId="13569C50" w14:textId="59187F6D"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3501 (41.62%)</w:t>
            </w:r>
          </w:p>
        </w:tc>
      </w:tr>
      <w:tr w:rsidR="002E799F" w14:paraId="2B5EC13B"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B5E5A8" w14:textId="77777777" w:rsidR="002E799F" w:rsidRDefault="002E799F" w:rsidP="00BD4372">
            <w:r>
              <w:t xml:space="preserve">  Partly skilled</w:t>
            </w:r>
          </w:p>
        </w:tc>
        <w:tc>
          <w:tcPr>
            <w:tcW w:w="0" w:type="auto"/>
          </w:tcPr>
          <w:p w14:paraId="71381D0B" w14:textId="0D66D370"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10BF25FC" w14:textId="74C26BA4"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 (0.15%)</w:t>
            </w:r>
          </w:p>
        </w:tc>
        <w:tc>
          <w:tcPr>
            <w:tcW w:w="0" w:type="auto"/>
          </w:tcPr>
          <w:p w14:paraId="1020F91C" w14:textId="54D15402"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 (0.09%)</w:t>
            </w:r>
          </w:p>
        </w:tc>
        <w:tc>
          <w:tcPr>
            <w:tcW w:w="0" w:type="auto"/>
          </w:tcPr>
          <w:p w14:paraId="5C01625D" w14:textId="4333E0BA"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191 (7.34%)</w:t>
            </w:r>
          </w:p>
        </w:tc>
        <w:tc>
          <w:tcPr>
            <w:tcW w:w="0" w:type="auto"/>
          </w:tcPr>
          <w:p w14:paraId="3C2776A8" w14:textId="263B7786"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753 (25.61%)</w:t>
            </w:r>
          </w:p>
        </w:tc>
        <w:tc>
          <w:tcPr>
            <w:tcW w:w="0" w:type="auto"/>
          </w:tcPr>
          <w:p w14:paraId="50FFE1F3" w14:textId="44A4F48D"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259 (32.95%)</w:t>
            </w:r>
          </w:p>
        </w:tc>
        <w:tc>
          <w:tcPr>
            <w:tcW w:w="0" w:type="auto"/>
          </w:tcPr>
          <w:p w14:paraId="038BF5BB" w14:textId="15F255E1"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1205 (14.33%)</w:t>
            </w:r>
          </w:p>
        </w:tc>
      </w:tr>
      <w:tr w:rsidR="002E799F" w14:paraId="18B40FF3"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6D27B40C" w14:textId="77777777" w:rsidR="002E799F" w:rsidRDefault="002E799F" w:rsidP="00BD4372">
            <w:r>
              <w:t xml:space="preserve">  Unskilled</w:t>
            </w:r>
          </w:p>
        </w:tc>
        <w:tc>
          <w:tcPr>
            <w:tcW w:w="0" w:type="auto"/>
          </w:tcPr>
          <w:p w14:paraId="2733125E" w14:textId="341DD820"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6D546A1A" w14:textId="2A4E1704"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5A774BFF" w14:textId="31E3AEBD"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2DAB6CD9" w14:textId="26E2C7B2"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347 (13.34%)</w:t>
            </w:r>
          </w:p>
        </w:tc>
        <w:tc>
          <w:tcPr>
            <w:tcW w:w="0" w:type="auto"/>
          </w:tcPr>
          <w:p w14:paraId="247B9A4C" w14:textId="0B41E429"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34DB2ACE" w14:textId="545E7255"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371 (47.20%)</w:t>
            </w:r>
          </w:p>
        </w:tc>
        <w:tc>
          <w:tcPr>
            <w:tcW w:w="0" w:type="auto"/>
          </w:tcPr>
          <w:p w14:paraId="5705E877" w14:textId="6D9A6E7F"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718 (8.54%)</w:t>
            </w:r>
          </w:p>
        </w:tc>
      </w:tr>
      <w:tr w:rsidR="00401A9F" w14:paraId="53082457" w14:textId="77777777" w:rsidTr="00D64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8"/>
          </w:tcPr>
          <w:p w14:paraId="60D47E8F" w14:textId="77CA0F7A" w:rsidR="00401A9F" w:rsidRDefault="00401A9F" w:rsidP="00401A9F">
            <w:pPr>
              <w:jc w:val="center"/>
            </w:pPr>
            <w:r w:rsidRPr="00B4615B">
              <w:rPr>
                <w:color w:val="auto"/>
              </w:rPr>
              <w:t>Data Source: NCDS</w:t>
            </w:r>
            <w:r>
              <w:rPr>
                <w:color w:val="auto"/>
              </w:rPr>
              <w:t xml:space="preserve"> [Sweeps 0-4]</w:t>
            </w:r>
          </w:p>
        </w:tc>
      </w:tr>
    </w:tbl>
    <w:p w14:paraId="509F99F0" w14:textId="77777777" w:rsidR="002E799F" w:rsidRPr="002E799F" w:rsidRDefault="002E799F" w:rsidP="002E799F">
      <w:pPr>
        <w:jc w:val="center"/>
      </w:pPr>
      <w:r w:rsidRPr="002E799F">
        <w:t>Note: % at column</w:t>
      </w:r>
      <w:r>
        <w:t>. Pearson Chi2 p&lt;0.00</w:t>
      </w:r>
    </w:p>
    <w:p w14:paraId="15C5A690" w14:textId="77777777" w:rsidR="00B1586B" w:rsidRDefault="00B1586B" w:rsidP="00B1586B"/>
    <w:p w14:paraId="3EBCCE56" w14:textId="77777777" w:rsidR="002E799F" w:rsidRDefault="002E799F" w:rsidP="00B1586B"/>
    <w:p w14:paraId="04BDDDD3" w14:textId="77777777" w:rsidR="002E799F" w:rsidRDefault="002E799F" w:rsidP="00B1586B"/>
    <w:p w14:paraId="70C7F750" w14:textId="77777777" w:rsidR="002E799F" w:rsidRDefault="002E799F" w:rsidP="002E799F">
      <w:pPr>
        <w:spacing w:line="480" w:lineRule="auto"/>
        <w:rPr>
          <w:rFonts w:ascii="Book Antiqua" w:hAnsi="Book Antiqua" w:cs="Times New Roman"/>
          <w:sz w:val="24"/>
          <w:szCs w:val="24"/>
        </w:rPr>
        <w:sectPr w:rsidR="002E799F" w:rsidSect="00B1586B">
          <w:pgSz w:w="16838" w:h="11906" w:orient="landscape"/>
          <w:pgMar w:top="1440" w:right="1440" w:bottom="1440" w:left="1440" w:header="709" w:footer="709" w:gutter="0"/>
          <w:cols w:space="708"/>
          <w:docGrid w:linePitch="360"/>
        </w:sectPr>
      </w:pPr>
    </w:p>
    <w:p w14:paraId="4267BC29" w14:textId="7EAF7961" w:rsidR="002E799F" w:rsidRPr="002E799F" w:rsidRDefault="002E799F" w:rsidP="002E799F">
      <w:pPr>
        <w:spacing w:line="480" w:lineRule="auto"/>
        <w:rPr>
          <w:rFonts w:ascii="Book Antiqua" w:hAnsi="Book Antiqua" w:cs="Times New Roman"/>
          <w:sz w:val="24"/>
          <w:szCs w:val="24"/>
        </w:rPr>
        <w:sectPr w:rsidR="002E799F" w:rsidRPr="002E799F" w:rsidSect="002E799F">
          <w:pgSz w:w="11906" w:h="16838"/>
          <w:pgMar w:top="1440" w:right="1440" w:bottom="1440" w:left="1440" w:header="709" w:footer="709" w:gutter="0"/>
          <w:cols w:space="708"/>
          <w:docGrid w:linePitch="360"/>
        </w:sectPr>
      </w:pPr>
      <w:r w:rsidRPr="002E799F">
        <w:rPr>
          <w:rFonts w:ascii="Book Antiqua" w:hAnsi="Book Antiqua" w:cs="Times New Roman"/>
          <w:sz w:val="24"/>
          <w:szCs w:val="24"/>
        </w:rPr>
        <w:lastRenderedPageBreak/>
        <w:t>For the RGSC schema</w:t>
      </w:r>
      <w:r w:rsidR="003565BF">
        <w:rPr>
          <w:rFonts w:ascii="Book Antiqua" w:hAnsi="Book Antiqua" w:cs="Times New Roman"/>
          <w:sz w:val="24"/>
          <w:szCs w:val="24"/>
        </w:rPr>
        <w:t xml:space="preserve"> in table 2.</w:t>
      </w:r>
      <w:r w:rsidR="00DB590F">
        <w:rPr>
          <w:rFonts w:ascii="Book Antiqua" w:hAnsi="Book Antiqua" w:cs="Times New Roman"/>
          <w:sz w:val="24"/>
          <w:szCs w:val="24"/>
        </w:rPr>
        <w:t>16</w:t>
      </w:r>
      <w:r w:rsidR="003565BF">
        <w:rPr>
          <w:rFonts w:ascii="Book Antiqua" w:hAnsi="Book Antiqua" w:cs="Times New Roman"/>
          <w:sz w:val="24"/>
          <w:szCs w:val="24"/>
        </w:rPr>
        <w:t>,</w:t>
      </w:r>
      <w:r w:rsidRPr="002E799F">
        <w:rPr>
          <w:rFonts w:ascii="Book Antiqua" w:hAnsi="Book Antiqua" w:cs="Times New Roman"/>
          <w:sz w:val="24"/>
          <w:szCs w:val="24"/>
        </w:rPr>
        <w:t xml:space="preserve"> </w:t>
      </w:r>
      <w:r w:rsidR="003565BF">
        <w:rPr>
          <w:rFonts w:ascii="Book Antiqua" w:hAnsi="Book Antiqua" w:cs="Times New Roman"/>
          <w:sz w:val="24"/>
          <w:szCs w:val="24"/>
        </w:rPr>
        <w:t xml:space="preserve">looking at the diagonals, whilst RGSC 1-3M have an overlap of over 50 per cent both RGSC 4 and 5 have overlaps of 25.61 per </w:t>
      </w:r>
      <w:r w:rsidR="005D02C3">
        <w:rPr>
          <w:rFonts w:ascii="Book Antiqua" w:hAnsi="Book Antiqua" w:cs="Times New Roman"/>
          <w:sz w:val="24"/>
          <w:szCs w:val="24"/>
        </w:rPr>
        <w:t>cent</w:t>
      </w:r>
      <w:r w:rsidR="003565BF">
        <w:rPr>
          <w:rFonts w:ascii="Book Antiqua" w:hAnsi="Book Antiqua" w:cs="Times New Roman"/>
          <w:sz w:val="24"/>
          <w:szCs w:val="24"/>
        </w:rPr>
        <w:t xml:space="preserve"> and 47.20 per cent respectively. This demonstrates a radical divergence in operationalisation of the lowest two RGSC categories from SOC 90 to SOC 2000 and there is an expectation of diverging </w:t>
      </w:r>
      <w:r w:rsidR="005D02C3">
        <w:rPr>
          <w:rFonts w:ascii="Book Antiqua" w:hAnsi="Book Antiqua" w:cs="Times New Roman"/>
          <w:sz w:val="24"/>
          <w:szCs w:val="24"/>
        </w:rPr>
        <w:t>substantive</w:t>
      </w:r>
      <w:r w:rsidR="003565BF">
        <w:rPr>
          <w:rFonts w:ascii="Book Antiqua" w:hAnsi="Book Antiqua" w:cs="Times New Roman"/>
          <w:sz w:val="24"/>
          <w:szCs w:val="24"/>
        </w:rPr>
        <w:t xml:space="preserve"> findings. </w:t>
      </w:r>
    </w:p>
    <w:p w14:paraId="42840B02" w14:textId="35915D14" w:rsidR="00B4615B" w:rsidRPr="00B4615B" w:rsidRDefault="00B4615B" w:rsidP="00DB590F">
      <w:pPr>
        <w:pStyle w:val="Caption"/>
      </w:pPr>
      <w:bookmarkStart w:id="108" w:name="_Toc174390402"/>
      <w:r w:rsidRPr="00B4615B">
        <w:lastRenderedPageBreak/>
        <w:t xml:space="preserve">Table </w:t>
      </w:r>
      <w:fldSimple w:instr=" STYLEREF 1 \s ">
        <w:r w:rsidR="00DB590F">
          <w:rPr>
            <w:noProof/>
          </w:rPr>
          <w:t>2</w:t>
        </w:r>
      </w:fldSimple>
      <w:r w:rsidR="00DB590F">
        <w:t>.</w:t>
      </w:r>
      <w:fldSimple w:instr=" SEQ Table \* ARABIC \s 1 ">
        <w:r w:rsidR="00DB590F">
          <w:rPr>
            <w:noProof/>
          </w:rPr>
          <w:t>17</w:t>
        </w:r>
      </w:fldSimple>
      <w:r w:rsidRPr="00B4615B">
        <w:t xml:space="preserve"> Descriptive Statistics of CAMSIS for NCDS model</w:t>
      </w:r>
      <w:bookmarkEnd w:id="108"/>
    </w:p>
    <w:tbl>
      <w:tblPr>
        <w:tblStyle w:val="GridTable6Colorful"/>
        <w:tblW w:w="0" w:type="auto"/>
        <w:tblLook w:val="04A0" w:firstRow="1" w:lastRow="0" w:firstColumn="1" w:lastColumn="0" w:noHBand="0" w:noVBand="1"/>
      </w:tblPr>
      <w:tblGrid>
        <w:gridCol w:w="4586"/>
        <w:gridCol w:w="4430"/>
      </w:tblGrid>
      <w:tr w:rsidR="00B4615B" w:rsidRPr="00B4615B" w14:paraId="5C09FF78" w14:textId="77777777" w:rsidTr="00401A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18AA65A4" w14:textId="77777777" w:rsidR="00B1586B" w:rsidRPr="00B4615B" w:rsidRDefault="00B1586B" w:rsidP="00BD4372">
            <w:pPr>
              <w:rPr>
                <w:rFonts w:ascii="Times New Roman" w:hAnsi="Times New Roman" w:cs="Times New Roman"/>
                <w:color w:val="auto"/>
              </w:rPr>
            </w:pPr>
            <w:bookmarkStart w:id="109" w:name="_Hlk168047488"/>
            <w:r w:rsidRPr="00B4615B">
              <w:rPr>
                <w:rFonts w:ascii="Times New Roman" w:hAnsi="Times New Roman" w:cs="Times New Roman"/>
                <w:color w:val="auto"/>
              </w:rPr>
              <w:t>CAMSIS2000</w:t>
            </w:r>
          </w:p>
        </w:tc>
      </w:tr>
      <w:tr w:rsidR="00B4615B" w:rsidRPr="00B4615B" w14:paraId="4E3707F2" w14:textId="77777777" w:rsidTr="00401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069A95F5"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Mean</w:t>
            </w:r>
          </w:p>
        </w:tc>
        <w:tc>
          <w:tcPr>
            <w:tcW w:w="4430" w:type="dxa"/>
          </w:tcPr>
          <w:p w14:paraId="7377990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44.57</w:t>
            </w:r>
          </w:p>
        </w:tc>
      </w:tr>
      <w:tr w:rsidR="00B4615B" w:rsidRPr="00B4615B" w14:paraId="50EA5ACB" w14:textId="77777777" w:rsidTr="00401A9F">
        <w:tc>
          <w:tcPr>
            <w:cnfStyle w:val="001000000000" w:firstRow="0" w:lastRow="0" w:firstColumn="1" w:lastColumn="0" w:oddVBand="0" w:evenVBand="0" w:oddHBand="0" w:evenHBand="0" w:firstRowFirstColumn="0" w:firstRowLastColumn="0" w:lastRowFirstColumn="0" w:lastRowLastColumn="0"/>
            <w:tcW w:w="4586" w:type="dxa"/>
          </w:tcPr>
          <w:p w14:paraId="3038BDBC"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4430" w:type="dxa"/>
          </w:tcPr>
          <w:p w14:paraId="0BD3A19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13.63</w:t>
            </w:r>
          </w:p>
        </w:tc>
      </w:tr>
      <w:tr w:rsidR="00B4615B" w:rsidRPr="00B4615B" w14:paraId="1B074A96" w14:textId="77777777" w:rsidTr="00401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49AA0825" w14:textId="77777777" w:rsidR="00B1586B" w:rsidRPr="00B4615B" w:rsidRDefault="00B1586B" w:rsidP="00BD4372">
            <w:pPr>
              <w:rPr>
                <w:rFonts w:ascii="Times New Roman" w:hAnsi="Times New Roman" w:cs="Times New Roman"/>
                <w:color w:val="auto"/>
              </w:rPr>
            </w:pPr>
            <w:r w:rsidRPr="00B4615B">
              <w:rPr>
                <w:rFonts w:ascii="Times New Roman" w:hAnsi="Times New Roman" w:cs="Times New Roman"/>
                <w:color w:val="auto"/>
              </w:rPr>
              <w:t>CAMSIS90</w:t>
            </w:r>
          </w:p>
        </w:tc>
      </w:tr>
      <w:tr w:rsidR="00B4615B" w:rsidRPr="00B4615B" w14:paraId="2D4EB6B6" w14:textId="77777777" w:rsidTr="00401A9F">
        <w:tc>
          <w:tcPr>
            <w:cnfStyle w:val="001000000000" w:firstRow="0" w:lastRow="0" w:firstColumn="1" w:lastColumn="0" w:oddVBand="0" w:evenVBand="0" w:oddHBand="0" w:evenHBand="0" w:firstRowFirstColumn="0" w:firstRowLastColumn="0" w:lastRowFirstColumn="0" w:lastRowLastColumn="0"/>
            <w:tcW w:w="4586" w:type="dxa"/>
          </w:tcPr>
          <w:p w14:paraId="01C5197D"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 xml:space="preserve">Mean </w:t>
            </w:r>
          </w:p>
        </w:tc>
        <w:tc>
          <w:tcPr>
            <w:tcW w:w="4430" w:type="dxa"/>
          </w:tcPr>
          <w:p w14:paraId="016F7E5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42.04</w:t>
            </w:r>
          </w:p>
        </w:tc>
      </w:tr>
      <w:tr w:rsidR="00B4615B" w:rsidRPr="00B4615B" w14:paraId="2BA3DE5F" w14:textId="77777777" w:rsidTr="00401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3FC42C31"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4430" w:type="dxa"/>
          </w:tcPr>
          <w:p w14:paraId="63E036D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12.84</w:t>
            </w:r>
          </w:p>
        </w:tc>
      </w:tr>
      <w:tr w:rsidR="00B4615B" w:rsidRPr="00B4615B" w14:paraId="2D877431" w14:textId="77777777" w:rsidTr="00401A9F">
        <w:tc>
          <w:tcPr>
            <w:cnfStyle w:val="001000000000" w:firstRow="0" w:lastRow="0" w:firstColumn="1" w:lastColumn="0" w:oddVBand="0" w:evenVBand="0" w:oddHBand="0" w:evenHBand="0" w:firstRowFirstColumn="0" w:firstRowLastColumn="0" w:lastRowFirstColumn="0" w:lastRowLastColumn="0"/>
            <w:tcW w:w="4586" w:type="dxa"/>
          </w:tcPr>
          <w:p w14:paraId="4896B24F" w14:textId="77777777" w:rsidR="00B1586B" w:rsidRPr="00B4615B" w:rsidRDefault="00B1586B" w:rsidP="00BD4372">
            <w:pPr>
              <w:rPr>
                <w:rFonts w:ascii="Times New Roman" w:hAnsi="Times New Roman" w:cs="Times New Roman"/>
                <w:color w:val="auto"/>
              </w:rPr>
            </w:pPr>
            <w:r w:rsidRPr="00B4615B">
              <w:rPr>
                <w:rFonts w:ascii="Times New Roman" w:hAnsi="Times New Roman" w:cs="Times New Roman"/>
                <w:color w:val="auto"/>
              </w:rPr>
              <w:t>N</w:t>
            </w:r>
          </w:p>
        </w:tc>
        <w:tc>
          <w:tcPr>
            <w:tcW w:w="4430" w:type="dxa"/>
          </w:tcPr>
          <w:p w14:paraId="58436BB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8411</w:t>
            </w:r>
          </w:p>
        </w:tc>
      </w:tr>
      <w:tr w:rsidR="00401A9F" w:rsidRPr="00B4615B" w14:paraId="5379E0CE" w14:textId="77777777" w:rsidTr="002D0A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CC10216" w14:textId="1789C29D" w:rsidR="00401A9F" w:rsidRPr="00B4615B" w:rsidRDefault="00401A9F" w:rsidP="00401A9F">
            <w:pPr>
              <w:jc w:val="center"/>
              <w:rPr>
                <w:rFonts w:ascii="Times New Roman" w:hAnsi="Times New Roman" w:cs="Times New Roman"/>
              </w:rPr>
            </w:pPr>
            <w:r w:rsidRPr="00B4615B">
              <w:rPr>
                <w:color w:val="auto"/>
              </w:rPr>
              <w:t>Data Source: NCDS</w:t>
            </w:r>
            <w:r>
              <w:rPr>
                <w:color w:val="auto"/>
              </w:rPr>
              <w:t xml:space="preserve"> [Sweeps 0-4]</w:t>
            </w:r>
          </w:p>
        </w:tc>
      </w:tr>
    </w:tbl>
    <w:bookmarkEnd w:id="109"/>
    <w:p w14:paraId="25AC4A9F" w14:textId="631AD562" w:rsidR="00B1586B" w:rsidRPr="00B4615B" w:rsidRDefault="002E799F" w:rsidP="002E799F">
      <w:pPr>
        <w:jc w:val="center"/>
      </w:pPr>
      <w:r>
        <w:t>Note: Correlation matrix = 0.81</w:t>
      </w:r>
    </w:p>
    <w:p w14:paraId="39B2D463" w14:textId="77777777" w:rsidR="00B1586B" w:rsidRPr="00B4615B" w:rsidRDefault="00B1586B" w:rsidP="00B1586B"/>
    <w:p w14:paraId="5CEA0D3A" w14:textId="2333018D" w:rsidR="00B1586B" w:rsidRPr="00B4615B" w:rsidRDefault="002E799F" w:rsidP="00401A9F">
      <w:pPr>
        <w:spacing w:line="480" w:lineRule="auto"/>
        <w:sectPr w:rsidR="00B1586B" w:rsidRPr="00B4615B" w:rsidSect="00B1586B">
          <w:pgSz w:w="11906" w:h="16838"/>
          <w:pgMar w:top="1440" w:right="1440" w:bottom="1440" w:left="1440" w:header="709" w:footer="709" w:gutter="0"/>
          <w:cols w:space="708"/>
          <w:docGrid w:linePitch="360"/>
        </w:sectPr>
      </w:pPr>
      <w:bookmarkStart w:id="110" w:name="_Hlk168047586"/>
      <w:r w:rsidRPr="002E799F">
        <w:rPr>
          <w:rFonts w:ascii="Book Antiqua" w:hAnsi="Book Antiqua" w:cs="Times New Roman"/>
          <w:sz w:val="24"/>
          <w:szCs w:val="24"/>
        </w:rPr>
        <w:t xml:space="preserve">For CAMSIS for SOC 2000 construction, with a base total mean of 44.57 those that continued schooling had a mean of </w:t>
      </w:r>
      <w:r w:rsidR="005D02C3" w:rsidRPr="002E799F">
        <w:rPr>
          <w:rFonts w:ascii="Book Antiqua" w:hAnsi="Book Antiqua"/>
          <w:sz w:val="24"/>
          <w:szCs w:val="24"/>
        </w:rPr>
        <w:t>50.90 and</w:t>
      </w:r>
      <w:r w:rsidRPr="002E799F">
        <w:rPr>
          <w:rFonts w:ascii="Book Antiqua" w:hAnsi="Book Antiqua" w:cs="Times New Roman"/>
          <w:sz w:val="24"/>
          <w:szCs w:val="24"/>
        </w:rPr>
        <w:t xml:space="preserve"> those that didn't continue schooling had a mean of </w:t>
      </w:r>
      <w:r w:rsidRPr="002E799F">
        <w:rPr>
          <w:rFonts w:ascii="Book Antiqua" w:hAnsi="Book Antiqua"/>
          <w:sz w:val="24"/>
          <w:szCs w:val="24"/>
        </w:rPr>
        <w:t>40.49</w:t>
      </w:r>
      <w:r w:rsidRPr="002E799F">
        <w:rPr>
          <w:rFonts w:ascii="Book Antiqua" w:hAnsi="Book Antiqua" w:cs="Times New Roman"/>
          <w:sz w:val="24"/>
          <w:szCs w:val="24"/>
        </w:rPr>
        <w:t>.  The SOC 90 construction of CAMSIS echoes this pattern but there is a smaller difference between the mean of continuing schooling and those that didn't continue schooling</w:t>
      </w:r>
      <w:bookmarkEnd w:id="110"/>
      <w:r w:rsidR="00401A9F">
        <w:rPr>
          <w:rFonts w:ascii="Book Antiqua" w:hAnsi="Book Antiqua" w:cs="Times New Roman"/>
          <w:sz w:val="24"/>
          <w:szCs w:val="24"/>
        </w:rPr>
        <w:t>.</w:t>
      </w:r>
    </w:p>
    <w:p w14:paraId="69C2CDF8" w14:textId="5E9D1B78" w:rsidR="00B1586B" w:rsidRDefault="00B1586B" w:rsidP="00B1586B">
      <w:pPr>
        <w:pStyle w:val="Heading3"/>
      </w:pPr>
      <w:bookmarkStart w:id="111" w:name="_Toc174390669"/>
      <w:r w:rsidRPr="00B4615B">
        <w:lastRenderedPageBreak/>
        <w:t>Initial Model</w:t>
      </w:r>
      <w:bookmarkEnd w:id="111"/>
    </w:p>
    <w:p w14:paraId="711BEFDF" w14:textId="281F6133" w:rsidR="00401A9F" w:rsidRPr="002E799F" w:rsidRDefault="00401A9F" w:rsidP="00401A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The primary outcome variable is the activity of continuing or not continuing schooling for individuals in September of 1974. This is the first-month individuals were in when they received their O’level results after mandatory schooling. The first set of analyses estimates a logistic regression model with NS-SEC as the chosen social stratification measure (RGSC and CAMSIS will be introduced in a sensitivity analysis later). </w:t>
      </w:r>
      <w:bookmarkStart w:id="112" w:name="_Hlk168047671"/>
      <w:r w:rsidRPr="002E799F">
        <w:rPr>
          <w:rFonts w:ascii="Book Antiqua" w:hAnsi="Book Antiqua" w:cs="Times New Roman"/>
          <w:sz w:val="24"/>
          <w:szCs w:val="24"/>
        </w:rPr>
        <w:t xml:space="preserve">Table </w:t>
      </w:r>
      <w:r>
        <w:rPr>
          <w:rFonts w:ascii="Book Antiqua" w:hAnsi="Book Antiqua" w:cs="Times New Roman"/>
          <w:sz w:val="24"/>
          <w:szCs w:val="24"/>
        </w:rPr>
        <w:t>2.</w:t>
      </w:r>
      <w:r w:rsidR="00DB590F">
        <w:rPr>
          <w:rFonts w:ascii="Book Antiqua" w:hAnsi="Book Antiqua" w:cs="Times New Roman"/>
          <w:sz w:val="24"/>
          <w:szCs w:val="24"/>
        </w:rPr>
        <w:t>18</w:t>
      </w:r>
      <w:r w:rsidRPr="002E799F">
        <w:rPr>
          <w:rFonts w:ascii="Book Antiqua" w:hAnsi="Book Antiqua" w:cs="Times New Roman"/>
          <w:sz w:val="24"/>
          <w:szCs w:val="24"/>
        </w:rPr>
        <w:t xml:space="preserve"> details the deviance, change in deviance, change in degrees of freedom, and McFadden’s Pseudo</w:t>
      </w:r>
      <w:r>
        <w:rPr>
          <w:rFonts w:ascii="Book Antiqua" w:hAnsi="Book Antiqua" w:cs="Times New Roman"/>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Pr>
          <w:rFonts w:ascii="Book Antiqua" w:hAnsi="Book Antiqua" w:cs="Times New Roman"/>
          <w:sz w:val="24"/>
          <w:szCs w:val="24"/>
        </w:rPr>
        <w:t>,</w:t>
      </w:r>
      <w:r w:rsidRPr="002E799F">
        <w:rPr>
          <w:rFonts w:ascii="Book Antiqua" w:hAnsi="Book Antiqua" w:cs="Times New Roman"/>
          <w:sz w:val="24"/>
          <w:szCs w:val="24"/>
        </w:rPr>
        <w:t xml:space="preserve"> AIC, and BIC measures to compare the null model with models of one explanatory variable. Table </w:t>
      </w:r>
      <w:r>
        <w:rPr>
          <w:rFonts w:ascii="Book Antiqua" w:hAnsi="Book Antiqua" w:cs="Times New Roman"/>
          <w:sz w:val="24"/>
          <w:szCs w:val="24"/>
        </w:rPr>
        <w:t>2.</w:t>
      </w:r>
      <w:r w:rsidR="00DB590F">
        <w:rPr>
          <w:rFonts w:ascii="Book Antiqua" w:hAnsi="Book Antiqua" w:cs="Times New Roman"/>
          <w:sz w:val="24"/>
          <w:szCs w:val="24"/>
        </w:rPr>
        <w:t>19</w:t>
      </w:r>
      <w:r w:rsidRPr="002E799F">
        <w:rPr>
          <w:rFonts w:ascii="Book Antiqua" w:hAnsi="Book Antiqua" w:cs="Times New Roman"/>
          <w:sz w:val="24"/>
          <w:szCs w:val="24"/>
        </w:rPr>
        <w:t xml:space="preserve"> details the exact statistics but through a sequential building of the null model with each subsequent independent variable added.</w:t>
      </w:r>
    </w:p>
    <w:bookmarkEnd w:id="112"/>
    <w:p w14:paraId="57CE3B11" w14:textId="77777777" w:rsidR="00401A9F" w:rsidRPr="002E799F" w:rsidRDefault="00401A9F" w:rsidP="00401A9F">
      <w:pPr>
        <w:spacing w:line="480" w:lineRule="auto"/>
        <w:rPr>
          <w:rFonts w:ascii="Book Antiqua" w:hAnsi="Book Antiqua" w:cs="Times New Roman"/>
          <w:sz w:val="24"/>
          <w:szCs w:val="24"/>
        </w:rPr>
      </w:pPr>
      <w:r w:rsidRPr="002E799F">
        <w:rPr>
          <w:rFonts w:ascii="Book Antiqua" w:hAnsi="Book Antiqua" w:cs="Times New Roman"/>
          <w:sz w:val="24"/>
          <w:szCs w:val="24"/>
        </w:rPr>
        <w:t>This model has been evaluated for the goodness of fit of two competing statistical models based on the ratio of their likelihoods in a likelihood-ratio test and again with a Wald test. Both found that the hypothesis that all the coefficients associated with educational attainment, sex, tenure, and NS-SEC are simultaneously equal to 0 can be rejected at the 0.01 level.</w:t>
      </w:r>
    </w:p>
    <w:p w14:paraId="5F58EA28" w14:textId="1DBCDB29" w:rsidR="00401A9F" w:rsidRPr="00401A9F" w:rsidRDefault="00401A9F" w:rsidP="00401A9F">
      <w:pPr>
        <w:spacing w:line="480" w:lineRule="auto"/>
      </w:pPr>
      <w:bookmarkStart w:id="113" w:name="_Hlk168047690"/>
      <w:r w:rsidRPr="002E799F">
        <w:rPr>
          <w:rFonts w:ascii="Book Antiqua" w:hAnsi="Book Antiqua" w:cs="Times New Roman"/>
          <w:sz w:val="24"/>
          <w:szCs w:val="24"/>
        </w:rPr>
        <w:t>The model output uses the reference category of 'Don't Continue Schooling'. The reference category contrasts with continuing schooling.</w:t>
      </w:r>
      <w:bookmarkEnd w:id="113"/>
      <w:r w:rsidRPr="002E799F">
        <w:rPr>
          <w:rFonts w:ascii="Book Antiqua" w:hAnsi="Book Antiqua" w:cs="Times New Roman"/>
          <w:sz w:val="24"/>
          <w:szCs w:val="24"/>
        </w:rPr>
        <w:t xml:space="preserve"> The continue schooling versus not continue schooling is sociologically compelling. Contrasting continuing school with other economic activity destinations is temporally relevant given the possible impact that increasing the mandatory school leaving age, decline in the manufacturing industry, and rise in part-time work may have on the economic destinations of youth. Less than five O’levels is the reference category for </w:t>
      </w:r>
      <w:r w:rsidRPr="002E799F">
        <w:rPr>
          <w:rFonts w:ascii="Book Antiqua" w:hAnsi="Book Antiqua" w:cs="Times New Roman"/>
          <w:sz w:val="24"/>
          <w:szCs w:val="24"/>
        </w:rPr>
        <w:lastRenderedPageBreak/>
        <w:t>educational attainment, Female is the reference category for Sex, Own home is the reference category for housing tenure, and NS-SEC 2 is the reference category for NS-SEC</w:t>
      </w:r>
      <w:r>
        <w:rPr>
          <w:rFonts w:ascii="Book Antiqua" w:hAnsi="Book Antiqua" w:cs="Times New Roman"/>
          <w:sz w:val="24"/>
          <w:szCs w:val="24"/>
        </w:rPr>
        <w:t>.</w:t>
      </w:r>
    </w:p>
    <w:p w14:paraId="2EAB2421" w14:textId="3EDCC72A" w:rsidR="00B4615B" w:rsidRPr="00B4615B" w:rsidRDefault="00B4615B" w:rsidP="00DB590F">
      <w:pPr>
        <w:pStyle w:val="Caption"/>
      </w:pPr>
      <w:bookmarkStart w:id="114" w:name="_Toc174390403"/>
      <w:r w:rsidRPr="00B4615B">
        <w:t xml:space="preserve">Table </w:t>
      </w:r>
      <w:fldSimple w:instr=" STYLEREF 1 \s ">
        <w:r w:rsidR="00DB590F">
          <w:rPr>
            <w:noProof/>
          </w:rPr>
          <w:t>2</w:t>
        </w:r>
      </w:fldSimple>
      <w:r w:rsidR="00DB590F">
        <w:t>.</w:t>
      </w:r>
      <w:fldSimple w:instr=" SEQ Table \* ARABIC \s 1 ">
        <w:r w:rsidR="00DB590F">
          <w:rPr>
            <w:noProof/>
          </w:rPr>
          <w:t>18</w:t>
        </w:r>
      </w:fldSimple>
      <w:r w:rsidRPr="00B4615B">
        <w:t xml:space="preserve"> Model Building Statistics for NCDS model</w:t>
      </w:r>
      <w:bookmarkEnd w:id="114"/>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25E5087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70FF39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6A00027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1D6BE56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4F4B72A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1C7A8E9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4BE195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2BDF058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65281B8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E822B3F"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42C1F9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26863B5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69F6B2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2CDF466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0C9CF2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7C084AB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3D2BC0AC"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EB53FB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A5B48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3AEE714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687C57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539B29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1185508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426F26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10B352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28B49B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49708E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713C8A0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3A8957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20146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45EDE7D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52E405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7367950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A7DF86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5DAFF37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421B165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2434A46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292ED7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29AD9C7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04595D9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37D1DCF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7CD62C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NS-SEC (SOC 2000)</w:t>
            </w:r>
          </w:p>
        </w:tc>
        <w:tc>
          <w:tcPr>
            <w:tcW w:w="681" w:type="pct"/>
          </w:tcPr>
          <w:p w14:paraId="4D53EE9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10107.27</w:t>
            </w:r>
          </w:p>
        </w:tc>
        <w:tc>
          <w:tcPr>
            <w:tcW w:w="638" w:type="pct"/>
          </w:tcPr>
          <w:p w14:paraId="27F4354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1,155.46</w:t>
            </w:r>
          </w:p>
        </w:tc>
        <w:tc>
          <w:tcPr>
            <w:tcW w:w="445" w:type="pct"/>
          </w:tcPr>
          <w:p w14:paraId="5EAD91C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43BE721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0.10</w:t>
            </w:r>
          </w:p>
        </w:tc>
        <w:tc>
          <w:tcPr>
            <w:tcW w:w="667" w:type="pct"/>
          </w:tcPr>
          <w:p w14:paraId="7C2B73F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10123.27</w:t>
            </w:r>
          </w:p>
        </w:tc>
        <w:tc>
          <w:tcPr>
            <w:tcW w:w="666" w:type="pct"/>
          </w:tcPr>
          <w:p w14:paraId="2A0C602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10179.57</w:t>
            </w:r>
          </w:p>
        </w:tc>
      </w:tr>
    </w:tbl>
    <w:p w14:paraId="760FBD3C" w14:textId="77777777" w:rsidR="00B1586B" w:rsidRPr="00B4615B" w:rsidRDefault="00B1586B" w:rsidP="00B1586B"/>
    <w:p w14:paraId="71495189" w14:textId="6B1FDB58" w:rsidR="00B1586B" w:rsidRPr="00F25541" w:rsidRDefault="00B1586B" w:rsidP="00F25541">
      <w:pPr>
        <w:spacing w:line="480" w:lineRule="auto"/>
        <w:rPr>
          <w:rFonts w:ascii="Book Antiqua" w:hAnsi="Book Antiqua" w:cs="Times New Roman"/>
          <w:sz w:val="24"/>
          <w:szCs w:val="24"/>
        </w:rPr>
      </w:pPr>
      <w:r w:rsidRPr="00F25541">
        <w:rPr>
          <w:rFonts w:ascii="Book Antiqua" w:hAnsi="Book Antiqua" w:cs="Times New Roman"/>
          <w:sz w:val="24"/>
          <w:szCs w:val="24"/>
        </w:rPr>
        <w:t xml:space="preserve">Explanatory variables are entered sequentially in the subsequent logistic </w:t>
      </w:r>
      <w:r w:rsidR="005D02C3" w:rsidRPr="00F25541">
        <w:rPr>
          <w:rFonts w:ascii="Book Antiqua" w:hAnsi="Book Antiqua" w:cs="Times New Roman"/>
          <w:sz w:val="24"/>
          <w:szCs w:val="24"/>
        </w:rPr>
        <w:t>models</w:t>
      </w:r>
      <w:r w:rsidRPr="00F25541">
        <w:rPr>
          <w:rFonts w:ascii="Book Antiqua" w:hAnsi="Book Antiqua" w:cs="Times New Roman"/>
          <w:sz w:val="24"/>
          <w:szCs w:val="24"/>
        </w:rPr>
        <w:t xml:space="preserve"> following the (Gayle and Lambert, 2009) example.</w:t>
      </w:r>
    </w:p>
    <w:p w14:paraId="27C31EE0" w14:textId="7BB20103" w:rsidR="00B4615B" w:rsidRPr="00B4615B" w:rsidRDefault="00B4615B" w:rsidP="00DB590F">
      <w:pPr>
        <w:pStyle w:val="Caption"/>
      </w:pPr>
      <w:bookmarkStart w:id="115" w:name="_Toc174390404"/>
      <w:r w:rsidRPr="00B4615B">
        <w:t xml:space="preserve">Table </w:t>
      </w:r>
      <w:fldSimple w:instr=" STYLEREF 1 \s ">
        <w:r w:rsidR="00DB590F">
          <w:rPr>
            <w:noProof/>
          </w:rPr>
          <w:t>2</w:t>
        </w:r>
      </w:fldSimple>
      <w:r w:rsidR="00DB590F">
        <w:t>.</w:t>
      </w:r>
      <w:fldSimple w:instr=" SEQ Table \* ARABIC \s 1 ">
        <w:r w:rsidR="00DB590F">
          <w:rPr>
            <w:noProof/>
          </w:rPr>
          <w:t>19</w:t>
        </w:r>
      </w:fldSimple>
      <w:r w:rsidRPr="00B4615B">
        <w:t xml:space="preserve"> Sequential Model Building Statistics for NCDS model</w:t>
      </w:r>
      <w:bookmarkEnd w:id="115"/>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55D27EA3"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4A8C0C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78F8D88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D988AE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6015156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3E41D9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150E52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1773F032"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0BA0801A"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7511BB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4DA09A8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2554706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369E17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7FFB39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63E7D6D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502A8E4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35B75562"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275F1E2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07151E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503A4E8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67E306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B797F3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4F11A2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72A4C2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5CD132BC"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55366D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7B9D48E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5C03B1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14CA8E2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9BC2A1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02A85A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0F91861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1EAA8D56"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094511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sidRPr="00B4615B">
              <w:rPr>
                <w:rFonts w:ascii="Times New Roman" w:hAnsi="Times New Roman" w:cs="Times New Roman"/>
                <w:color w:val="auto"/>
                <w:sz w:val="24"/>
                <w:szCs w:val="24"/>
              </w:rPr>
              <w:lastRenderedPageBreak/>
              <w:t>Educational Attainment + Sex + Tenure</w:t>
            </w:r>
          </w:p>
        </w:tc>
        <w:tc>
          <w:tcPr>
            <w:tcW w:w="685" w:type="pct"/>
          </w:tcPr>
          <w:p w14:paraId="34F8477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7192.56</w:t>
            </w:r>
          </w:p>
        </w:tc>
        <w:tc>
          <w:tcPr>
            <w:tcW w:w="692" w:type="pct"/>
          </w:tcPr>
          <w:p w14:paraId="33DB2F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7AB05D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AFFDAA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247338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73444F7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529F3A6F"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FFCD9C3"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NS-SEC (SOC 2000)</w:t>
            </w:r>
          </w:p>
        </w:tc>
        <w:tc>
          <w:tcPr>
            <w:tcW w:w="685" w:type="pct"/>
          </w:tcPr>
          <w:p w14:paraId="723AC62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6987.62</w:t>
            </w:r>
          </w:p>
        </w:tc>
        <w:tc>
          <w:tcPr>
            <w:tcW w:w="692" w:type="pct"/>
          </w:tcPr>
          <w:p w14:paraId="53D1E9B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204.94</w:t>
            </w:r>
          </w:p>
        </w:tc>
        <w:tc>
          <w:tcPr>
            <w:tcW w:w="692" w:type="pct"/>
          </w:tcPr>
          <w:p w14:paraId="36FF05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7080873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0DD0D1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7009.62</w:t>
            </w:r>
          </w:p>
        </w:tc>
        <w:tc>
          <w:tcPr>
            <w:tcW w:w="619" w:type="pct"/>
          </w:tcPr>
          <w:p w14:paraId="1F09B6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7087.03</w:t>
            </w:r>
          </w:p>
        </w:tc>
      </w:tr>
    </w:tbl>
    <w:p w14:paraId="1BF71765" w14:textId="77777777" w:rsidR="00B1586B" w:rsidRPr="00B4615B" w:rsidRDefault="00B1586B" w:rsidP="00B1586B"/>
    <w:p w14:paraId="732710E7" w14:textId="5CF4619B" w:rsidR="00B1586B" w:rsidRPr="002E799F" w:rsidRDefault="00B1586B" w:rsidP="002E799F">
      <w:pPr>
        <w:spacing w:line="480" w:lineRule="auto"/>
        <w:rPr>
          <w:rFonts w:ascii="Book Antiqua" w:hAnsi="Book Antiqua" w:cs="Times New Roman"/>
          <w:sz w:val="24"/>
          <w:szCs w:val="24"/>
        </w:rPr>
      </w:pPr>
      <w:bookmarkStart w:id="116" w:name="_Hlk168047750"/>
      <w:r w:rsidRPr="002E799F">
        <w:rPr>
          <w:rFonts w:ascii="Book Antiqua" w:hAnsi="Book Antiqua" w:cs="Times New Roman"/>
          <w:sz w:val="24"/>
          <w:szCs w:val="24"/>
        </w:rPr>
        <w:t xml:space="preserve">The model fit statistics demonstrate that there are typically distributed residuals and that the model is correctly specified. Table </w:t>
      </w:r>
      <w:r w:rsidR="002E799F">
        <w:rPr>
          <w:rFonts w:ascii="Book Antiqua" w:hAnsi="Book Antiqua" w:cs="Times New Roman"/>
          <w:sz w:val="24"/>
          <w:szCs w:val="24"/>
        </w:rPr>
        <w:t>2.</w:t>
      </w:r>
      <w:r w:rsidR="00363EB4">
        <w:rPr>
          <w:rFonts w:ascii="Book Antiqua" w:hAnsi="Book Antiqua" w:cs="Times New Roman"/>
          <w:sz w:val="24"/>
          <w:szCs w:val="24"/>
        </w:rPr>
        <w:t>20</w:t>
      </w:r>
      <w:r w:rsidRPr="002E799F">
        <w:rPr>
          <w:rFonts w:ascii="Book Antiqua" w:hAnsi="Book Antiqua" w:cs="Times New Roman"/>
          <w:sz w:val="24"/>
          <w:szCs w:val="24"/>
        </w:rPr>
        <w:t xml:space="preserve"> suggests that deviance is reduced by 4,275.11 from the null for the full proposed model. AIC and BIC statistics also suggest that the full model best fits those entered. Finally, the full model presents an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of 0.38. In other words, the full model explains 38 per cent of the variance of first transitions, leaving 52 per cent unexplained. The following analysis with the full model is a complete records analysis with 8,411 observations.</w:t>
      </w:r>
    </w:p>
    <w:p w14:paraId="197E4EB1" w14:textId="21B7D321" w:rsidR="00B1586B" w:rsidRPr="002E799F" w:rsidRDefault="00B1586B" w:rsidP="002E799F">
      <w:pPr>
        <w:spacing w:line="480" w:lineRule="auto"/>
        <w:rPr>
          <w:rFonts w:ascii="Book Antiqua" w:hAnsi="Book Antiqua" w:cs="Times New Roman"/>
          <w:sz w:val="24"/>
          <w:szCs w:val="24"/>
        </w:rPr>
      </w:pPr>
      <w:bookmarkStart w:id="117" w:name="_Hlk168047871"/>
      <w:bookmarkEnd w:id="116"/>
      <w:r w:rsidRPr="002E799F">
        <w:rPr>
          <w:rFonts w:ascii="Book Antiqua" w:hAnsi="Book Antiqua" w:cs="Times New Roman"/>
          <w:sz w:val="24"/>
          <w:szCs w:val="24"/>
        </w:rPr>
        <w:t xml:space="preserve">The results of the logistic regression model are reported in Table </w:t>
      </w:r>
      <w:r w:rsidR="002E799F">
        <w:rPr>
          <w:rFonts w:ascii="Book Antiqua" w:hAnsi="Book Antiqua" w:cs="Times New Roman"/>
          <w:sz w:val="24"/>
          <w:szCs w:val="24"/>
        </w:rPr>
        <w:t>2.</w:t>
      </w:r>
      <w:r w:rsidR="00363EB4">
        <w:rPr>
          <w:rFonts w:ascii="Book Antiqua" w:hAnsi="Book Antiqua" w:cs="Times New Roman"/>
          <w:sz w:val="24"/>
          <w:szCs w:val="24"/>
        </w:rPr>
        <w:t>21</w:t>
      </w:r>
      <w:r w:rsidRPr="002E799F">
        <w:rPr>
          <w:rFonts w:ascii="Book Antiqua" w:hAnsi="Book Antiqua" w:cs="Times New Roman"/>
          <w:sz w:val="24"/>
          <w:szCs w:val="24"/>
        </w:rPr>
        <w:t>.</w:t>
      </w:r>
      <w:r w:rsidR="002E799F">
        <w:rPr>
          <w:rFonts w:ascii="Book Antiqua" w:hAnsi="Book Antiqua" w:cs="Times New Roman"/>
          <w:sz w:val="24"/>
          <w:szCs w:val="24"/>
        </w:rPr>
        <w:t xml:space="preserve"> Following from prior analysis both log odds and average marginal effects are reported.</w:t>
      </w:r>
      <w:r w:rsidRPr="002E799F">
        <w:rPr>
          <w:rFonts w:ascii="Book Antiqua" w:hAnsi="Book Antiqua" w:cs="Times New Roman"/>
          <w:sz w:val="24"/>
          <w:szCs w:val="24"/>
        </w:rPr>
        <w:t xml:space="preserve"> </w:t>
      </w:r>
      <w:bookmarkEnd w:id="117"/>
      <w:r w:rsidRPr="002E799F">
        <w:rPr>
          <w:rFonts w:ascii="Book Antiqua" w:hAnsi="Book Antiqua" w:cs="Times New Roman"/>
          <w:sz w:val="24"/>
          <w:szCs w:val="24"/>
        </w:rPr>
        <w:t>It is impossible to ascertain the significance of variables' parameters other than the reference category (Firth, 2003). This is known as the reference category problem</w:t>
      </w:r>
      <w:r w:rsidR="00401A9F">
        <w:rPr>
          <w:rFonts w:ascii="Book Antiqua" w:hAnsi="Book Antiqua" w:cs="Times New Roman"/>
          <w:sz w:val="24"/>
          <w:szCs w:val="24"/>
        </w:rPr>
        <w:t xml:space="preserve"> </w:t>
      </w:r>
      <w:r w:rsidR="00401A9F">
        <w:rPr>
          <w:rFonts w:ascii="Book Antiqua" w:hAnsi="Book Antiqua" w:cs="Times New Roman"/>
          <w:sz w:val="24"/>
          <w:szCs w:val="24"/>
        </w:rPr>
        <w:fldChar w:fldCharType="begin"/>
      </w:r>
      <w:r w:rsidR="00401A9F">
        <w:rPr>
          <w:rFonts w:ascii="Book Antiqua" w:hAnsi="Book Antiqua" w:cs="Times New Roman"/>
          <w:sz w:val="24"/>
          <w:szCs w:val="24"/>
        </w:rPr>
        <w:instrText xml:space="preserve"> ADDIN ZOTERO_ITEM CSL_CITATION {"citationID":"YbK0OJgK","properties":{"formattedCitation":"(Connelly, Gayle and Paul S. Lambert, 2016b)","plainCitation":"(Connelly, Gayle and Paul S. Lambert, 2016b)","noteIndex":0},"citationItems":[{"id":1079,"uris":["http://zotero.org/users/8741181/items/AUKG97X9"],"itemData":{"id":1079,"type":"article-journal","abstract":"The application of statistical modelling techniques has become a cornerstone of analyses of large-scale social survey data. Bringing this special section on key variables to a close, this final article discusses several important issues relating to the inclusion of key variables in statistical modelling analyses. We outline two, often neglected, issues that are relevant to a great many applications of statistical models based upon social survey data. The first is known as the reference category problem and is related to the interpretation of categorical explanatory variables. The second is the interpretation and comparison of the effects from models for non-linear outcomes. We then briefly discuss other common complexities in using statistical models for social science research; these include the non-linear transformation of variables, and considerations of intersectionality and interaction effects. We conclude by emphasising the importance of two, often overlooked, elements of the social survey data analysis process, sensitivity analysis and documentation for replication. We argue that more attention should routinely be devoted to these issues.","container-title":"Methodological Innovations","DOI":"10.1177/2059799116638002","ISSN":"2059-7991, 2059-7991","journalAbbreviation":"Methodological Innovations","language":"en","page":"205979911663800","source":"DOI.org (Crossref)","title":"Statistical modelling of key variables in social survey data analysis","volume":"9","author":[{"family":"Connelly","given":"Roxanne"},{"family":"Gayle","given":"Vernon"},{"family":"Lambert","given":"Paul S."}],"issued":{"date-parts":[["2016",1,1]]},"citation-key":"connellyStatisticalModellingKey2016"}}],"schema":"https://github.com/citation-style-language/schema/raw/master/csl-citation.json"} </w:instrText>
      </w:r>
      <w:r w:rsidR="00401A9F">
        <w:rPr>
          <w:rFonts w:ascii="Book Antiqua" w:hAnsi="Book Antiqua" w:cs="Times New Roman"/>
          <w:sz w:val="24"/>
          <w:szCs w:val="24"/>
        </w:rPr>
        <w:fldChar w:fldCharType="separate"/>
      </w:r>
      <w:r w:rsidR="00401A9F" w:rsidRPr="00401A9F">
        <w:rPr>
          <w:rFonts w:ascii="Book Antiqua" w:hAnsi="Book Antiqua"/>
          <w:sz w:val="24"/>
        </w:rPr>
        <w:t>(Connelly, Gayle and Paul S. Lambert, 2016b)</w:t>
      </w:r>
      <w:r w:rsidR="00401A9F">
        <w:rPr>
          <w:rFonts w:ascii="Book Antiqua" w:hAnsi="Book Antiqua" w:cs="Times New Roman"/>
          <w:sz w:val="24"/>
          <w:szCs w:val="24"/>
        </w:rPr>
        <w:fldChar w:fldCharType="end"/>
      </w:r>
      <w:r w:rsidRPr="002E799F">
        <w:rPr>
          <w:rFonts w:ascii="Book Antiqua" w:hAnsi="Book Antiqua" w:cs="Times New Roman"/>
          <w:sz w:val="24"/>
          <w:szCs w:val="24"/>
        </w:rPr>
        <w:t xml:space="preserve">. Quasi-variances were considered to overcome this reference category problem; these are detailed for NS-SEC (the only variable that can provide quasi-variance statistics) in Table </w:t>
      </w:r>
      <w:r w:rsidR="002E799F">
        <w:rPr>
          <w:rFonts w:ascii="Book Antiqua" w:hAnsi="Book Antiqua" w:cs="Times New Roman"/>
          <w:sz w:val="24"/>
          <w:szCs w:val="24"/>
        </w:rPr>
        <w:t>2.22</w:t>
      </w:r>
      <w:r w:rsidRPr="002E799F">
        <w:rPr>
          <w:rFonts w:ascii="Book Antiqua" w:hAnsi="Book Antiqua" w:cs="Times New Roman"/>
          <w:sz w:val="24"/>
          <w:szCs w:val="24"/>
        </w:rPr>
        <w:t xml:space="preserve">. Quasi-variances are reported alongside the standard outputs of log odds and average marginal effects to </w:t>
      </w:r>
      <w:r w:rsidRPr="002E799F">
        <w:rPr>
          <w:rFonts w:ascii="Book Antiqua" w:hAnsi="Book Antiqua" w:cs="Times New Roman"/>
          <w:sz w:val="24"/>
          <w:szCs w:val="24"/>
        </w:rPr>
        <w:lastRenderedPageBreak/>
        <w:t>overcome the reference category problem. Quasi-variances are normally produced within Stata using the custom Stata command ‘qv’</w:t>
      </w:r>
      <w:r w:rsidR="00BA53E3">
        <w:rPr>
          <w:rFonts w:ascii="Book Antiqua" w:hAnsi="Book Antiqua" w:cs="Times New Roman"/>
          <w:sz w:val="24"/>
          <w:szCs w:val="24"/>
        </w:rPr>
        <w:t xml:space="preserve"> </w:t>
      </w:r>
      <w:r w:rsidR="00BA53E3">
        <w:rPr>
          <w:rFonts w:ascii="Book Antiqua" w:hAnsi="Book Antiqua" w:cs="Times New Roman"/>
          <w:sz w:val="24"/>
          <w:szCs w:val="24"/>
        </w:rPr>
        <w:fldChar w:fldCharType="begin"/>
      </w:r>
      <w:r w:rsidR="00BA53E3">
        <w:rPr>
          <w:rFonts w:ascii="Book Antiqua" w:hAnsi="Book Antiqua" w:cs="Times New Roman"/>
          <w:sz w:val="24"/>
          <w:szCs w:val="24"/>
        </w:rPr>
        <w:instrText xml:space="preserve"> ADDIN ZOTERO_ITEM CSL_CITATION {"citationID":"Qe0pNKD2","properties":{"formattedCitation":"(Chen, 2014)","plainCitation":"(Chen, 2014)","noteIndex":0},"citationItems":[{"id":12726,"uris":["http://zotero.org/users/8741181/items/K38HTL4G"],"itemData":{"id":12726,"type":"article-journal","container-title":"Statistical Software Components","title":"QV: Stata module to compute quasi-variances","author":[{"family":"Chen","given":"A"}],"issued":{"date-parts":[["2014"]]},"citation-key":"chenQVStataModule2014"}}],"schema":"https://github.com/citation-style-language/schema/raw/master/csl-citation.json"} </w:instrText>
      </w:r>
      <w:r w:rsidR="00BA53E3">
        <w:rPr>
          <w:rFonts w:ascii="Book Antiqua" w:hAnsi="Book Antiqua" w:cs="Times New Roman"/>
          <w:sz w:val="24"/>
          <w:szCs w:val="24"/>
        </w:rPr>
        <w:fldChar w:fldCharType="separate"/>
      </w:r>
      <w:r w:rsidR="00BA53E3" w:rsidRPr="00BA53E3">
        <w:rPr>
          <w:rFonts w:ascii="Book Antiqua" w:hAnsi="Book Antiqua"/>
          <w:sz w:val="24"/>
        </w:rPr>
        <w:t>(Chen, 2014)</w:t>
      </w:r>
      <w:r w:rsidR="00BA53E3">
        <w:rPr>
          <w:rFonts w:ascii="Book Antiqua" w:hAnsi="Book Antiqua" w:cs="Times New Roman"/>
          <w:sz w:val="24"/>
          <w:szCs w:val="24"/>
        </w:rPr>
        <w:fldChar w:fldCharType="end"/>
      </w:r>
      <w:r w:rsidR="00BA53E3">
        <w:rPr>
          <w:rStyle w:val="FootnoteReference"/>
          <w:rFonts w:ascii="Book Antiqua" w:hAnsi="Book Antiqua" w:cs="Times New Roman"/>
          <w:sz w:val="24"/>
          <w:szCs w:val="24"/>
        </w:rPr>
        <w:footnoteReference w:id="15"/>
      </w:r>
      <w:r w:rsidRPr="002E799F">
        <w:rPr>
          <w:rFonts w:ascii="Book Antiqua" w:hAnsi="Book Antiqua" w:cs="Times New Roman"/>
          <w:sz w:val="24"/>
          <w:szCs w:val="24"/>
        </w:rPr>
        <w:t xml:space="preserve">. </w:t>
      </w:r>
    </w:p>
    <w:p w14:paraId="65546EAF" w14:textId="77777777" w:rsidR="00B1586B" w:rsidRPr="002E799F" w:rsidRDefault="00B1586B" w:rsidP="00B1586B">
      <w:pPr>
        <w:rPr>
          <w:rFonts w:ascii="Book Antiqua" w:hAnsi="Book Antiqua"/>
          <w:sz w:val="24"/>
          <w:szCs w:val="24"/>
        </w:rPr>
      </w:pPr>
    </w:p>
    <w:p w14:paraId="4F2A7D98" w14:textId="77777777" w:rsidR="00B1586B" w:rsidRPr="00B4615B" w:rsidRDefault="00B1586B" w:rsidP="00B1586B">
      <w:pPr>
        <w:rPr>
          <w:rFonts w:ascii="Times New Roman" w:hAnsi="Times New Roman" w:cs="Times New Roman"/>
          <w:sz w:val="18"/>
          <w:szCs w:val="18"/>
        </w:rPr>
        <w:sectPr w:rsidR="00B1586B" w:rsidRPr="00B4615B" w:rsidSect="00E71055">
          <w:pgSz w:w="11906" w:h="16838"/>
          <w:pgMar w:top="1440" w:right="1440" w:bottom="1440" w:left="1440" w:header="708" w:footer="708" w:gutter="0"/>
          <w:cols w:space="708"/>
          <w:docGrid w:linePitch="360"/>
        </w:sectPr>
      </w:pPr>
    </w:p>
    <w:p w14:paraId="1CF619B3" w14:textId="3EA30E7A" w:rsidR="00B4615B" w:rsidRPr="00B4615B" w:rsidRDefault="00B4615B" w:rsidP="00DB590F">
      <w:pPr>
        <w:pStyle w:val="Caption"/>
      </w:pPr>
      <w:bookmarkStart w:id="118" w:name="_Toc174390405"/>
      <w:r w:rsidRPr="00B4615B">
        <w:lastRenderedPageBreak/>
        <w:t xml:space="preserve">Table </w:t>
      </w:r>
      <w:fldSimple w:instr=" STYLEREF 1 \s ">
        <w:r w:rsidR="00DB590F">
          <w:rPr>
            <w:noProof/>
          </w:rPr>
          <w:t>2</w:t>
        </w:r>
      </w:fldSimple>
      <w:r w:rsidR="00DB590F">
        <w:t>.</w:t>
      </w:r>
      <w:fldSimple w:instr=" SEQ Table \* ARABIC \s 1 ">
        <w:r w:rsidR="00DB590F">
          <w:rPr>
            <w:noProof/>
          </w:rPr>
          <w:t>20</w:t>
        </w:r>
      </w:fldSimple>
      <w:r w:rsidRPr="00B4615B">
        <w:t xml:space="preserve"> Analytical Model for NCDS</w:t>
      </w:r>
      <w:bookmarkEnd w:id="118"/>
    </w:p>
    <w:tbl>
      <w:tblPr>
        <w:tblStyle w:val="GridTable6Colorful"/>
        <w:tblW w:w="5000" w:type="pct"/>
        <w:tblLook w:val="04A0" w:firstRow="1" w:lastRow="0" w:firstColumn="1" w:lastColumn="0" w:noHBand="0" w:noVBand="1"/>
      </w:tblPr>
      <w:tblGrid>
        <w:gridCol w:w="5027"/>
        <w:gridCol w:w="795"/>
        <w:gridCol w:w="806"/>
        <w:gridCol w:w="636"/>
        <w:gridCol w:w="1607"/>
        <w:gridCol w:w="1275"/>
        <w:gridCol w:w="1272"/>
        <w:gridCol w:w="1266"/>
        <w:gridCol w:w="1264"/>
      </w:tblGrid>
      <w:tr w:rsidR="00B4615B" w:rsidRPr="00B4615B" w14:paraId="52D227DE"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E837009" w14:textId="77777777" w:rsidR="00B1586B" w:rsidRPr="00B4615B" w:rsidRDefault="00B1586B" w:rsidP="00BD4372">
            <w:pPr>
              <w:rPr>
                <w:rFonts w:ascii="Times New Roman" w:hAnsi="Times New Roman" w:cs="Times New Roman"/>
                <w:color w:val="auto"/>
                <w:sz w:val="20"/>
                <w:szCs w:val="20"/>
              </w:rPr>
            </w:pPr>
          </w:p>
        </w:tc>
        <w:tc>
          <w:tcPr>
            <w:tcW w:w="802" w:type="pct"/>
            <w:gridSpan w:val="3"/>
          </w:tcPr>
          <w:p w14:paraId="736DFF81"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NS-SEC</w:t>
            </w:r>
          </w:p>
        </w:tc>
        <w:tc>
          <w:tcPr>
            <w:tcW w:w="1033" w:type="pct"/>
            <w:gridSpan w:val="2"/>
          </w:tcPr>
          <w:p w14:paraId="5DEFE9D4"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Average Marginal Effects</w:t>
            </w:r>
          </w:p>
        </w:tc>
        <w:tc>
          <w:tcPr>
            <w:tcW w:w="1363" w:type="pct"/>
            <w:gridSpan w:val="3"/>
          </w:tcPr>
          <w:p w14:paraId="57EA4E7E"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Quasi-variance</w:t>
            </w:r>
          </w:p>
        </w:tc>
      </w:tr>
      <w:tr w:rsidR="00B4615B" w:rsidRPr="00B4615B" w14:paraId="549543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3503F4C"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Economic Activity: ‘Don’t Continue Schooling’ Reference Category</w:t>
            </w:r>
          </w:p>
        </w:tc>
        <w:tc>
          <w:tcPr>
            <w:tcW w:w="285" w:type="pct"/>
          </w:tcPr>
          <w:p w14:paraId="189923AC" w14:textId="60A91CED" w:rsidR="00B1586B" w:rsidRPr="00B4615B" w:rsidRDefault="00BA53E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Pr>
                <w:rFonts w:ascii="Times New Roman" w:hAnsi="Times New Roman" w:cs="Times New Roman"/>
                <w:b/>
                <w:bCs/>
                <w:color w:val="auto"/>
                <w:sz w:val="20"/>
                <w:szCs w:val="20"/>
              </w:rPr>
              <w:t>Log Odds</w:t>
            </w:r>
          </w:p>
        </w:tc>
        <w:tc>
          <w:tcPr>
            <w:tcW w:w="289" w:type="pct"/>
          </w:tcPr>
          <w:p w14:paraId="45FA47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B4615B">
              <w:rPr>
                <w:rFonts w:ascii="Times New Roman" w:hAnsi="Times New Roman" w:cs="Times New Roman"/>
                <w:b/>
                <w:bCs/>
                <w:color w:val="auto"/>
                <w:sz w:val="20"/>
                <w:szCs w:val="20"/>
              </w:rPr>
              <w:t>S.E.</w:t>
            </w:r>
          </w:p>
        </w:tc>
        <w:tc>
          <w:tcPr>
            <w:tcW w:w="228" w:type="pct"/>
          </w:tcPr>
          <w:p w14:paraId="2DA4B77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B4615B">
              <w:rPr>
                <w:rFonts w:ascii="Times New Roman" w:hAnsi="Times New Roman" w:cs="Times New Roman"/>
                <w:b/>
                <w:bCs/>
                <w:color w:val="auto"/>
                <w:sz w:val="20"/>
                <w:szCs w:val="20"/>
              </w:rPr>
              <w:t>Sig.</w:t>
            </w:r>
          </w:p>
        </w:tc>
        <w:tc>
          <w:tcPr>
            <w:tcW w:w="576" w:type="pct"/>
          </w:tcPr>
          <w:p w14:paraId="231F2E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m:oMath>
              <m:r>
                <m:rPr>
                  <m:sty m:val="b"/>
                </m:rPr>
                <w:rPr>
                  <w:rFonts w:ascii="Cambria Math" w:hAnsi="Cambria Math" w:cs="Times New Roman"/>
                  <w:color w:val="auto"/>
                  <w:sz w:val="20"/>
                  <w:szCs w:val="20"/>
                </w:rPr>
                <m:t>Δ</m:t>
              </m:r>
            </m:oMath>
            <w:r w:rsidRPr="00B4615B">
              <w:rPr>
                <w:rFonts w:ascii="Times New Roman" w:eastAsiaTheme="minorEastAsia" w:hAnsi="Times New Roman" w:cs="Times New Roman"/>
                <w:b/>
                <w:color w:val="auto"/>
                <w:sz w:val="20"/>
                <w:szCs w:val="20"/>
              </w:rPr>
              <w:t xml:space="preserve"> Prob.</w:t>
            </w:r>
          </w:p>
        </w:tc>
        <w:tc>
          <w:tcPr>
            <w:tcW w:w="457" w:type="pct"/>
          </w:tcPr>
          <w:p w14:paraId="7E4A3E7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S.E.</w:t>
            </w:r>
          </w:p>
        </w:tc>
        <w:tc>
          <w:tcPr>
            <w:tcW w:w="456" w:type="pct"/>
          </w:tcPr>
          <w:p w14:paraId="014AB07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S.E.</w:t>
            </w:r>
          </w:p>
        </w:tc>
        <w:tc>
          <w:tcPr>
            <w:tcW w:w="454" w:type="pct"/>
          </w:tcPr>
          <w:p w14:paraId="295FEA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LB</w:t>
            </w:r>
          </w:p>
        </w:tc>
        <w:tc>
          <w:tcPr>
            <w:tcW w:w="453" w:type="pct"/>
          </w:tcPr>
          <w:p w14:paraId="5FA83F6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UB</w:t>
            </w:r>
          </w:p>
        </w:tc>
      </w:tr>
      <w:tr w:rsidR="00B4615B" w:rsidRPr="00B4615B" w14:paraId="703902E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D4959A8"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Continue Schooling</w:t>
            </w:r>
          </w:p>
        </w:tc>
        <w:tc>
          <w:tcPr>
            <w:tcW w:w="285" w:type="pct"/>
          </w:tcPr>
          <w:p w14:paraId="02017BC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0DF6D4A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5149674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080B36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312C347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07E4F0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74E763F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6BF34F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04C205B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630F01E"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Educational Attainment</w:t>
            </w:r>
          </w:p>
        </w:tc>
        <w:tc>
          <w:tcPr>
            <w:tcW w:w="285" w:type="pct"/>
          </w:tcPr>
          <w:p w14:paraId="2E78A28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64FF5F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340CBCA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67AE550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260162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1E3D3FC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2EC527D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5C9615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440E5247"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2631481"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Less than five O’levels</w:t>
            </w:r>
          </w:p>
        </w:tc>
        <w:tc>
          <w:tcPr>
            <w:tcW w:w="285" w:type="pct"/>
          </w:tcPr>
          <w:p w14:paraId="4E1661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4BA612CF" w14:textId="64B3CA14"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3D2C5D5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6A060A7A" w14:textId="32403812"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04CCE0C9" w14:textId="41B75B8E"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42D8392A" w14:textId="0591B41C"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7C15D84C" w14:textId="50591BF0"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6D17C5DB" w14:textId="52C7A6DC"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00EBA5C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4774109"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Five or More O’levels</w:t>
            </w:r>
          </w:p>
        </w:tc>
        <w:tc>
          <w:tcPr>
            <w:tcW w:w="285" w:type="pct"/>
            <w:vAlign w:val="bottom"/>
          </w:tcPr>
          <w:p w14:paraId="1E06EEE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2.98</w:t>
            </w:r>
          </w:p>
        </w:tc>
        <w:tc>
          <w:tcPr>
            <w:tcW w:w="289" w:type="pct"/>
            <w:vAlign w:val="bottom"/>
          </w:tcPr>
          <w:p w14:paraId="0B07FE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(0.07)</w:t>
            </w:r>
          </w:p>
        </w:tc>
        <w:tc>
          <w:tcPr>
            <w:tcW w:w="228" w:type="pct"/>
          </w:tcPr>
          <w:p w14:paraId="4CC85F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3E0AC3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0.56</w:t>
            </w:r>
          </w:p>
        </w:tc>
        <w:tc>
          <w:tcPr>
            <w:tcW w:w="457" w:type="pct"/>
            <w:vAlign w:val="bottom"/>
          </w:tcPr>
          <w:p w14:paraId="3DF1DE9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(0.01)</w:t>
            </w:r>
          </w:p>
        </w:tc>
        <w:tc>
          <w:tcPr>
            <w:tcW w:w="456" w:type="pct"/>
          </w:tcPr>
          <w:p w14:paraId="02F64837" w14:textId="34686573"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3D3D2046" w14:textId="377F9448"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6D0C0368" w14:textId="6F30A039"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6AC9BB9B"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B441DB5"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Sex</w:t>
            </w:r>
          </w:p>
        </w:tc>
        <w:tc>
          <w:tcPr>
            <w:tcW w:w="285" w:type="pct"/>
          </w:tcPr>
          <w:p w14:paraId="2F3495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0F48DE7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798C254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107F9DD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0AD6203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539F78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27D758B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0B738BE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75AF2E7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82F2218"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Female</w:t>
            </w:r>
          </w:p>
        </w:tc>
        <w:tc>
          <w:tcPr>
            <w:tcW w:w="285" w:type="pct"/>
          </w:tcPr>
          <w:p w14:paraId="233BC51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4703E88E" w14:textId="5BE4AF94"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7BFD5F1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42359E1E" w14:textId="4A55E2A5"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1DFFB78C" w14:textId="762D7E5E"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763136BF" w14:textId="1A6D8254"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590E22C3" w14:textId="4D824A69"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0E5889E7" w14:textId="605C3C4D"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08965A58"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C95A8D9"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Male</w:t>
            </w:r>
          </w:p>
        </w:tc>
        <w:tc>
          <w:tcPr>
            <w:tcW w:w="285" w:type="pct"/>
            <w:vAlign w:val="bottom"/>
          </w:tcPr>
          <w:p w14:paraId="747B7A2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-0.50</w:t>
            </w:r>
          </w:p>
        </w:tc>
        <w:tc>
          <w:tcPr>
            <w:tcW w:w="289" w:type="pct"/>
            <w:vAlign w:val="bottom"/>
          </w:tcPr>
          <w:p w14:paraId="400A048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(0.06)</w:t>
            </w:r>
          </w:p>
        </w:tc>
        <w:tc>
          <w:tcPr>
            <w:tcW w:w="228" w:type="pct"/>
          </w:tcPr>
          <w:p w14:paraId="5B5CB1A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0E17D16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-0.06</w:t>
            </w:r>
          </w:p>
        </w:tc>
        <w:tc>
          <w:tcPr>
            <w:tcW w:w="457" w:type="pct"/>
          </w:tcPr>
          <w:p w14:paraId="42C9E4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(0.01)</w:t>
            </w:r>
          </w:p>
        </w:tc>
        <w:tc>
          <w:tcPr>
            <w:tcW w:w="456" w:type="pct"/>
          </w:tcPr>
          <w:p w14:paraId="565CE651" w14:textId="2880D4B0"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44FCA5F0" w14:textId="7D7C66CD"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2B76D356" w14:textId="2408B7B5"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0743E77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B149C1E"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Housing Tenure</w:t>
            </w:r>
          </w:p>
        </w:tc>
        <w:tc>
          <w:tcPr>
            <w:tcW w:w="285" w:type="pct"/>
          </w:tcPr>
          <w:p w14:paraId="30B5DC9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4BDBDDA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4CD318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596E0E9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6E334A3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40B30E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3031BC1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7F0894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2E6AD24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3125E9F"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Own Home</w:t>
            </w:r>
          </w:p>
        </w:tc>
        <w:tc>
          <w:tcPr>
            <w:tcW w:w="285" w:type="pct"/>
          </w:tcPr>
          <w:p w14:paraId="02C4D6A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546C6750" w14:textId="5541823E"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5DC4584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507C9CEC" w14:textId="31925131"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579CFBD9" w14:textId="43A1CF16"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3C76A62C" w14:textId="5DCAAED3"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2ED1C6DE" w14:textId="5F265D00"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40C7072B" w14:textId="716C347C"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6CDBCA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31145C8"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Do not Own Home</w:t>
            </w:r>
          </w:p>
        </w:tc>
        <w:tc>
          <w:tcPr>
            <w:tcW w:w="285" w:type="pct"/>
            <w:vAlign w:val="bottom"/>
          </w:tcPr>
          <w:p w14:paraId="58AEE3A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-0.63</w:t>
            </w:r>
          </w:p>
        </w:tc>
        <w:tc>
          <w:tcPr>
            <w:tcW w:w="289" w:type="pct"/>
            <w:vAlign w:val="bottom"/>
          </w:tcPr>
          <w:p w14:paraId="4860108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(0.06)</w:t>
            </w:r>
          </w:p>
        </w:tc>
        <w:tc>
          <w:tcPr>
            <w:tcW w:w="228" w:type="pct"/>
          </w:tcPr>
          <w:p w14:paraId="2867C25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2F9885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-0.08</w:t>
            </w:r>
          </w:p>
        </w:tc>
        <w:tc>
          <w:tcPr>
            <w:tcW w:w="457" w:type="pct"/>
          </w:tcPr>
          <w:p w14:paraId="0945D1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(0.01)</w:t>
            </w:r>
          </w:p>
        </w:tc>
        <w:tc>
          <w:tcPr>
            <w:tcW w:w="456" w:type="pct"/>
          </w:tcPr>
          <w:p w14:paraId="56745B64" w14:textId="5396B7F4"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48E2EFF5" w14:textId="06966B15"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451C61AC" w14:textId="4D2E5C44"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48DA335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7036AA3"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NS-SEC (SOC 2000)</w:t>
            </w:r>
          </w:p>
        </w:tc>
        <w:tc>
          <w:tcPr>
            <w:tcW w:w="285" w:type="pct"/>
          </w:tcPr>
          <w:p w14:paraId="691ED8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5F75545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33316FB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0A9683D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4B4D6F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74B5C72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7CA52B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677D315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25FBFC9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5EF6F0F" w14:textId="794713D0"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1.1</w:t>
            </w:r>
            <w:r w:rsidR="00BA53E3">
              <w:rPr>
                <w:rFonts w:ascii="Times New Roman" w:eastAsia="Times New Roman" w:hAnsi="Times New Roman" w:cs="Times New Roman"/>
                <w:i/>
                <w:iCs/>
                <w:color w:val="auto"/>
                <w:sz w:val="20"/>
                <w:szCs w:val="20"/>
              </w:rPr>
              <w:t xml:space="preserve"> Large employers and higher managerial occupations</w:t>
            </w:r>
          </w:p>
        </w:tc>
        <w:tc>
          <w:tcPr>
            <w:tcW w:w="285" w:type="pct"/>
            <w:vAlign w:val="bottom"/>
          </w:tcPr>
          <w:p w14:paraId="7D847AF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289" w:type="pct"/>
            <w:vAlign w:val="bottom"/>
          </w:tcPr>
          <w:p w14:paraId="5E6E8B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(0.19)</w:t>
            </w:r>
          </w:p>
        </w:tc>
        <w:tc>
          <w:tcPr>
            <w:tcW w:w="228" w:type="pct"/>
          </w:tcPr>
          <w:p w14:paraId="51E227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vAlign w:val="bottom"/>
          </w:tcPr>
          <w:p w14:paraId="6C11DA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0.00</w:t>
            </w:r>
          </w:p>
        </w:tc>
        <w:tc>
          <w:tcPr>
            <w:tcW w:w="457" w:type="pct"/>
            <w:vAlign w:val="bottom"/>
          </w:tcPr>
          <w:p w14:paraId="03FA1B8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(0.03)</w:t>
            </w:r>
          </w:p>
        </w:tc>
        <w:tc>
          <w:tcPr>
            <w:tcW w:w="456" w:type="pct"/>
          </w:tcPr>
          <w:p w14:paraId="2CFEEED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0.17</w:t>
            </w:r>
          </w:p>
        </w:tc>
        <w:tc>
          <w:tcPr>
            <w:tcW w:w="454" w:type="pct"/>
          </w:tcPr>
          <w:p w14:paraId="4B1CD3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-0.36       </w:t>
            </w:r>
          </w:p>
        </w:tc>
        <w:tc>
          <w:tcPr>
            <w:tcW w:w="453" w:type="pct"/>
          </w:tcPr>
          <w:p w14:paraId="2BF9B75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0.40</w:t>
            </w:r>
          </w:p>
        </w:tc>
      </w:tr>
      <w:tr w:rsidR="00B4615B" w:rsidRPr="00B4615B" w14:paraId="4BC77B6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F171C14" w14:textId="4D78F23E"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1.2</w:t>
            </w:r>
            <w:r w:rsidR="00BA53E3">
              <w:rPr>
                <w:rFonts w:ascii="Times New Roman" w:eastAsia="Times New Roman" w:hAnsi="Times New Roman" w:cs="Times New Roman"/>
                <w:i/>
                <w:iCs/>
                <w:color w:val="auto"/>
                <w:sz w:val="20"/>
                <w:szCs w:val="20"/>
              </w:rPr>
              <w:t xml:space="preserve"> higher professional occupations</w:t>
            </w:r>
          </w:p>
        </w:tc>
        <w:tc>
          <w:tcPr>
            <w:tcW w:w="285" w:type="pct"/>
            <w:vAlign w:val="bottom"/>
          </w:tcPr>
          <w:p w14:paraId="449D0D9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0.48</w:t>
            </w:r>
          </w:p>
        </w:tc>
        <w:tc>
          <w:tcPr>
            <w:tcW w:w="289" w:type="pct"/>
            <w:vAlign w:val="bottom"/>
          </w:tcPr>
          <w:p w14:paraId="581E7FD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(0.17)</w:t>
            </w:r>
          </w:p>
        </w:tc>
        <w:tc>
          <w:tcPr>
            <w:tcW w:w="228" w:type="pct"/>
          </w:tcPr>
          <w:p w14:paraId="251C3BB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w:t>
            </w:r>
          </w:p>
        </w:tc>
        <w:tc>
          <w:tcPr>
            <w:tcW w:w="576" w:type="pct"/>
            <w:vAlign w:val="bottom"/>
          </w:tcPr>
          <w:p w14:paraId="472BD4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0.08</w:t>
            </w:r>
          </w:p>
        </w:tc>
        <w:tc>
          <w:tcPr>
            <w:tcW w:w="457" w:type="pct"/>
            <w:vAlign w:val="bottom"/>
          </w:tcPr>
          <w:p w14:paraId="777267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(0.03)</w:t>
            </w:r>
          </w:p>
        </w:tc>
        <w:tc>
          <w:tcPr>
            <w:tcW w:w="456" w:type="pct"/>
          </w:tcPr>
          <w:p w14:paraId="7AF70B6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0.15      </w:t>
            </w:r>
          </w:p>
        </w:tc>
        <w:tc>
          <w:tcPr>
            <w:tcW w:w="454" w:type="pct"/>
          </w:tcPr>
          <w:p w14:paraId="727E496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0.14       </w:t>
            </w:r>
          </w:p>
        </w:tc>
        <w:tc>
          <w:tcPr>
            <w:tcW w:w="453" w:type="pct"/>
          </w:tcPr>
          <w:p w14:paraId="71D321E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0.82</w:t>
            </w:r>
          </w:p>
        </w:tc>
      </w:tr>
      <w:tr w:rsidR="00B4615B" w:rsidRPr="00B4615B" w14:paraId="307C765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3ED5B69F" w14:textId="34F7BA16"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2</w:t>
            </w:r>
            <w:r w:rsidR="00BA53E3">
              <w:rPr>
                <w:rFonts w:ascii="Times New Roman" w:eastAsia="Times New Roman" w:hAnsi="Times New Roman" w:cs="Times New Roman"/>
                <w:i/>
                <w:iCs/>
                <w:color w:val="auto"/>
                <w:sz w:val="20"/>
                <w:szCs w:val="20"/>
              </w:rPr>
              <w:t xml:space="preserve"> Lower managerial and professional </w:t>
            </w:r>
            <w:proofErr w:type="spellStart"/>
            <w:r w:rsidR="00BA53E3">
              <w:rPr>
                <w:rFonts w:ascii="Times New Roman" w:eastAsia="Times New Roman" w:hAnsi="Times New Roman" w:cs="Times New Roman"/>
                <w:i/>
                <w:iCs/>
                <w:color w:val="auto"/>
                <w:sz w:val="20"/>
                <w:szCs w:val="20"/>
              </w:rPr>
              <w:t>occupatiuons</w:t>
            </w:r>
            <w:proofErr w:type="spellEnd"/>
          </w:p>
        </w:tc>
        <w:tc>
          <w:tcPr>
            <w:tcW w:w="285" w:type="pct"/>
          </w:tcPr>
          <w:p w14:paraId="27CBBE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4E68DA79" w14:textId="339C4BB9"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279233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2EC59358" w14:textId="43AF354B"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6CB25010" w14:textId="581BF5BD"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0FB65F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0.09</w:t>
            </w:r>
          </w:p>
        </w:tc>
        <w:tc>
          <w:tcPr>
            <w:tcW w:w="454" w:type="pct"/>
          </w:tcPr>
          <w:p w14:paraId="6276304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-0.19      </w:t>
            </w:r>
          </w:p>
        </w:tc>
        <w:tc>
          <w:tcPr>
            <w:tcW w:w="453" w:type="pct"/>
          </w:tcPr>
          <w:p w14:paraId="6B261EE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0.19</w:t>
            </w:r>
          </w:p>
        </w:tc>
      </w:tr>
      <w:tr w:rsidR="00B4615B" w:rsidRPr="00B4615B" w14:paraId="037ABBFA"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31D482CE" w14:textId="6B563289"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3</w:t>
            </w:r>
            <w:r w:rsidR="00BA53E3">
              <w:rPr>
                <w:rFonts w:ascii="Times New Roman" w:eastAsia="Times New Roman" w:hAnsi="Times New Roman" w:cs="Times New Roman"/>
                <w:i/>
                <w:iCs/>
                <w:color w:val="auto"/>
                <w:sz w:val="20"/>
                <w:szCs w:val="20"/>
              </w:rPr>
              <w:t xml:space="preserve"> Intermediate occupations</w:t>
            </w:r>
          </w:p>
        </w:tc>
        <w:tc>
          <w:tcPr>
            <w:tcW w:w="285" w:type="pct"/>
            <w:vAlign w:val="bottom"/>
          </w:tcPr>
          <w:p w14:paraId="40AAF03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-0.25</w:t>
            </w:r>
          </w:p>
        </w:tc>
        <w:tc>
          <w:tcPr>
            <w:tcW w:w="289" w:type="pct"/>
            <w:vAlign w:val="bottom"/>
          </w:tcPr>
          <w:p w14:paraId="78CDCCC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(0.13)</w:t>
            </w:r>
          </w:p>
        </w:tc>
        <w:tc>
          <w:tcPr>
            <w:tcW w:w="228" w:type="pct"/>
          </w:tcPr>
          <w:p w14:paraId="0A3629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576" w:type="pct"/>
            <w:vAlign w:val="bottom"/>
          </w:tcPr>
          <w:p w14:paraId="5ADBCA4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-0.04</w:t>
            </w:r>
          </w:p>
        </w:tc>
        <w:tc>
          <w:tcPr>
            <w:tcW w:w="457" w:type="pct"/>
            <w:vAlign w:val="bottom"/>
          </w:tcPr>
          <w:p w14:paraId="3CEC45C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456" w:type="pct"/>
          </w:tcPr>
          <w:p w14:paraId="4F3D0B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0.09     </w:t>
            </w:r>
          </w:p>
        </w:tc>
        <w:tc>
          <w:tcPr>
            <w:tcW w:w="454" w:type="pct"/>
          </w:tcPr>
          <w:p w14:paraId="73E586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-0.46      </w:t>
            </w:r>
          </w:p>
        </w:tc>
        <w:tc>
          <w:tcPr>
            <w:tcW w:w="453" w:type="pct"/>
          </w:tcPr>
          <w:p w14:paraId="47542E2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-0.04</w:t>
            </w:r>
          </w:p>
        </w:tc>
      </w:tr>
      <w:tr w:rsidR="00B4615B" w:rsidRPr="00B4615B" w14:paraId="08A4938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68A0F55" w14:textId="72545314"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4</w:t>
            </w:r>
            <w:r w:rsidR="00BA53E3">
              <w:rPr>
                <w:rFonts w:ascii="Times New Roman" w:eastAsia="Times New Roman" w:hAnsi="Times New Roman" w:cs="Times New Roman"/>
                <w:i/>
                <w:iCs/>
                <w:color w:val="auto"/>
                <w:sz w:val="20"/>
                <w:szCs w:val="20"/>
              </w:rPr>
              <w:t xml:space="preserve"> Small employers and own account workers</w:t>
            </w:r>
          </w:p>
        </w:tc>
        <w:tc>
          <w:tcPr>
            <w:tcW w:w="285" w:type="pct"/>
            <w:vAlign w:val="bottom"/>
          </w:tcPr>
          <w:p w14:paraId="497AFB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-0.89</w:t>
            </w:r>
          </w:p>
        </w:tc>
        <w:tc>
          <w:tcPr>
            <w:tcW w:w="289" w:type="pct"/>
            <w:vAlign w:val="bottom"/>
          </w:tcPr>
          <w:p w14:paraId="0E0E821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(0.12)</w:t>
            </w:r>
          </w:p>
        </w:tc>
        <w:tc>
          <w:tcPr>
            <w:tcW w:w="228" w:type="pct"/>
          </w:tcPr>
          <w:p w14:paraId="5DA16F1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1530A5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-0.13</w:t>
            </w:r>
          </w:p>
        </w:tc>
        <w:tc>
          <w:tcPr>
            <w:tcW w:w="457" w:type="pct"/>
            <w:vAlign w:val="bottom"/>
          </w:tcPr>
          <w:p w14:paraId="06506DD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(0.02)</w:t>
            </w:r>
          </w:p>
        </w:tc>
        <w:tc>
          <w:tcPr>
            <w:tcW w:w="456" w:type="pct"/>
          </w:tcPr>
          <w:p w14:paraId="56916C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0.09    </w:t>
            </w:r>
          </w:p>
        </w:tc>
        <w:tc>
          <w:tcPr>
            <w:tcW w:w="454" w:type="pct"/>
          </w:tcPr>
          <w:p w14:paraId="23EDDD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-1.08</w:t>
            </w:r>
          </w:p>
        </w:tc>
        <w:tc>
          <w:tcPr>
            <w:tcW w:w="453" w:type="pct"/>
          </w:tcPr>
          <w:p w14:paraId="77656A1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-0.70</w:t>
            </w:r>
          </w:p>
        </w:tc>
      </w:tr>
      <w:tr w:rsidR="00B4615B" w:rsidRPr="00B4615B" w14:paraId="08CAFA5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CBD9145" w14:textId="3EADCB0F"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5</w:t>
            </w:r>
            <w:r w:rsidR="00BA53E3">
              <w:rPr>
                <w:rFonts w:ascii="Times New Roman" w:eastAsia="Times New Roman" w:hAnsi="Times New Roman" w:cs="Times New Roman"/>
                <w:i/>
                <w:iCs/>
                <w:color w:val="auto"/>
                <w:sz w:val="20"/>
                <w:szCs w:val="20"/>
              </w:rPr>
              <w:t xml:space="preserve"> Lower supervisory and technical occupations</w:t>
            </w:r>
          </w:p>
        </w:tc>
        <w:tc>
          <w:tcPr>
            <w:tcW w:w="285" w:type="pct"/>
            <w:vAlign w:val="bottom"/>
          </w:tcPr>
          <w:p w14:paraId="7F7AC00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-0.76</w:t>
            </w:r>
          </w:p>
        </w:tc>
        <w:tc>
          <w:tcPr>
            <w:tcW w:w="289" w:type="pct"/>
            <w:vAlign w:val="bottom"/>
          </w:tcPr>
          <w:p w14:paraId="2324F2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228" w:type="pct"/>
          </w:tcPr>
          <w:p w14:paraId="5B7A05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733AB0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457" w:type="pct"/>
            <w:vAlign w:val="bottom"/>
          </w:tcPr>
          <w:p w14:paraId="2D828EC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456" w:type="pct"/>
          </w:tcPr>
          <w:p w14:paraId="04ABCD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0.07     </w:t>
            </w:r>
          </w:p>
        </w:tc>
        <w:tc>
          <w:tcPr>
            <w:tcW w:w="454" w:type="pct"/>
          </w:tcPr>
          <w:p w14:paraId="4DF36D8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-0.93    </w:t>
            </w:r>
          </w:p>
        </w:tc>
        <w:tc>
          <w:tcPr>
            <w:tcW w:w="453" w:type="pct"/>
          </w:tcPr>
          <w:p w14:paraId="0EBD21E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-0.60</w:t>
            </w:r>
          </w:p>
        </w:tc>
      </w:tr>
      <w:tr w:rsidR="00B4615B" w:rsidRPr="00B4615B" w14:paraId="3D1EC42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DF3418F" w14:textId="2CE8348E"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6</w:t>
            </w:r>
            <w:r w:rsidR="00BA53E3">
              <w:rPr>
                <w:rFonts w:ascii="Times New Roman" w:eastAsia="Times New Roman" w:hAnsi="Times New Roman" w:cs="Times New Roman"/>
                <w:i/>
                <w:iCs/>
                <w:color w:val="auto"/>
                <w:sz w:val="20"/>
                <w:szCs w:val="20"/>
              </w:rPr>
              <w:t xml:space="preserve"> Semi-routine occupations</w:t>
            </w:r>
          </w:p>
        </w:tc>
        <w:tc>
          <w:tcPr>
            <w:tcW w:w="285" w:type="pct"/>
            <w:vAlign w:val="bottom"/>
          </w:tcPr>
          <w:p w14:paraId="2826F64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-0.89</w:t>
            </w:r>
          </w:p>
        </w:tc>
        <w:tc>
          <w:tcPr>
            <w:tcW w:w="289" w:type="pct"/>
            <w:vAlign w:val="bottom"/>
          </w:tcPr>
          <w:p w14:paraId="79C1ACE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228" w:type="pct"/>
          </w:tcPr>
          <w:p w14:paraId="1613B2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0CA082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-0.13</w:t>
            </w:r>
          </w:p>
        </w:tc>
        <w:tc>
          <w:tcPr>
            <w:tcW w:w="457" w:type="pct"/>
            <w:vAlign w:val="bottom"/>
          </w:tcPr>
          <w:p w14:paraId="04CC225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(0.02)</w:t>
            </w:r>
          </w:p>
        </w:tc>
        <w:tc>
          <w:tcPr>
            <w:tcW w:w="456" w:type="pct"/>
          </w:tcPr>
          <w:p w14:paraId="264DD4F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0.07    </w:t>
            </w:r>
          </w:p>
        </w:tc>
        <w:tc>
          <w:tcPr>
            <w:tcW w:w="454" w:type="pct"/>
          </w:tcPr>
          <w:p w14:paraId="12F1045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-1.05</w:t>
            </w:r>
          </w:p>
        </w:tc>
        <w:tc>
          <w:tcPr>
            <w:tcW w:w="453" w:type="pct"/>
          </w:tcPr>
          <w:p w14:paraId="434159C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-0.72</w:t>
            </w:r>
          </w:p>
        </w:tc>
      </w:tr>
      <w:tr w:rsidR="00B4615B" w:rsidRPr="00B4615B" w14:paraId="7A4F0AC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0589663" w14:textId="4E3F0B5F" w:rsidR="00B1586B" w:rsidRPr="00B4615B" w:rsidRDefault="00B1586B" w:rsidP="00BD4372">
            <w:pPr>
              <w:rPr>
                <w:rFonts w:ascii="Times New Roman" w:eastAsia="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7</w:t>
            </w:r>
            <w:r w:rsidR="00BA53E3">
              <w:rPr>
                <w:rFonts w:ascii="Times New Roman" w:eastAsia="Times New Roman" w:hAnsi="Times New Roman" w:cs="Times New Roman"/>
                <w:i/>
                <w:iCs/>
                <w:color w:val="auto"/>
                <w:sz w:val="20"/>
                <w:szCs w:val="20"/>
              </w:rPr>
              <w:t xml:space="preserve"> Routine occupations</w:t>
            </w:r>
          </w:p>
        </w:tc>
        <w:tc>
          <w:tcPr>
            <w:tcW w:w="285" w:type="pct"/>
            <w:vAlign w:val="bottom"/>
          </w:tcPr>
          <w:p w14:paraId="418E3BF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-1.11</w:t>
            </w:r>
          </w:p>
        </w:tc>
        <w:tc>
          <w:tcPr>
            <w:tcW w:w="289" w:type="pct"/>
            <w:vAlign w:val="bottom"/>
          </w:tcPr>
          <w:p w14:paraId="089F511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228" w:type="pct"/>
          </w:tcPr>
          <w:p w14:paraId="62F5C6F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09DE46F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-0.16</w:t>
            </w:r>
          </w:p>
        </w:tc>
        <w:tc>
          <w:tcPr>
            <w:tcW w:w="457" w:type="pct"/>
            <w:vAlign w:val="bottom"/>
          </w:tcPr>
          <w:p w14:paraId="2F54969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456" w:type="pct"/>
          </w:tcPr>
          <w:p w14:paraId="5B230A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0.07    </w:t>
            </w:r>
          </w:p>
        </w:tc>
        <w:tc>
          <w:tcPr>
            <w:tcW w:w="454" w:type="pct"/>
          </w:tcPr>
          <w:p w14:paraId="6A44BE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-1.26     </w:t>
            </w:r>
          </w:p>
        </w:tc>
        <w:tc>
          <w:tcPr>
            <w:tcW w:w="453" w:type="pct"/>
          </w:tcPr>
          <w:p w14:paraId="6A4F2BC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-0.95</w:t>
            </w:r>
          </w:p>
        </w:tc>
      </w:tr>
      <w:tr w:rsidR="00B4615B" w:rsidRPr="00B4615B" w14:paraId="44BB9F4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455CF81D"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Intercept</w:t>
            </w:r>
          </w:p>
        </w:tc>
        <w:tc>
          <w:tcPr>
            <w:tcW w:w="285" w:type="pct"/>
            <w:vAlign w:val="bottom"/>
          </w:tcPr>
          <w:p w14:paraId="1AA754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-0.40</w:t>
            </w:r>
          </w:p>
        </w:tc>
        <w:tc>
          <w:tcPr>
            <w:tcW w:w="289" w:type="pct"/>
            <w:vAlign w:val="bottom"/>
          </w:tcPr>
          <w:p w14:paraId="206404F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(0.09)</w:t>
            </w:r>
          </w:p>
        </w:tc>
        <w:tc>
          <w:tcPr>
            <w:tcW w:w="228" w:type="pct"/>
          </w:tcPr>
          <w:p w14:paraId="381F13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tcPr>
          <w:p w14:paraId="1B374B0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7" w:type="pct"/>
          </w:tcPr>
          <w:p w14:paraId="3347114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6" w:type="pct"/>
          </w:tcPr>
          <w:p w14:paraId="486DDB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397D60A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19F0C4D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1BFCE67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CDB4634"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Number of observations</w:t>
            </w:r>
          </w:p>
        </w:tc>
        <w:tc>
          <w:tcPr>
            <w:tcW w:w="3198" w:type="pct"/>
            <w:gridSpan w:val="8"/>
          </w:tcPr>
          <w:p w14:paraId="3321350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sz w:val="20"/>
                <w:szCs w:val="20"/>
              </w:rPr>
              <w:t>8411</w:t>
            </w:r>
          </w:p>
        </w:tc>
      </w:tr>
      <w:tr w:rsidR="00B4615B" w:rsidRPr="00B4615B" w14:paraId="48CB75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021A27E"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3563980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sz w:val="20"/>
                <w:szCs w:val="20"/>
              </w:rPr>
              <w:t>0.38</w:t>
            </w:r>
          </w:p>
        </w:tc>
      </w:tr>
      <w:tr w:rsidR="00B4615B" w:rsidRPr="00B4615B" w14:paraId="560E8AA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06A2AA5"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3F2D62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0.38</w:t>
            </w:r>
          </w:p>
        </w:tc>
      </w:tr>
      <w:tr w:rsidR="00B4615B" w:rsidRPr="00B4615B" w14:paraId="4BBC83D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6EB205D"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0545398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0.40</w:t>
            </w:r>
          </w:p>
        </w:tc>
      </w:tr>
      <w:tr w:rsidR="00B4615B" w:rsidRPr="00B4615B" w14:paraId="4022CF6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A1A0DB2"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748C298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0.53</w:t>
            </w:r>
          </w:p>
        </w:tc>
      </w:tr>
      <w:tr w:rsidR="00B4615B" w:rsidRPr="00B4615B" w14:paraId="5530F8C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27C7446"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B4615B">
              <w:rPr>
                <w:rFonts w:ascii="Times New Roman" w:eastAsiaTheme="minorEastAsia" w:hAnsi="Times New Roman" w:cs="Times New Roman"/>
                <w:b w:val="0"/>
                <w:bCs w:val="0"/>
                <w:color w:val="auto"/>
                <w:sz w:val="20"/>
                <w:szCs w:val="20"/>
              </w:rPr>
              <w:t xml:space="preserve"> </w:t>
            </w:r>
          </w:p>
        </w:tc>
        <w:tc>
          <w:tcPr>
            <w:tcW w:w="3198" w:type="pct"/>
            <w:gridSpan w:val="8"/>
          </w:tcPr>
          <w:p w14:paraId="4B85559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0.46</w:t>
            </w:r>
          </w:p>
        </w:tc>
      </w:tr>
      <w:tr w:rsidR="00B4615B" w:rsidRPr="00B4615B" w14:paraId="79FF8A6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2C5380C"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AIC</w:t>
            </w:r>
          </w:p>
        </w:tc>
        <w:tc>
          <w:tcPr>
            <w:tcW w:w="3198" w:type="pct"/>
            <w:gridSpan w:val="8"/>
            <w:vAlign w:val="bottom"/>
          </w:tcPr>
          <w:p w14:paraId="7303F5F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rPr>
              <w:t>7009.62</w:t>
            </w:r>
          </w:p>
        </w:tc>
      </w:tr>
      <w:tr w:rsidR="00B4615B" w:rsidRPr="00B4615B" w14:paraId="70A3B09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B6E49F1"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BIC</w:t>
            </w:r>
          </w:p>
        </w:tc>
        <w:tc>
          <w:tcPr>
            <w:tcW w:w="3198" w:type="pct"/>
            <w:gridSpan w:val="8"/>
            <w:vAlign w:val="bottom"/>
          </w:tcPr>
          <w:p w14:paraId="311794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rPr>
              <w:t>7087.03</w:t>
            </w:r>
          </w:p>
        </w:tc>
      </w:tr>
      <w:tr w:rsidR="00B4615B" w:rsidRPr="00B4615B" w14:paraId="0F1D2E4B"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9"/>
          </w:tcPr>
          <w:p w14:paraId="52BB6867" w14:textId="77777777" w:rsidR="00B1586B" w:rsidRPr="00B4615B" w:rsidRDefault="00B1586B" w:rsidP="00BD4372">
            <w:pPr>
              <w:jc w:val="center"/>
              <w:rPr>
                <w:rFonts w:ascii="Times New Roman" w:hAnsi="Times New Roman" w:cs="Times New Roman"/>
                <w:color w:val="auto"/>
                <w:sz w:val="20"/>
                <w:szCs w:val="20"/>
              </w:rPr>
            </w:pPr>
            <w:r w:rsidRPr="00B4615B">
              <w:rPr>
                <w:rFonts w:ascii="Times New Roman" w:hAnsi="Times New Roman" w:cs="Times New Roman"/>
                <w:color w:val="auto"/>
                <w:sz w:val="20"/>
                <w:szCs w:val="20"/>
              </w:rPr>
              <w:t>*** p&lt;.001, ** p&lt;.01, * p&lt;.05</w:t>
            </w:r>
            <w:r w:rsidRPr="00B4615B">
              <w:rPr>
                <w:rFonts w:ascii="Times New Roman" w:hAnsi="Times New Roman" w:cs="Times New Roman"/>
                <w:color w:val="auto"/>
                <w:sz w:val="20"/>
                <w:szCs w:val="20"/>
              </w:rPr>
              <w:br/>
              <w:t>Data Source: NCDS [Sweeps 0-4]</w:t>
            </w:r>
          </w:p>
          <w:p w14:paraId="7AA10A83" w14:textId="77777777" w:rsidR="00B1586B" w:rsidRPr="00B4615B" w:rsidRDefault="00B1586B" w:rsidP="00BD4372">
            <w:pPr>
              <w:jc w:val="center"/>
              <w:rPr>
                <w:rFonts w:ascii="Times New Roman" w:hAnsi="Times New Roman" w:cs="Times New Roman"/>
                <w:color w:val="auto"/>
                <w:sz w:val="20"/>
                <w:szCs w:val="20"/>
              </w:rPr>
            </w:pPr>
            <w:r w:rsidRPr="00B4615B">
              <w:rPr>
                <w:rFonts w:ascii="Times New Roman" w:hAnsi="Times New Roman" w:cs="Times New Roman"/>
                <w:color w:val="auto"/>
                <w:sz w:val="20"/>
                <w:szCs w:val="20"/>
              </w:rPr>
              <w:lastRenderedPageBreak/>
              <w:t>Note: Complete Records Analysis</w:t>
            </w:r>
          </w:p>
        </w:tc>
      </w:tr>
    </w:tbl>
    <w:p w14:paraId="2C2104F7"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1B010393" w14:textId="5B723185"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lastRenderedPageBreak/>
        <w:t xml:space="preserve">The output </w:t>
      </w:r>
      <w:r w:rsidR="00363EB4">
        <w:rPr>
          <w:rFonts w:ascii="Book Antiqua" w:hAnsi="Book Antiqua" w:cs="Times New Roman"/>
          <w:sz w:val="24"/>
          <w:szCs w:val="24"/>
        </w:rPr>
        <w:t>in table 2.</w:t>
      </w:r>
      <w:r w:rsidR="00DB590F">
        <w:rPr>
          <w:rFonts w:ascii="Book Antiqua" w:hAnsi="Book Antiqua" w:cs="Times New Roman"/>
          <w:sz w:val="24"/>
          <w:szCs w:val="24"/>
        </w:rPr>
        <w:t>20</w:t>
      </w:r>
      <w:r w:rsidR="00363EB4">
        <w:rPr>
          <w:rFonts w:ascii="Book Antiqua" w:hAnsi="Book Antiqua" w:cs="Times New Roman"/>
          <w:sz w:val="24"/>
          <w:szCs w:val="24"/>
        </w:rPr>
        <w:t xml:space="preserve"> </w:t>
      </w:r>
      <w:r w:rsidRPr="002E799F">
        <w:rPr>
          <w:rFonts w:ascii="Book Antiqua" w:hAnsi="Book Antiqua" w:cs="Times New Roman"/>
          <w:sz w:val="24"/>
          <w:szCs w:val="24"/>
        </w:rPr>
        <w:t xml:space="preserve">demonstrates that for those </w:t>
      </w:r>
      <w:r w:rsidR="00F25541" w:rsidRPr="002E799F">
        <w:rPr>
          <w:rFonts w:ascii="Book Antiqua" w:hAnsi="Book Antiqua" w:cs="Times New Roman"/>
          <w:sz w:val="24"/>
          <w:szCs w:val="24"/>
        </w:rPr>
        <w:t>individuals</w:t>
      </w:r>
      <w:r w:rsidRPr="002E799F">
        <w:rPr>
          <w:rFonts w:ascii="Book Antiqua" w:hAnsi="Book Antiqua" w:cs="Times New Roman"/>
          <w:sz w:val="24"/>
          <w:szCs w:val="24"/>
        </w:rPr>
        <w:t xml:space="preserve"> who received five or more O'levels compared to those that received less than five </w:t>
      </w:r>
      <w:r w:rsidR="00944AE7" w:rsidRPr="002E799F">
        <w:rPr>
          <w:rFonts w:ascii="Book Antiqua" w:hAnsi="Book Antiqua" w:cs="Times New Roman"/>
          <w:sz w:val="24"/>
          <w:szCs w:val="24"/>
        </w:rPr>
        <w:t>O’levels</w:t>
      </w:r>
      <w:r w:rsidRPr="002E799F">
        <w:rPr>
          <w:rFonts w:ascii="Book Antiqua" w:hAnsi="Book Antiqua" w:cs="Times New Roman"/>
          <w:sz w:val="24"/>
          <w:szCs w:val="24"/>
        </w:rPr>
        <w:t xml:space="preserve"> had </w:t>
      </w:r>
      <w:r w:rsidR="005D02C3" w:rsidRPr="002E799F">
        <w:rPr>
          <w:rFonts w:ascii="Book Antiqua" w:hAnsi="Book Antiqua" w:cs="Times New Roman"/>
          <w:sz w:val="24"/>
          <w:szCs w:val="24"/>
        </w:rPr>
        <w:t>an increased log odd of continuing schooling</w:t>
      </w:r>
      <w:r w:rsidRPr="002E799F">
        <w:rPr>
          <w:rFonts w:ascii="Book Antiqua" w:hAnsi="Book Antiqua" w:cs="Times New Roman"/>
          <w:sz w:val="24"/>
          <w:szCs w:val="24"/>
        </w:rPr>
        <w:t xml:space="preserve">. Translated into average marginal effects, this represents an increased probability of 56 per cent to continue schooling if individuals received five or more O'levels. </w:t>
      </w:r>
    </w:p>
    <w:p w14:paraId="10F2DAF3" w14:textId="00ED8914"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Sex is found to be statistically </w:t>
      </w:r>
      <w:r w:rsidR="005D02C3" w:rsidRPr="002E799F">
        <w:rPr>
          <w:rFonts w:ascii="Book Antiqua" w:hAnsi="Book Antiqua" w:cs="Times New Roman"/>
          <w:sz w:val="24"/>
          <w:szCs w:val="24"/>
        </w:rPr>
        <w:t>significant</w:t>
      </w:r>
      <w:r w:rsidRPr="002E799F">
        <w:rPr>
          <w:rFonts w:ascii="Book Antiqua" w:hAnsi="Book Antiqua" w:cs="Times New Roman"/>
          <w:sz w:val="24"/>
          <w:szCs w:val="24"/>
        </w:rPr>
        <w:t>.</w:t>
      </w:r>
      <w:r w:rsidR="002E799F" w:rsidRPr="002E799F">
        <w:rPr>
          <w:rFonts w:ascii="Book Antiqua" w:hAnsi="Book Antiqua" w:cs="Times New Roman"/>
          <w:sz w:val="24"/>
          <w:szCs w:val="24"/>
        </w:rPr>
        <w:t xml:space="preserve"> Men in the NCDS have a decreased log odds of continuing schooling versus women. Translated into average marginal effects this is a 6 per cent decreased probability of </w:t>
      </w:r>
      <w:r w:rsidR="005D02C3" w:rsidRPr="002E799F">
        <w:rPr>
          <w:rFonts w:ascii="Book Antiqua" w:hAnsi="Book Antiqua" w:cs="Times New Roman"/>
          <w:sz w:val="24"/>
          <w:szCs w:val="24"/>
        </w:rPr>
        <w:t>continuing</w:t>
      </w:r>
      <w:r w:rsidR="002E799F" w:rsidRPr="002E799F">
        <w:rPr>
          <w:rFonts w:ascii="Book Antiqua" w:hAnsi="Book Antiqua" w:cs="Times New Roman"/>
          <w:sz w:val="24"/>
          <w:szCs w:val="24"/>
        </w:rPr>
        <w:t xml:space="preserve"> schooling. </w:t>
      </w:r>
      <w:r w:rsidRPr="002E799F">
        <w:rPr>
          <w:rFonts w:ascii="Book Antiqua" w:hAnsi="Book Antiqua" w:cs="Times New Roman"/>
          <w:sz w:val="24"/>
          <w:szCs w:val="24"/>
        </w:rPr>
        <w:t xml:space="preserve"> </w:t>
      </w:r>
    </w:p>
    <w:p w14:paraId="4FC646C3" w14:textId="72F991C4"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Moving on to housing tenure, individuals that grew up in homes not owned by their parents have a decreased odds of continuing schooling compared to </w:t>
      </w:r>
      <w:r w:rsidR="005D02C3" w:rsidRPr="002E799F">
        <w:rPr>
          <w:rFonts w:ascii="Book Antiqua" w:hAnsi="Book Antiqua" w:cs="Times New Roman"/>
          <w:sz w:val="24"/>
          <w:szCs w:val="24"/>
        </w:rPr>
        <w:t>individuals</w:t>
      </w:r>
      <w:r w:rsidRPr="002E799F">
        <w:rPr>
          <w:rFonts w:ascii="Book Antiqua" w:hAnsi="Book Antiqua" w:cs="Times New Roman"/>
          <w:sz w:val="24"/>
          <w:szCs w:val="24"/>
        </w:rPr>
        <w:t xml:space="preserve"> that grew up in homes owned by their </w:t>
      </w:r>
      <w:r w:rsidR="005D02C3" w:rsidRPr="002E799F">
        <w:rPr>
          <w:rFonts w:ascii="Book Antiqua" w:hAnsi="Book Antiqua" w:cs="Times New Roman"/>
          <w:sz w:val="24"/>
          <w:szCs w:val="24"/>
        </w:rPr>
        <w:t>parents</w:t>
      </w:r>
      <w:r w:rsidRPr="002E799F">
        <w:rPr>
          <w:rFonts w:ascii="Book Antiqua" w:hAnsi="Book Antiqua" w:cs="Times New Roman"/>
          <w:sz w:val="24"/>
          <w:szCs w:val="24"/>
        </w:rPr>
        <w:t xml:space="preserve">. Translated to average marginal effects this represents </w:t>
      </w:r>
      <w:r w:rsidR="00944AE7" w:rsidRPr="002E799F">
        <w:rPr>
          <w:rFonts w:ascii="Book Antiqua" w:hAnsi="Book Antiqua" w:cs="Times New Roman"/>
          <w:sz w:val="24"/>
          <w:szCs w:val="24"/>
        </w:rPr>
        <w:t>an</w:t>
      </w:r>
      <w:r w:rsidRPr="002E799F">
        <w:rPr>
          <w:rFonts w:ascii="Book Antiqua" w:hAnsi="Book Antiqua" w:cs="Times New Roman"/>
          <w:sz w:val="24"/>
          <w:szCs w:val="24"/>
        </w:rPr>
        <w:t xml:space="preserve"> </w:t>
      </w:r>
      <w:r w:rsidR="002E799F" w:rsidRPr="002E799F">
        <w:rPr>
          <w:rFonts w:ascii="Book Antiqua" w:hAnsi="Book Antiqua" w:cs="Times New Roman"/>
          <w:sz w:val="24"/>
          <w:szCs w:val="24"/>
        </w:rPr>
        <w:t>8</w:t>
      </w:r>
      <w:r w:rsidRPr="002E799F">
        <w:rPr>
          <w:rFonts w:ascii="Book Antiqua" w:hAnsi="Book Antiqua" w:cs="Times New Roman"/>
          <w:sz w:val="24"/>
          <w:szCs w:val="24"/>
        </w:rPr>
        <w:t xml:space="preserve"> per cent decreased probability. </w:t>
      </w:r>
    </w:p>
    <w:p w14:paraId="0495804F" w14:textId="24B50DC3"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Finally moving on to NS-SEC, classes 1.2, </w:t>
      </w:r>
      <w:r w:rsidR="002E799F" w:rsidRPr="002E799F">
        <w:rPr>
          <w:rFonts w:ascii="Book Antiqua" w:hAnsi="Book Antiqua" w:cs="Times New Roman"/>
          <w:sz w:val="24"/>
          <w:szCs w:val="24"/>
        </w:rPr>
        <w:t>and 3-7</w:t>
      </w:r>
      <w:r w:rsidRPr="002E799F">
        <w:rPr>
          <w:rFonts w:ascii="Book Antiqua" w:hAnsi="Book Antiqua" w:cs="Times New Roman"/>
          <w:sz w:val="24"/>
          <w:szCs w:val="24"/>
        </w:rPr>
        <w:t xml:space="preserve"> are statistically </w:t>
      </w:r>
      <w:r w:rsidR="005D02C3" w:rsidRPr="002E799F">
        <w:rPr>
          <w:rFonts w:ascii="Book Antiqua" w:hAnsi="Book Antiqua" w:cs="Times New Roman"/>
          <w:sz w:val="24"/>
          <w:szCs w:val="24"/>
        </w:rPr>
        <w:t>significant</w:t>
      </w:r>
      <w:r w:rsidRPr="002E799F">
        <w:rPr>
          <w:rFonts w:ascii="Book Antiqua" w:hAnsi="Book Antiqua" w:cs="Times New Roman"/>
          <w:sz w:val="24"/>
          <w:szCs w:val="24"/>
        </w:rPr>
        <w:t xml:space="preserve"> and will be interpreted substantively. Whilst individuals from social origins NS-SEC 1.2 compared to NS-SEC 2 had an increased log odds or 8 per cent increased probability of continuing schooling </w:t>
      </w:r>
      <w:r w:rsidR="005D02C3" w:rsidRPr="002E799F">
        <w:rPr>
          <w:rFonts w:ascii="Book Antiqua" w:hAnsi="Book Antiqua" w:cs="Times New Roman"/>
          <w:sz w:val="24"/>
          <w:szCs w:val="24"/>
        </w:rPr>
        <w:t>individuals</w:t>
      </w:r>
      <w:r w:rsidRPr="002E799F">
        <w:rPr>
          <w:rFonts w:ascii="Book Antiqua" w:hAnsi="Book Antiqua" w:cs="Times New Roman"/>
          <w:sz w:val="24"/>
          <w:szCs w:val="24"/>
        </w:rPr>
        <w:t xml:space="preserve"> in NS-SEC </w:t>
      </w:r>
      <w:r w:rsidR="002E799F" w:rsidRPr="002E799F">
        <w:rPr>
          <w:rFonts w:ascii="Book Antiqua" w:hAnsi="Book Antiqua" w:cs="Times New Roman"/>
          <w:sz w:val="24"/>
          <w:szCs w:val="24"/>
        </w:rPr>
        <w:t>3</w:t>
      </w:r>
      <w:r w:rsidRPr="002E799F">
        <w:rPr>
          <w:rFonts w:ascii="Book Antiqua" w:hAnsi="Book Antiqua" w:cs="Times New Roman"/>
          <w:sz w:val="24"/>
          <w:szCs w:val="24"/>
        </w:rPr>
        <w:t xml:space="preserve">-7 all had </w:t>
      </w:r>
      <w:r w:rsidR="005D02C3" w:rsidRPr="002E799F">
        <w:rPr>
          <w:rFonts w:ascii="Book Antiqua" w:hAnsi="Book Antiqua" w:cs="Times New Roman"/>
          <w:sz w:val="24"/>
          <w:szCs w:val="24"/>
        </w:rPr>
        <w:t>decreased</w:t>
      </w:r>
      <w:r w:rsidRPr="002E799F">
        <w:rPr>
          <w:rFonts w:ascii="Book Antiqua" w:hAnsi="Book Antiqua" w:cs="Times New Roman"/>
          <w:sz w:val="24"/>
          <w:szCs w:val="24"/>
        </w:rPr>
        <w:t xml:space="preserve"> log odds in a </w:t>
      </w:r>
      <w:r w:rsidR="002E799F" w:rsidRPr="002E799F">
        <w:rPr>
          <w:rFonts w:ascii="Book Antiqua" w:hAnsi="Book Antiqua" w:cs="Times New Roman"/>
          <w:sz w:val="24"/>
          <w:szCs w:val="24"/>
        </w:rPr>
        <w:t xml:space="preserve">near </w:t>
      </w:r>
      <w:r w:rsidRPr="002E799F">
        <w:rPr>
          <w:rFonts w:ascii="Book Antiqua" w:hAnsi="Book Antiqua" w:cs="Times New Roman"/>
          <w:sz w:val="24"/>
          <w:szCs w:val="24"/>
        </w:rPr>
        <w:t>monotonic pattern</w:t>
      </w:r>
      <w:r w:rsidR="002E799F" w:rsidRPr="002E799F">
        <w:rPr>
          <w:rFonts w:ascii="Book Antiqua" w:hAnsi="Book Antiqua" w:cs="Times New Roman"/>
          <w:sz w:val="24"/>
          <w:szCs w:val="24"/>
        </w:rPr>
        <w:t xml:space="preserve"> (the exception being NS-SEC 4)</w:t>
      </w:r>
      <w:r w:rsidRPr="002E799F">
        <w:rPr>
          <w:rFonts w:ascii="Book Antiqua" w:hAnsi="Book Antiqua" w:cs="Times New Roman"/>
          <w:sz w:val="24"/>
          <w:szCs w:val="24"/>
        </w:rPr>
        <w:t xml:space="preserve"> from </w:t>
      </w:r>
      <w:r w:rsidR="002E799F" w:rsidRPr="002E799F">
        <w:rPr>
          <w:rFonts w:ascii="Book Antiqua" w:hAnsi="Book Antiqua" w:cs="Times New Roman"/>
          <w:sz w:val="24"/>
          <w:szCs w:val="24"/>
        </w:rPr>
        <w:t>4</w:t>
      </w:r>
      <w:r w:rsidRPr="002E799F">
        <w:rPr>
          <w:rFonts w:ascii="Book Antiqua" w:hAnsi="Book Antiqua" w:cs="Times New Roman"/>
          <w:sz w:val="24"/>
          <w:szCs w:val="24"/>
        </w:rPr>
        <w:t xml:space="preserve"> to </w:t>
      </w:r>
      <w:r w:rsidR="002E799F" w:rsidRPr="002E799F">
        <w:rPr>
          <w:rFonts w:ascii="Book Antiqua" w:hAnsi="Book Antiqua" w:cs="Times New Roman"/>
          <w:sz w:val="24"/>
          <w:szCs w:val="24"/>
        </w:rPr>
        <w:t>16</w:t>
      </w:r>
      <w:r w:rsidRPr="002E799F">
        <w:rPr>
          <w:rFonts w:ascii="Book Antiqua" w:hAnsi="Book Antiqua" w:cs="Times New Roman"/>
          <w:sz w:val="24"/>
          <w:szCs w:val="24"/>
        </w:rPr>
        <w:t xml:space="preserve"> per cent decreased probability of continuing schooling compared to those from social origins NS-SEC 2. </w:t>
      </w:r>
      <w:r w:rsidR="00363EB4">
        <w:rPr>
          <w:rFonts w:ascii="Book Antiqua" w:hAnsi="Book Antiqua" w:cs="Times New Roman"/>
          <w:sz w:val="24"/>
          <w:szCs w:val="24"/>
        </w:rPr>
        <w:t xml:space="preserve">A full graphical breakdown of the coefficients for all variables can be found in figure 2.6. </w:t>
      </w:r>
    </w:p>
    <w:p w14:paraId="76680587" w14:textId="1377B946"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lastRenderedPageBreak/>
        <w:t xml:space="preserve">There are small divergences across various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 xml:space="preserve">measures.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measures</w:t>
      </w:r>
      <w:r w:rsidR="002E799F">
        <w:rPr>
          <w:rFonts w:ascii="Book Antiqua" w:hAnsi="Book Antiqua" w:cs="Times New Roman"/>
          <w:sz w:val="24"/>
          <w:szCs w:val="24"/>
        </w:rPr>
        <w:t xml:space="preserve"> suggest a range of variance explained from 38-53 per cent.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agree that this model explains a large amount of variance.</w:t>
      </w:r>
    </w:p>
    <w:p w14:paraId="0FA8FA0A" w14:textId="4CBA82A0"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To understand this in a more manageable format, graphs are produced to aid in substantive interpretation. First a graph presenting log odds and quasi-variance statistics for NS-SEC are provided. Then NS-SEC is graphed using both predictive probabilities and average marginal effects. Finally, all other variables are graphed using predictive probabilities. Graphing predicted probabilities by a variable rather than looking at a table with variables grouped by outcome variable allows for each variable to have cross-outcome group trends to be compared.</w:t>
      </w:r>
    </w:p>
    <w:p w14:paraId="608D1DFC" w14:textId="14794D3E" w:rsidR="00B1586B" w:rsidRPr="002E799F" w:rsidRDefault="002E799F" w:rsidP="002E799F">
      <w:pPr>
        <w:spacing w:line="480" w:lineRule="auto"/>
        <w:rPr>
          <w:rFonts w:ascii="Book Antiqua" w:hAnsi="Book Antiqua" w:cs="Times New Roman"/>
          <w:sz w:val="24"/>
          <w:szCs w:val="24"/>
        </w:rPr>
      </w:pPr>
      <w:r w:rsidRPr="002E799F">
        <w:rPr>
          <w:rFonts w:ascii="Book Antiqua" w:hAnsi="Book Antiqua" w:cs="Times New Roman"/>
          <w:sz w:val="24"/>
          <w:szCs w:val="24"/>
        </w:rPr>
        <w:t>Reflecting on figure 2.</w:t>
      </w:r>
      <w:r w:rsidR="00363EB4">
        <w:rPr>
          <w:rFonts w:ascii="Book Antiqua" w:hAnsi="Book Antiqua" w:cs="Times New Roman"/>
          <w:sz w:val="24"/>
          <w:szCs w:val="24"/>
        </w:rPr>
        <w:t>7</w:t>
      </w:r>
      <w:r w:rsidRPr="002E799F">
        <w:rPr>
          <w:rFonts w:ascii="Book Antiqua" w:hAnsi="Book Antiqua" w:cs="Times New Roman"/>
          <w:sz w:val="24"/>
          <w:szCs w:val="24"/>
        </w:rPr>
        <w:t>, t</w:t>
      </w:r>
      <w:r w:rsidR="00B1586B" w:rsidRPr="002E799F">
        <w:rPr>
          <w:rFonts w:ascii="Book Antiqua" w:hAnsi="Book Antiqua" w:cs="Times New Roman"/>
          <w:sz w:val="24"/>
          <w:szCs w:val="24"/>
        </w:rPr>
        <w:t>he underlying trend</w:t>
      </w:r>
      <w:r w:rsidRPr="002E799F">
        <w:rPr>
          <w:rFonts w:ascii="Book Antiqua" w:hAnsi="Book Antiqua" w:cs="Times New Roman"/>
          <w:sz w:val="24"/>
          <w:szCs w:val="24"/>
        </w:rPr>
        <w:t xml:space="preserve"> </w:t>
      </w:r>
      <w:r w:rsidR="00B1586B" w:rsidRPr="002E799F">
        <w:rPr>
          <w:rFonts w:ascii="Book Antiqua" w:hAnsi="Book Antiqua" w:cs="Times New Roman"/>
          <w:sz w:val="24"/>
          <w:szCs w:val="24"/>
        </w:rPr>
        <w:t>for the quasi-variance compared to the log odds counterparts is that coefficients remain constant whilst standard errors and confidence intervals are slightly reduced – this is a direct result of resolving the reference category problem.</w:t>
      </w:r>
    </w:p>
    <w:p w14:paraId="20C429E9" w14:textId="494D72C0"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Focusing on NS-SEC, figure </w:t>
      </w:r>
      <w:r w:rsidR="002E799F" w:rsidRPr="002E799F">
        <w:rPr>
          <w:rFonts w:ascii="Book Antiqua" w:hAnsi="Book Antiqua" w:cs="Times New Roman"/>
          <w:sz w:val="24"/>
          <w:szCs w:val="24"/>
        </w:rPr>
        <w:t>2.</w:t>
      </w:r>
      <w:r w:rsidR="00363EB4">
        <w:rPr>
          <w:rFonts w:ascii="Book Antiqua" w:hAnsi="Book Antiqua" w:cs="Times New Roman"/>
          <w:sz w:val="24"/>
          <w:szCs w:val="24"/>
        </w:rPr>
        <w:t>8</w:t>
      </w:r>
      <w:r w:rsidRPr="002E799F">
        <w:rPr>
          <w:rFonts w:ascii="Book Antiqua" w:hAnsi="Book Antiqua" w:cs="Times New Roman"/>
          <w:sz w:val="24"/>
          <w:szCs w:val="24"/>
        </w:rPr>
        <w:t xml:space="preserve"> depicts the predicted probabilities at means of economic activity alongside the average marginal effects of NS-SEC compared to the reference category of NS-SEC 2. Both graphs are </w:t>
      </w:r>
      <w:r w:rsidR="005D02C3" w:rsidRPr="002E799F">
        <w:rPr>
          <w:rFonts w:ascii="Book Antiqua" w:hAnsi="Book Antiqua" w:cs="Times New Roman"/>
          <w:sz w:val="24"/>
          <w:szCs w:val="24"/>
        </w:rPr>
        <w:t>represented</w:t>
      </w:r>
      <w:r w:rsidRPr="002E799F">
        <w:rPr>
          <w:rFonts w:ascii="Book Antiqua" w:hAnsi="Book Antiqua" w:cs="Times New Roman"/>
          <w:sz w:val="24"/>
          <w:szCs w:val="24"/>
        </w:rPr>
        <w:t xml:space="preserve"> using the same common y axis to aid interpretation. With respect to predicted probabilities </w:t>
      </w:r>
      <w:r w:rsidR="005D02C3" w:rsidRPr="002E799F">
        <w:rPr>
          <w:rFonts w:ascii="Book Antiqua" w:hAnsi="Book Antiqua" w:cs="Times New Roman"/>
          <w:sz w:val="24"/>
          <w:szCs w:val="24"/>
        </w:rPr>
        <w:t>except for</w:t>
      </w:r>
      <w:r w:rsidRPr="002E799F">
        <w:rPr>
          <w:rFonts w:ascii="Book Antiqua" w:hAnsi="Book Antiqua" w:cs="Times New Roman"/>
          <w:sz w:val="24"/>
          <w:szCs w:val="24"/>
        </w:rPr>
        <w:t xml:space="preserve"> 1.1-1.2, where there is a slight increase in people continuing schooling, there is a </w:t>
      </w:r>
      <w:r w:rsidR="002E799F" w:rsidRPr="002E799F">
        <w:rPr>
          <w:rFonts w:ascii="Book Antiqua" w:hAnsi="Book Antiqua" w:cs="Times New Roman"/>
          <w:sz w:val="24"/>
          <w:szCs w:val="24"/>
        </w:rPr>
        <w:t xml:space="preserve">near </w:t>
      </w:r>
      <w:r w:rsidRPr="002E799F">
        <w:rPr>
          <w:rFonts w:ascii="Book Antiqua" w:hAnsi="Book Antiqua" w:cs="Times New Roman"/>
          <w:sz w:val="24"/>
          <w:szCs w:val="24"/>
        </w:rPr>
        <w:t xml:space="preserve">general monotonic decreased trend for individuals to continue schooling from NS-SEC 1.2-7. Moving on to the average marginal effects of NS-SEC there is a monotonic decrease from NS-SEC 1.1 to NS-SEC 4, whereby from NS-SEC 4 to 6 there is a flatlining followed by a small decrease from NS-SEC 6 to NS-SEC 7. The </w:t>
      </w:r>
      <w:r w:rsidRPr="002E799F">
        <w:rPr>
          <w:rFonts w:ascii="Book Antiqua" w:hAnsi="Book Antiqua" w:cs="Times New Roman"/>
          <w:sz w:val="24"/>
          <w:szCs w:val="24"/>
        </w:rPr>
        <w:lastRenderedPageBreak/>
        <w:t xml:space="preserve">largest average increased marginal probability reported in this graph relates to </w:t>
      </w:r>
      <w:r w:rsidR="00944AE7" w:rsidRPr="002E799F">
        <w:rPr>
          <w:rFonts w:ascii="Book Antiqua" w:hAnsi="Book Antiqua" w:cs="Times New Roman"/>
          <w:sz w:val="24"/>
          <w:szCs w:val="24"/>
        </w:rPr>
        <w:t>an</w:t>
      </w:r>
      <w:r w:rsidRPr="002E799F">
        <w:rPr>
          <w:rFonts w:ascii="Book Antiqua" w:hAnsi="Book Antiqua" w:cs="Times New Roman"/>
          <w:sz w:val="24"/>
          <w:szCs w:val="24"/>
        </w:rPr>
        <w:t xml:space="preserve"> 8 per cent increased probability of continuing schooling for NS-SEC 1.2 </w:t>
      </w:r>
      <w:r w:rsidR="005D02C3" w:rsidRPr="002E799F">
        <w:rPr>
          <w:rFonts w:ascii="Book Antiqua" w:hAnsi="Book Antiqua" w:cs="Times New Roman"/>
          <w:sz w:val="24"/>
          <w:szCs w:val="24"/>
        </w:rPr>
        <w:t>compared</w:t>
      </w:r>
      <w:r w:rsidRPr="002E799F">
        <w:rPr>
          <w:rFonts w:ascii="Book Antiqua" w:hAnsi="Book Antiqua" w:cs="Times New Roman"/>
          <w:sz w:val="24"/>
          <w:szCs w:val="24"/>
        </w:rPr>
        <w:t xml:space="preserve"> to NS-SEC 2. The largest </w:t>
      </w:r>
      <w:r w:rsidR="005D02C3" w:rsidRPr="002E799F">
        <w:rPr>
          <w:rFonts w:ascii="Book Antiqua" w:hAnsi="Book Antiqua" w:cs="Times New Roman"/>
          <w:sz w:val="24"/>
          <w:szCs w:val="24"/>
        </w:rPr>
        <w:t>average</w:t>
      </w:r>
      <w:r w:rsidRPr="002E799F">
        <w:rPr>
          <w:rFonts w:ascii="Book Antiqua" w:hAnsi="Book Antiqua" w:cs="Times New Roman"/>
          <w:sz w:val="24"/>
          <w:szCs w:val="24"/>
        </w:rPr>
        <w:t xml:space="preserve"> decreased </w:t>
      </w:r>
      <w:r w:rsidR="005D02C3" w:rsidRPr="002E799F">
        <w:rPr>
          <w:rFonts w:ascii="Book Antiqua" w:hAnsi="Book Antiqua" w:cs="Times New Roman"/>
          <w:sz w:val="24"/>
          <w:szCs w:val="24"/>
        </w:rPr>
        <w:t>marginal</w:t>
      </w:r>
      <w:r w:rsidRPr="002E799F">
        <w:rPr>
          <w:rFonts w:ascii="Book Antiqua" w:hAnsi="Book Antiqua" w:cs="Times New Roman"/>
          <w:sz w:val="24"/>
          <w:szCs w:val="24"/>
        </w:rPr>
        <w:t xml:space="preserve"> probability reported in the graph relates to a 13 per cent decreased probability of continuing schooling for NS-SEC 7 </w:t>
      </w:r>
      <w:r w:rsidR="005D02C3" w:rsidRPr="002E799F">
        <w:rPr>
          <w:rFonts w:ascii="Book Antiqua" w:hAnsi="Book Antiqua" w:cs="Times New Roman"/>
          <w:sz w:val="24"/>
          <w:szCs w:val="24"/>
        </w:rPr>
        <w:t>compared</w:t>
      </w:r>
      <w:r w:rsidRPr="002E799F">
        <w:rPr>
          <w:rFonts w:ascii="Book Antiqua" w:hAnsi="Book Antiqua" w:cs="Times New Roman"/>
          <w:sz w:val="24"/>
          <w:szCs w:val="24"/>
        </w:rPr>
        <w:t xml:space="preserve"> to NS-SEC 2. </w:t>
      </w:r>
    </w:p>
    <w:p w14:paraId="20888F90" w14:textId="282A1DD8" w:rsidR="00B1586B"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For all other variables in the </w:t>
      </w:r>
      <w:r w:rsidR="00F25541" w:rsidRPr="002E799F">
        <w:rPr>
          <w:rFonts w:ascii="Book Antiqua" w:hAnsi="Book Antiqua" w:cs="Times New Roman"/>
          <w:sz w:val="24"/>
          <w:szCs w:val="24"/>
        </w:rPr>
        <w:t>model,</w:t>
      </w:r>
      <w:r w:rsidRPr="002E799F">
        <w:rPr>
          <w:rFonts w:ascii="Book Antiqua" w:hAnsi="Book Antiqua" w:cs="Times New Roman"/>
          <w:sz w:val="24"/>
          <w:szCs w:val="24"/>
        </w:rPr>
        <w:t xml:space="preserve"> they are solely </w:t>
      </w:r>
      <w:r w:rsidR="00F25541" w:rsidRPr="002E799F">
        <w:rPr>
          <w:rFonts w:ascii="Book Antiqua" w:hAnsi="Book Antiqua" w:cs="Times New Roman"/>
          <w:sz w:val="24"/>
          <w:szCs w:val="24"/>
        </w:rPr>
        <w:t>graphically</w:t>
      </w:r>
      <w:r w:rsidRPr="002E799F">
        <w:rPr>
          <w:rFonts w:ascii="Book Antiqua" w:hAnsi="Book Antiqua" w:cs="Times New Roman"/>
          <w:sz w:val="24"/>
          <w:szCs w:val="24"/>
        </w:rPr>
        <w:t xml:space="preserve"> visualised through predictive probabilities - average marginal effects are reported at table </w:t>
      </w:r>
      <w:r w:rsidR="002E799F" w:rsidRPr="002E799F">
        <w:rPr>
          <w:rFonts w:ascii="Book Antiqua" w:hAnsi="Book Antiqua" w:cs="Times New Roman"/>
          <w:sz w:val="24"/>
          <w:szCs w:val="24"/>
        </w:rPr>
        <w:t>2.</w:t>
      </w:r>
      <w:r w:rsidR="00DB590F">
        <w:rPr>
          <w:rFonts w:ascii="Book Antiqua" w:hAnsi="Book Antiqua" w:cs="Times New Roman"/>
          <w:sz w:val="24"/>
          <w:szCs w:val="24"/>
        </w:rPr>
        <w:t>20</w:t>
      </w:r>
      <w:r w:rsidRPr="002E799F">
        <w:rPr>
          <w:rFonts w:ascii="Book Antiqua" w:hAnsi="Book Antiqua" w:cs="Times New Roman"/>
          <w:sz w:val="24"/>
          <w:szCs w:val="24"/>
        </w:rPr>
        <w:t xml:space="preserve">. </w:t>
      </w:r>
      <w:r w:rsidR="00363EB4">
        <w:rPr>
          <w:rFonts w:ascii="Book Antiqua" w:hAnsi="Book Antiqua" w:cs="Times New Roman"/>
          <w:sz w:val="24"/>
          <w:szCs w:val="24"/>
        </w:rPr>
        <w:t xml:space="preserve">Figures 2.9-2.11 present the predicted probabilities of each analytical variable not spoken about thus far. </w:t>
      </w:r>
    </w:p>
    <w:p w14:paraId="16CE6ABD" w14:textId="77777777" w:rsidR="009E0F08" w:rsidRDefault="009E0F08" w:rsidP="009E0F08">
      <w:pPr>
        <w:pStyle w:val="NormalWeb"/>
        <w:keepNext/>
      </w:pPr>
      <w:r>
        <w:rPr>
          <w:noProof/>
        </w:rPr>
        <w:drawing>
          <wp:inline distT="0" distB="0" distL="0" distR="0" wp14:anchorId="4E198692" wp14:editId="72A04342">
            <wp:extent cx="5731510" cy="4168775"/>
            <wp:effectExtent l="0" t="0" r="2540" b="3175"/>
            <wp:docPr id="2106211339" name="Picture 26"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11339" name="Picture 26" descr="A graph with lines and dots&#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44C8055" w14:textId="0E7B190A" w:rsidR="009E0F08" w:rsidRPr="00D9733D" w:rsidRDefault="009E0F08" w:rsidP="00DB590F">
      <w:pPr>
        <w:pStyle w:val="Caption"/>
      </w:pPr>
      <w:bookmarkStart w:id="119" w:name="_Toc174390538"/>
      <w:r w:rsidRPr="00D9733D">
        <w:t xml:space="preserve">Figure </w:t>
      </w:r>
      <w:fldSimple w:instr=" STYLEREF 1 \s ">
        <w:r w:rsidR="00DB590F">
          <w:rPr>
            <w:noProof/>
          </w:rPr>
          <w:t>2</w:t>
        </w:r>
      </w:fldSimple>
      <w:r w:rsidR="00DB590F">
        <w:t>.</w:t>
      </w:r>
      <w:fldSimple w:instr=" SEQ Figure \* ARABIC \s 1 ">
        <w:r w:rsidR="00DB590F">
          <w:rPr>
            <w:noProof/>
          </w:rPr>
          <w:t>7</w:t>
        </w:r>
      </w:fldSimple>
      <w:r>
        <w:t xml:space="preserve"> </w:t>
      </w:r>
      <w:r w:rsidRPr="00D9733D">
        <w:t>Coefficient plot of analytical model</w:t>
      </w:r>
      <w:bookmarkEnd w:id="119"/>
    </w:p>
    <w:p w14:paraId="4B51B95D" w14:textId="77777777" w:rsidR="009E0F08" w:rsidRPr="002E799F" w:rsidRDefault="009E0F08" w:rsidP="002E799F">
      <w:pPr>
        <w:spacing w:line="480" w:lineRule="auto"/>
        <w:rPr>
          <w:rFonts w:ascii="Book Antiqua" w:hAnsi="Book Antiqua" w:cs="Times New Roman"/>
          <w:sz w:val="24"/>
          <w:szCs w:val="24"/>
        </w:rPr>
      </w:pPr>
    </w:p>
    <w:p w14:paraId="3F11EF60" w14:textId="77777777" w:rsidR="00D9733D" w:rsidRDefault="009E0F08" w:rsidP="00DB590F">
      <w:pPr>
        <w:pStyle w:val="Caption"/>
      </w:pPr>
      <w:r w:rsidRPr="009E0F08">
        <w:rPr>
          <w:noProof/>
        </w:rPr>
        <w:lastRenderedPageBreak/>
        <w:drawing>
          <wp:inline distT="0" distB="0" distL="0" distR="0" wp14:anchorId="5CEB08AB" wp14:editId="42593057">
            <wp:extent cx="5731510" cy="4168775"/>
            <wp:effectExtent l="0" t="0" r="2540" b="3175"/>
            <wp:docPr id="970574414" name="Picture 11"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74414" name="Picture 11" descr="A graph with red and black line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E190454" w14:textId="5B0BAD64" w:rsidR="00D9733D" w:rsidRDefault="00D9733D" w:rsidP="00DB590F">
      <w:pPr>
        <w:pStyle w:val="Caption"/>
      </w:pPr>
      <w:bookmarkStart w:id="120" w:name="_Toc174390539"/>
      <w:r>
        <w:t xml:space="preserve">Figure </w:t>
      </w:r>
      <w:fldSimple w:instr=" STYLEREF 1 \s ">
        <w:r w:rsidR="00DB590F">
          <w:rPr>
            <w:noProof/>
          </w:rPr>
          <w:t>2</w:t>
        </w:r>
      </w:fldSimple>
      <w:r w:rsidR="00DB590F">
        <w:t>.</w:t>
      </w:r>
      <w:fldSimple w:instr=" SEQ Figure \* ARABIC \s 1 ">
        <w:r w:rsidR="00DB590F">
          <w:rPr>
            <w:noProof/>
          </w:rPr>
          <w:t>8</w:t>
        </w:r>
      </w:fldSimple>
      <w:r>
        <w:t xml:space="preserve"> </w:t>
      </w:r>
      <w:r w:rsidRPr="00513F7B">
        <w:t>Log odds versus Quasi-Variance Statistics for NCDS model (NS-SEC)</w:t>
      </w:r>
      <w:bookmarkEnd w:id="120"/>
    </w:p>
    <w:p w14:paraId="33C137F6" w14:textId="4CD268F9" w:rsidR="00B1586B" w:rsidRPr="00D9733D" w:rsidRDefault="00B4615B" w:rsidP="00DB590F">
      <w:pPr>
        <w:pStyle w:val="Caption"/>
      </w:pPr>
      <w:r w:rsidRPr="009E0F08">
        <w:t xml:space="preserve"> </w:t>
      </w:r>
    </w:p>
    <w:p w14:paraId="2CF7566A" w14:textId="77777777" w:rsidR="00D9733D" w:rsidRDefault="009E0F08" w:rsidP="00DB590F">
      <w:pPr>
        <w:pStyle w:val="Caption"/>
      </w:pPr>
      <w:r>
        <w:rPr>
          <w:noProof/>
        </w:rPr>
        <w:drawing>
          <wp:inline distT="0" distB="0" distL="0" distR="0" wp14:anchorId="183C3AB9" wp14:editId="56B3949D">
            <wp:extent cx="5731510" cy="2380615"/>
            <wp:effectExtent l="0" t="0" r="2540" b="635"/>
            <wp:docPr id="1925036638"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36638" name="Picture 4" descr="A screenshot of a computer scree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4D086650" w14:textId="2C3AFB8D" w:rsidR="00B1586B" w:rsidRPr="00D9733D" w:rsidRDefault="00D9733D" w:rsidP="00DB590F">
      <w:pPr>
        <w:pStyle w:val="Caption"/>
      </w:pPr>
      <w:bookmarkStart w:id="121" w:name="_Toc174390540"/>
      <w:r>
        <w:t xml:space="preserve">Figure </w:t>
      </w:r>
      <w:fldSimple w:instr=" STYLEREF 1 \s ">
        <w:r w:rsidR="00DB590F">
          <w:rPr>
            <w:noProof/>
          </w:rPr>
          <w:t>2</w:t>
        </w:r>
      </w:fldSimple>
      <w:r w:rsidR="00DB590F">
        <w:t>.</w:t>
      </w:r>
      <w:fldSimple w:instr=" SEQ Figure \* ARABIC \s 1 ">
        <w:r w:rsidR="00DB590F">
          <w:rPr>
            <w:noProof/>
          </w:rPr>
          <w:t>9</w:t>
        </w:r>
      </w:fldSimple>
      <w:r>
        <w:t xml:space="preserve"> </w:t>
      </w:r>
      <w:r w:rsidRPr="00E74522">
        <w:t>Predictive and AMEs of NS-SEC for NCDS Model</w:t>
      </w:r>
      <w:bookmarkEnd w:id="121"/>
    </w:p>
    <w:p w14:paraId="0AEBF290" w14:textId="77777777" w:rsidR="00D9733D" w:rsidRDefault="009E0F08" w:rsidP="00DB590F">
      <w:pPr>
        <w:pStyle w:val="Caption"/>
      </w:pPr>
      <w:r w:rsidRPr="009E0F08">
        <w:rPr>
          <w:noProof/>
        </w:rPr>
        <w:lastRenderedPageBreak/>
        <w:drawing>
          <wp:inline distT="0" distB="0" distL="0" distR="0" wp14:anchorId="3A2AE94E" wp14:editId="5CC04212">
            <wp:extent cx="5731510" cy="4168775"/>
            <wp:effectExtent l="0" t="0" r="2540" b="3175"/>
            <wp:docPr id="1911913183" name="Picture 5"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13183" name="Picture 5" descr="A white rectangular object with black 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5FEE750" w14:textId="1524A1E8" w:rsidR="00B1586B" w:rsidRPr="009E0F08" w:rsidRDefault="00D9733D" w:rsidP="00DB590F">
      <w:pPr>
        <w:pStyle w:val="Caption"/>
      </w:pPr>
      <w:bookmarkStart w:id="122" w:name="_Toc174390541"/>
      <w:r>
        <w:t xml:space="preserve">Figure </w:t>
      </w:r>
      <w:fldSimple w:instr=" STYLEREF 1 \s ">
        <w:r w:rsidR="00DB590F">
          <w:rPr>
            <w:noProof/>
          </w:rPr>
          <w:t>2</w:t>
        </w:r>
      </w:fldSimple>
      <w:r w:rsidR="00DB590F">
        <w:t>.</w:t>
      </w:r>
      <w:fldSimple w:instr=" SEQ Figure \* ARABIC \s 1 ">
        <w:r w:rsidR="00DB590F">
          <w:rPr>
            <w:noProof/>
          </w:rPr>
          <w:t>10</w:t>
        </w:r>
      </w:fldSimple>
      <w:r>
        <w:t xml:space="preserve"> </w:t>
      </w:r>
      <w:r w:rsidRPr="00E4370D">
        <w:t>Predictive Margins of Educational Attainment for NCDS model</w:t>
      </w:r>
      <w:bookmarkEnd w:id="122"/>
    </w:p>
    <w:p w14:paraId="68F739CF" w14:textId="00F8D7A8" w:rsidR="009E0F08" w:rsidRDefault="009E0F08" w:rsidP="009E0F08">
      <w:pPr>
        <w:pStyle w:val="NormalWeb"/>
      </w:pPr>
    </w:p>
    <w:p w14:paraId="169DBE9C" w14:textId="77777777" w:rsidR="00D9733D" w:rsidRDefault="009E0F08" w:rsidP="00DB590F">
      <w:pPr>
        <w:pStyle w:val="Caption"/>
      </w:pPr>
      <w:r w:rsidRPr="009E0F08">
        <w:rPr>
          <w:noProof/>
        </w:rPr>
        <w:lastRenderedPageBreak/>
        <w:drawing>
          <wp:inline distT="0" distB="0" distL="0" distR="0" wp14:anchorId="1F62074D" wp14:editId="33B060FA">
            <wp:extent cx="5731510" cy="4168775"/>
            <wp:effectExtent l="0" t="0" r="2540" b="3175"/>
            <wp:docPr id="1264014897" name="Picture 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14897" name="Picture 7" descr="A white background with black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5EEB871E" w14:textId="7336911F" w:rsidR="00B1586B" w:rsidRPr="009E0F08" w:rsidRDefault="00D9733D" w:rsidP="00DB590F">
      <w:pPr>
        <w:pStyle w:val="Caption"/>
      </w:pPr>
      <w:bookmarkStart w:id="123" w:name="_Toc174390542"/>
      <w:r>
        <w:t xml:space="preserve">Figure </w:t>
      </w:r>
      <w:fldSimple w:instr=" STYLEREF 1 \s ">
        <w:r w:rsidR="00DB590F">
          <w:rPr>
            <w:noProof/>
          </w:rPr>
          <w:t>2</w:t>
        </w:r>
      </w:fldSimple>
      <w:r w:rsidR="00DB590F">
        <w:t>.</w:t>
      </w:r>
      <w:fldSimple w:instr=" SEQ Figure \* ARABIC \s 1 ">
        <w:r w:rsidR="00DB590F">
          <w:rPr>
            <w:noProof/>
          </w:rPr>
          <w:t>11</w:t>
        </w:r>
      </w:fldSimple>
      <w:r>
        <w:t xml:space="preserve"> </w:t>
      </w:r>
      <w:r w:rsidRPr="00533FB3">
        <w:t>Predictive Margins of Sex for NCDS model</w:t>
      </w:r>
      <w:bookmarkEnd w:id="123"/>
    </w:p>
    <w:p w14:paraId="2D860C70" w14:textId="77777777" w:rsidR="00D9733D" w:rsidRDefault="009E0F08" w:rsidP="00DB590F">
      <w:pPr>
        <w:pStyle w:val="Caption"/>
      </w:pPr>
      <w:r w:rsidRPr="009E0F08">
        <w:rPr>
          <w:noProof/>
        </w:rPr>
        <w:lastRenderedPageBreak/>
        <w:drawing>
          <wp:inline distT="0" distB="0" distL="0" distR="0" wp14:anchorId="5D8808EB" wp14:editId="0AC49C64">
            <wp:extent cx="5731510" cy="4168775"/>
            <wp:effectExtent l="0" t="0" r="2540" b="3175"/>
            <wp:docPr id="1430330230" name="Picture 9"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30230" name="Picture 9" descr="A white paper with black tex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B3317DA" w14:textId="0FE95A43" w:rsidR="00B1586B" w:rsidRPr="009E0F08" w:rsidRDefault="00D9733D" w:rsidP="00DB590F">
      <w:pPr>
        <w:pStyle w:val="Caption"/>
      </w:pPr>
      <w:bookmarkStart w:id="124" w:name="_Toc174390543"/>
      <w:r>
        <w:t xml:space="preserve">Figure </w:t>
      </w:r>
      <w:fldSimple w:instr=" STYLEREF 1 \s ">
        <w:r w:rsidR="00DB590F">
          <w:rPr>
            <w:noProof/>
          </w:rPr>
          <w:t>2</w:t>
        </w:r>
      </w:fldSimple>
      <w:r w:rsidR="00DB590F">
        <w:t>.</w:t>
      </w:r>
      <w:fldSimple w:instr=" SEQ Figure \* ARABIC \s 1 ">
        <w:r w:rsidR="00DB590F">
          <w:rPr>
            <w:noProof/>
          </w:rPr>
          <w:t>12</w:t>
        </w:r>
      </w:fldSimple>
      <w:r>
        <w:t xml:space="preserve"> </w:t>
      </w:r>
      <w:r w:rsidRPr="000B5871">
        <w:t>Predictive Margins of Housing Tenure for NCDS model</w:t>
      </w:r>
      <w:bookmarkEnd w:id="124"/>
    </w:p>
    <w:p w14:paraId="144F3819" w14:textId="77777777" w:rsidR="00B1586B" w:rsidRPr="00B4615B" w:rsidRDefault="00B1586B" w:rsidP="00B1586B"/>
    <w:p w14:paraId="087D65E4" w14:textId="4D09D1FF" w:rsidR="00B1586B" w:rsidRPr="00B4615B" w:rsidRDefault="00C9608B" w:rsidP="00B1586B">
      <w:pPr>
        <w:pStyle w:val="Heading3"/>
      </w:pPr>
      <w:bookmarkStart w:id="125" w:name="_Toc174390670"/>
      <w:r w:rsidRPr="00B4615B">
        <w:t>Sensitivity Analysis of Social Stratification Measures using NCDS</w:t>
      </w:r>
      <w:bookmarkEnd w:id="125"/>
    </w:p>
    <w:p w14:paraId="6344F94E" w14:textId="7F194C89" w:rsidR="00F25541" w:rsidRPr="00837293" w:rsidRDefault="00F25541" w:rsidP="00F25541">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are a variety of socio-economic measures used by social scientists. </w:t>
      </w:r>
      <w:r>
        <w:rPr>
          <w:rFonts w:ascii="Book Antiqua" w:hAnsi="Book Antiqua" w:cs="Times New Roman"/>
          <w:sz w:val="24"/>
          <w:szCs w:val="24"/>
        </w:rPr>
        <w:t xml:space="preserve">Sensitivity analysis </w:t>
      </w:r>
      <w:r w:rsidRPr="00837293">
        <w:rPr>
          <w:rFonts w:ascii="Book Antiqua" w:hAnsi="Book Antiqua" w:cs="Times New Roman"/>
          <w:sz w:val="24"/>
          <w:szCs w:val="24"/>
        </w:rPr>
        <w:t xml:space="preserve">is not common practice within social stratification research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{"citationID":"XsjPChtI","properties":{"formattedCitation":"(Lambert and Barnett, 2021)","plainCitation":"(Lambert and Barnett, 2021)","noteIndex":0},"citationItems":[{"id":571,"uris":["http://zotero.org/users/8741181/items/RQZ4C89C"],"itemData":{"id":571,"type":"chapter","abstract":"Many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citation-key":"lambertOptimisingUseMeasure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(Lambert and Barnett,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However, a sensitivity analysis of social stratification measures provides the most well-informed assessment about </w:t>
      </w:r>
      <w:r>
        <w:rPr>
          <w:rFonts w:ascii="Book Antiqua" w:hAnsi="Book Antiqua" w:cs="Times New Roman"/>
          <w:sz w:val="24"/>
          <w:szCs w:val="24"/>
        </w:rPr>
        <w:t>the role different social stratification measures have on the substantive interpretation of a given model</w:t>
      </w:r>
      <w:r w:rsidRPr="00837293">
        <w:rPr>
          <w:rFonts w:ascii="Book Antiqua" w:hAnsi="Book Antiqua" w:cs="Times New Roman"/>
          <w:sz w:val="24"/>
          <w:szCs w:val="24"/>
        </w:rPr>
        <w:t xml:space="preserve">. NS-SEC, CAMSIS, and RGSC are three of these measures. The analytical distinctions between these three measures have already been discussed. Given the historical nature of the NCDS cohort, a sensitivity analysis would provide an exciting insight into the temporal sensitivity of these socio-economic measures, as well as presenting </w:t>
      </w:r>
      <w:r w:rsidRPr="00837293">
        <w:rPr>
          <w:rFonts w:ascii="Book Antiqua" w:hAnsi="Book Antiqua" w:cs="Times New Roman"/>
          <w:sz w:val="24"/>
          <w:szCs w:val="24"/>
        </w:rPr>
        <w:lastRenderedPageBreak/>
        <w:t xml:space="preserve">results that demonstrate the best model fit. </w:t>
      </w:r>
      <w:bookmarkStart w:id="126" w:name="_Hlk168057731"/>
      <w:r w:rsidRPr="00837293">
        <w:rPr>
          <w:rFonts w:ascii="Book Antiqua" w:hAnsi="Book Antiqua" w:cs="Times New Roman"/>
          <w:sz w:val="24"/>
          <w:szCs w:val="24"/>
        </w:rPr>
        <w:t xml:space="preserve">The subsequent sensitivity analysis will compare like-for-like models of economic activity, each using a different socio-economic measure. The base model – NS-SEC – is then compared to the CAMSIS and RGSC models. While it is not appropriate to compare log odds across regression models, the following sensitivity analysis will compare models following substantive conclusions. Goodness-of-fit statistics are provided and are assessed via AIC, BIC, and a range of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Pr>
          <w:rFonts w:ascii="Book Antiqua" w:eastAsiaTheme="minorEastAsia" w:hAnsi="Book Antiqua" w:cs="Times New Roman"/>
          <w:sz w:val="24"/>
          <w:szCs w:val="24"/>
        </w:rPr>
        <w:t xml:space="preserve"> </w:t>
      </w:r>
      <w:r w:rsidRPr="00837293">
        <w:rPr>
          <w:rFonts w:ascii="Book Antiqua" w:hAnsi="Book Antiqua" w:cs="Times New Roman"/>
          <w:sz w:val="24"/>
          <w:szCs w:val="24"/>
        </w:rPr>
        <w:t xml:space="preserve">measures. </w:t>
      </w:r>
    </w:p>
    <w:bookmarkEnd w:id="126"/>
    <w:p w14:paraId="7CBBB985" w14:textId="77777777" w:rsidR="00F25541" w:rsidRPr="00837293" w:rsidRDefault="00F25541" w:rsidP="00F25541">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are strong correlations between parental social class measures. Parental NS-SEC and Parental RGSC have a significant Chi-Square statistic at the p&lt;0.001 level. Parental NS-SEC and CAMSIS have a significant Anova at the p&lt;0.001 level. </w:t>
      </w:r>
    </w:p>
    <w:p w14:paraId="691EB648" w14:textId="11C7B5FF" w:rsidR="00B1586B" w:rsidRDefault="00F25541" w:rsidP="00F25541">
      <w:pPr>
        <w:spacing w:line="480" w:lineRule="auto"/>
        <w:rPr>
          <w:rFonts w:ascii="Book Antiqua" w:hAnsi="Book Antiqua" w:cs="Times New Roman"/>
          <w:sz w:val="24"/>
          <w:szCs w:val="24"/>
        </w:rPr>
      </w:pPr>
      <w:bookmarkStart w:id="127" w:name="_Hlk168057742"/>
      <w:r w:rsidRPr="00837293">
        <w:rPr>
          <w:rFonts w:ascii="Book Antiqua" w:hAnsi="Book Antiqua" w:cs="Times New Roman"/>
          <w:sz w:val="24"/>
          <w:szCs w:val="24"/>
        </w:rPr>
        <w:t>Three separate multinomial logistic regressions are presented in Table 1.</w:t>
      </w:r>
      <w:r>
        <w:rPr>
          <w:rFonts w:ascii="Book Antiqua" w:hAnsi="Book Antiqua" w:cs="Times New Roman"/>
          <w:sz w:val="24"/>
          <w:szCs w:val="24"/>
        </w:rPr>
        <w:t>18</w:t>
      </w:r>
      <w:r w:rsidRPr="00837293">
        <w:rPr>
          <w:rFonts w:ascii="Book Antiqua" w:hAnsi="Book Antiqua" w:cs="Times New Roman"/>
          <w:sz w:val="24"/>
          <w:szCs w:val="24"/>
        </w:rPr>
        <w:t xml:space="preserve">. The first model has been described at length in the previous section and uses NS-SEC. The second model uses CAMSIS, and the third uses RGSC. These models are all presented using log odds and average marginal effects to enhance interpretation and comparison. </w:t>
      </w:r>
    </w:p>
    <w:p w14:paraId="359DB54E" w14:textId="2D82096F" w:rsidR="00F25541" w:rsidRPr="00F25541" w:rsidRDefault="00F25541" w:rsidP="00F25541">
      <w:pPr>
        <w:spacing w:line="480" w:lineRule="auto"/>
        <w:rPr>
          <w:rFonts w:ascii="Book Antiqua" w:hAnsi="Book Antiqua" w:cs="Times New Roman"/>
          <w:sz w:val="24"/>
          <w:szCs w:val="24"/>
        </w:rPr>
      </w:pPr>
      <w:r>
        <w:rPr>
          <w:rFonts w:ascii="Book Antiqua" w:hAnsi="Book Antiqua" w:cs="Times New Roman"/>
          <w:sz w:val="24"/>
          <w:szCs w:val="24"/>
        </w:rPr>
        <w:t>As with the base NS-SEC model above, model building statistics for both RGSC and CAMSIS measures are provided in tables 2.</w:t>
      </w:r>
      <w:r w:rsidR="00DB590F">
        <w:rPr>
          <w:rFonts w:ascii="Book Antiqua" w:hAnsi="Book Antiqua" w:cs="Times New Roman"/>
          <w:sz w:val="24"/>
          <w:szCs w:val="24"/>
        </w:rPr>
        <w:t>21</w:t>
      </w:r>
      <w:r>
        <w:rPr>
          <w:rFonts w:ascii="Book Antiqua" w:hAnsi="Book Antiqua" w:cs="Times New Roman"/>
          <w:sz w:val="24"/>
          <w:szCs w:val="24"/>
        </w:rPr>
        <w:t>-2.</w:t>
      </w:r>
      <w:r w:rsidR="00DB590F">
        <w:rPr>
          <w:rFonts w:ascii="Book Antiqua" w:hAnsi="Book Antiqua" w:cs="Times New Roman"/>
          <w:sz w:val="24"/>
          <w:szCs w:val="24"/>
        </w:rPr>
        <w:t>24</w:t>
      </w:r>
      <w:r>
        <w:rPr>
          <w:rFonts w:ascii="Book Antiqua" w:hAnsi="Book Antiqua" w:cs="Times New Roman"/>
          <w:sz w:val="24"/>
          <w:szCs w:val="24"/>
        </w:rPr>
        <w:t xml:space="preserve">. </w:t>
      </w:r>
    </w:p>
    <w:p w14:paraId="2811890E" w14:textId="7A848AE8" w:rsidR="00B4615B" w:rsidRPr="00B4615B" w:rsidRDefault="00B4615B" w:rsidP="00DB590F">
      <w:pPr>
        <w:pStyle w:val="Caption"/>
      </w:pPr>
      <w:bookmarkStart w:id="128" w:name="_Toc174390406"/>
      <w:bookmarkEnd w:id="127"/>
      <w:r w:rsidRPr="00B4615B">
        <w:t xml:space="preserve">Table </w:t>
      </w:r>
      <w:fldSimple w:instr=" STYLEREF 1 \s ">
        <w:r w:rsidR="00DB590F">
          <w:rPr>
            <w:noProof/>
          </w:rPr>
          <w:t>2</w:t>
        </w:r>
      </w:fldSimple>
      <w:r w:rsidR="00DB590F">
        <w:t>.</w:t>
      </w:r>
      <w:fldSimple w:instr=" SEQ Table \* ARABIC \s 1 ">
        <w:r w:rsidR="00DB590F">
          <w:rPr>
            <w:noProof/>
          </w:rPr>
          <w:t>21</w:t>
        </w:r>
      </w:fldSimple>
      <w:r w:rsidRPr="00B4615B">
        <w:t xml:space="preserve"> Model building statistics of RGSC for NCDS model</w:t>
      </w:r>
      <w:bookmarkEnd w:id="128"/>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28A25D63"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A43C84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75679A7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229CDFE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77468EA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68DCD3B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AB4301B"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6DA6875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34EDAE2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7E5578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345C01E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48C2D5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757E2D5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049E1C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40C4A9B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53B07E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0A48B2F3"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1D3ED04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0DC82F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53CF11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49D0035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C1DD6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2FB55D8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5BD15F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161E45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205CFC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Sex</w:t>
            </w:r>
          </w:p>
        </w:tc>
        <w:tc>
          <w:tcPr>
            <w:tcW w:w="681" w:type="pct"/>
          </w:tcPr>
          <w:p w14:paraId="54009A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364522B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1551701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0450EB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245395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35A1AAB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6368CAA1"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226BB31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18C13CF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484D770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5EDBF51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756AAB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12DFA77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29274A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52C3FD8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6325F0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RGSC (SOC 2000)</w:t>
            </w:r>
          </w:p>
        </w:tc>
        <w:tc>
          <w:tcPr>
            <w:tcW w:w="681" w:type="pct"/>
          </w:tcPr>
          <w:p w14:paraId="15744F8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10236.07</w:t>
            </w:r>
          </w:p>
        </w:tc>
        <w:tc>
          <w:tcPr>
            <w:tcW w:w="638" w:type="pct"/>
          </w:tcPr>
          <w:p w14:paraId="2A1BF2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1,026.66</w:t>
            </w:r>
          </w:p>
        </w:tc>
        <w:tc>
          <w:tcPr>
            <w:tcW w:w="445" w:type="pct"/>
          </w:tcPr>
          <w:p w14:paraId="0D41F08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30" w:type="pct"/>
          </w:tcPr>
          <w:p w14:paraId="35B5C49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0.09</w:t>
            </w:r>
          </w:p>
        </w:tc>
        <w:tc>
          <w:tcPr>
            <w:tcW w:w="667" w:type="pct"/>
          </w:tcPr>
          <w:p w14:paraId="194287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10248.06</w:t>
            </w:r>
          </w:p>
        </w:tc>
        <w:tc>
          <w:tcPr>
            <w:tcW w:w="666" w:type="pct"/>
          </w:tcPr>
          <w:p w14:paraId="28515203" w14:textId="77777777" w:rsidR="00B1586B" w:rsidRPr="00B4615B" w:rsidRDefault="00B1586B" w:rsidP="00B461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10290.29</w:t>
            </w:r>
          </w:p>
        </w:tc>
      </w:tr>
    </w:tbl>
    <w:p w14:paraId="43E205F9" w14:textId="6BE46E5A" w:rsidR="00B1586B" w:rsidRPr="00B4615B" w:rsidRDefault="00B1586B" w:rsidP="00DB590F">
      <w:pPr>
        <w:pStyle w:val="Caption"/>
      </w:pPr>
    </w:p>
    <w:p w14:paraId="16D2197A" w14:textId="64FDEAD2" w:rsidR="00B4615B" w:rsidRPr="00B4615B" w:rsidRDefault="00B4615B" w:rsidP="00DB590F">
      <w:pPr>
        <w:pStyle w:val="Caption"/>
      </w:pPr>
      <w:bookmarkStart w:id="129" w:name="_Toc174390407"/>
      <w:r w:rsidRPr="00B4615B">
        <w:t xml:space="preserve">Table </w:t>
      </w:r>
      <w:fldSimple w:instr=" STYLEREF 1 \s ">
        <w:r w:rsidR="00DB590F">
          <w:rPr>
            <w:noProof/>
          </w:rPr>
          <w:t>2</w:t>
        </w:r>
      </w:fldSimple>
      <w:r w:rsidR="00DB590F">
        <w:t>.</w:t>
      </w:r>
      <w:fldSimple w:instr=" SEQ Table \* ARABIC \s 1 ">
        <w:r w:rsidR="00DB590F">
          <w:rPr>
            <w:noProof/>
          </w:rPr>
          <w:t>22</w:t>
        </w:r>
      </w:fldSimple>
      <w:r w:rsidRPr="00B4615B">
        <w:t xml:space="preserve"> Model building statistics of CAMSIS for NCDS model</w:t>
      </w:r>
      <w:bookmarkEnd w:id="129"/>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397161E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10C0AC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56076982"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756796E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22155E0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28C63134"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565A63D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64B61C87"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019D1F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DC696BD"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5691C21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30D039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3F3836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6AA03FF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20C302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744121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5D55549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3CA70B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0851C1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436F3A6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1D214C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17E0C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7BAE89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71D3970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31641D4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D9ADA2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28AF037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5D2415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4C6C62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4FD4F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34F0ED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19D23C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7590E998"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8C3E8CF"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3EC739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7C08BB9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76113C0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E3A12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64DACC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38D244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76C914B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35E5BB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CAMSIS (SOC 2000)</w:t>
            </w:r>
          </w:p>
        </w:tc>
        <w:tc>
          <w:tcPr>
            <w:tcW w:w="681" w:type="pct"/>
          </w:tcPr>
          <w:p w14:paraId="65F139B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1,212.96</w:t>
            </w:r>
          </w:p>
        </w:tc>
        <w:tc>
          <w:tcPr>
            <w:tcW w:w="638" w:type="pct"/>
          </w:tcPr>
          <w:p w14:paraId="72412C0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1,059.64</w:t>
            </w:r>
          </w:p>
        </w:tc>
        <w:tc>
          <w:tcPr>
            <w:tcW w:w="445" w:type="pct"/>
          </w:tcPr>
          <w:p w14:paraId="4943DC7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B6EAB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0.11</w:t>
            </w:r>
          </w:p>
        </w:tc>
        <w:tc>
          <w:tcPr>
            <w:tcW w:w="667" w:type="pct"/>
          </w:tcPr>
          <w:p w14:paraId="6FBC3CB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10053.77</w:t>
            </w:r>
          </w:p>
        </w:tc>
        <w:tc>
          <w:tcPr>
            <w:tcW w:w="666" w:type="pct"/>
          </w:tcPr>
          <w:p w14:paraId="2372663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10067.84</w:t>
            </w:r>
          </w:p>
        </w:tc>
      </w:tr>
    </w:tbl>
    <w:p w14:paraId="1B2B9EAC" w14:textId="77777777" w:rsidR="00B1586B" w:rsidRPr="00B4615B" w:rsidRDefault="00B1586B" w:rsidP="00B1586B">
      <w:pPr>
        <w:rPr>
          <w:rFonts w:ascii="Times New Roman" w:hAnsi="Times New Roman" w:cs="Times New Roman"/>
          <w:sz w:val="18"/>
          <w:szCs w:val="18"/>
        </w:rPr>
      </w:pPr>
    </w:p>
    <w:p w14:paraId="3A124656" w14:textId="2D56EE40" w:rsidR="00B4615B" w:rsidRPr="00B4615B" w:rsidRDefault="00B4615B" w:rsidP="00DB590F">
      <w:pPr>
        <w:pStyle w:val="Caption"/>
      </w:pPr>
      <w:bookmarkStart w:id="130" w:name="_Toc174390408"/>
      <w:r w:rsidRPr="00B4615B">
        <w:t xml:space="preserve">Table </w:t>
      </w:r>
      <w:fldSimple w:instr=" STYLEREF 1 \s ">
        <w:r w:rsidR="00DB590F">
          <w:rPr>
            <w:noProof/>
          </w:rPr>
          <w:t>2</w:t>
        </w:r>
      </w:fldSimple>
      <w:r w:rsidR="00DB590F">
        <w:t>.</w:t>
      </w:r>
      <w:fldSimple w:instr=" SEQ Table \* ARABIC \s 1 ">
        <w:r w:rsidR="00DB590F">
          <w:rPr>
            <w:noProof/>
          </w:rPr>
          <w:t>23</w:t>
        </w:r>
      </w:fldSimple>
      <w:r w:rsidRPr="00B4615B">
        <w:t xml:space="preserve"> Sequential Model building statistics of RGSC for NCDS model</w:t>
      </w:r>
      <w:bookmarkEnd w:id="130"/>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6634215F"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372F45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1C148ED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5BB9856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7740C24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0A6AC8A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3DA1AAC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7E217FE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1323CAB0"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8F127B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568E12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235CB2F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649E34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4B9FF95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532CAE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7426E4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631E6403"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5F23897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715E92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5427D9C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17DB4D1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32926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6CC9F4F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1AC7193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08F3725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FEFA08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46EF3C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62FB8C4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6741BF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0523E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4E276AC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59395EB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7517FE18"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7E754D1D"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w:t>
            </w:r>
            <w:r w:rsidRPr="00B4615B">
              <w:rPr>
                <w:rFonts w:ascii="Times New Roman" w:hAnsi="Times New Roman" w:cs="Times New Roman"/>
                <w:color w:val="auto"/>
                <w:sz w:val="24"/>
                <w:szCs w:val="24"/>
              </w:rPr>
              <w:lastRenderedPageBreak/>
              <w:t>+ Sex + Tenure</w:t>
            </w:r>
          </w:p>
        </w:tc>
        <w:tc>
          <w:tcPr>
            <w:tcW w:w="685" w:type="pct"/>
          </w:tcPr>
          <w:p w14:paraId="751C3A8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7192.56</w:t>
            </w:r>
          </w:p>
        </w:tc>
        <w:tc>
          <w:tcPr>
            <w:tcW w:w="692" w:type="pct"/>
          </w:tcPr>
          <w:p w14:paraId="56FD79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552AE91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A3DA73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5A4402B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7E288F8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1D9DD28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47BD1E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RGSC (SOC 2000)</w:t>
            </w:r>
          </w:p>
        </w:tc>
        <w:tc>
          <w:tcPr>
            <w:tcW w:w="685" w:type="pct"/>
          </w:tcPr>
          <w:p w14:paraId="0D2FAB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7024.88</w:t>
            </w:r>
          </w:p>
        </w:tc>
        <w:tc>
          <w:tcPr>
            <w:tcW w:w="692" w:type="pct"/>
          </w:tcPr>
          <w:p w14:paraId="78E5B71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167.68</w:t>
            </w:r>
          </w:p>
        </w:tc>
        <w:tc>
          <w:tcPr>
            <w:tcW w:w="692" w:type="pct"/>
          </w:tcPr>
          <w:p w14:paraId="1FACDCD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54" w:type="pct"/>
          </w:tcPr>
          <w:p w14:paraId="45A02F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2D48E30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7042.88</w:t>
            </w:r>
          </w:p>
        </w:tc>
        <w:tc>
          <w:tcPr>
            <w:tcW w:w="619" w:type="pct"/>
          </w:tcPr>
          <w:p w14:paraId="60399F3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7106.21</w:t>
            </w:r>
          </w:p>
        </w:tc>
      </w:tr>
    </w:tbl>
    <w:p w14:paraId="4AA16A51" w14:textId="77777777" w:rsidR="00B1586B" w:rsidRPr="00B4615B" w:rsidRDefault="00B1586B" w:rsidP="00B1586B">
      <w:pPr>
        <w:rPr>
          <w:rFonts w:ascii="Times New Roman" w:hAnsi="Times New Roman" w:cs="Times New Roman"/>
          <w:sz w:val="18"/>
          <w:szCs w:val="18"/>
        </w:rPr>
      </w:pPr>
    </w:p>
    <w:p w14:paraId="1BD4483E" w14:textId="6D84E396" w:rsidR="00B4615B" w:rsidRPr="00B4615B" w:rsidRDefault="00B4615B" w:rsidP="00DB590F">
      <w:pPr>
        <w:pStyle w:val="Caption"/>
      </w:pPr>
      <w:bookmarkStart w:id="131" w:name="_Toc174390409"/>
      <w:r w:rsidRPr="00B4615B">
        <w:t xml:space="preserve">Table </w:t>
      </w:r>
      <w:fldSimple w:instr=" STYLEREF 1 \s ">
        <w:r w:rsidR="00DB590F">
          <w:rPr>
            <w:noProof/>
          </w:rPr>
          <w:t>2</w:t>
        </w:r>
      </w:fldSimple>
      <w:r w:rsidR="00DB590F">
        <w:t>.</w:t>
      </w:r>
      <w:fldSimple w:instr=" SEQ Table \* ARABIC \s 1 ">
        <w:r w:rsidR="00DB590F">
          <w:rPr>
            <w:noProof/>
          </w:rPr>
          <w:t>24</w:t>
        </w:r>
      </w:fldSimple>
      <w:r w:rsidRPr="00B4615B">
        <w:t xml:space="preserve"> Sequential Model building statistics of CAMSIS for NCDS model</w:t>
      </w:r>
      <w:bookmarkEnd w:id="131"/>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0CDB62B3"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D787BE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0235CB3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64C1102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5D96BEC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7B22CC9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1106C7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6E1DEB5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4AF432C6"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7661B1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032ACFD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1C7487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D6D178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1D2C43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46246F7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7ED4F62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412CB4CC"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154CB27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3A67659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2BB0E39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3C18D9B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0665AD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11B6C30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2B64480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63B6B2D8"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B20D80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660CE0F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171FE60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3DC7B8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21088B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3F59C7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723E866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3C4A472D"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72F806DF"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02C834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36B46AB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426E01D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1493A0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4144A6E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01C34C1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77C20E7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8994DC3"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CAMSIS (SOC 2000)</w:t>
            </w:r>
          </w:p>
        </w:tc>
        <w:tc>
          <w:tcPr>
            <w:tcW w:w="685" w:type="pct"/>
          </w:tcPr>
          <w:p w14:paraId="7C48F61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6984.95</w:t>
            </w:r>
          </w:p>
        </w:tc>
        <w:tc>
          <w:tcPr>
            <w:tcW w:w="692" w:type="pct"/>
          </w:tcPr>
          <w:p w14:paraId="1616092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207.61</w:t>
            </w:r>
          </w:p>
        </w:tc>
        <w:tc>
          <w:tcPr>
            <w:tcW w:w="692" w:type="pct"/>
          </w:tcPr>
          <w:p w14:paraId="66690E2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74FEB5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000463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6994.95</w:t>
            </w:r>
          </w:p>
        </w:tc>
        <w:tc>
          <w:tcPr>
            <w:tcW w:w="619" w:type="pct"/>
          </w:tcPr>
          <w:p w14:paraId="4360E8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7030.13</w:t>
            </w:r>
          </w:p>
        </w:tc>
      </w:tr>
    </w:tbl>
    <w:p w14:paraId="6AB2DE7F" w14:textId="77777777" w:rsidR="00B1586B" w:rsidRPr="00B4615B" w:rsidRDefault="00B1586B" w:rsidP="00B1586B">
      <w:pPr>
        <w:rPr>
          <w:rFonts w:ascii="Times New Roman" w:hAnsi="Times New Roman" w:cs="Times New Roman"/>
          <w:sz w:val="18"/>
          <w:szCs w:val="18"/>
        </w:rPr>
      </w:pPr>
    </w:p>
    <w:p w14:paraId="07552951" w14:textId="77777777" w:rsidR="00B1586B" w:rsidRPr="00B4615B" w:rsidRDefault="00B1586B" w:rsidP="00B1586B">
      <w:pPr>
        <w:pStyle w:val="NormalWeb"/>
      </w:pPr>
    </w:p>
    <w:p w14:paraId="311BB2BC" w14:textId="3A58289B"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Moving on to </w:t>
      </w:r>
      <w:r w:rsidR="00F25541" w:rsidRPr="00F25541">
        <w:rPr>
          <w:rFonts w:ascii="Book Antiqua" w:hAnsi="Book Antiqua"/>
        </w:rPr>
        <w:t>interpretation</w:t>
      </w:r>
      <w:r w:rsidRPr="00F25541">
        <w:rPr>
          <w:rFonts w:ascii="Book Antiqua" w:hAnsi="Book Antiqua"/>
        </w:rPr>
        <w:t xml:space="preserve"> of the </w:t>
      </w:r>
      <w:r w:rsidR="00F25541" w:rsidRPr="00F25541">
        <w:rPr>
          <w:rFonts w:ascii="Book Antiqua" w:hAnsi="Book Antiqua"/>
        </w:rPr>
        <w:t>sensitivity</w:t>
      </w:r>
      <w:r w:rsidRPr="00F25541">
        <w:rPr>
          <w:rFonts w:ascii="Book Antiqua" w:hAnsi="Book Antiqua"/>
        </w:rPr>
        <w:t xml:space="preserve"> analysis of social </w:t>
      </w:r>
      <w:r w:rsidR="00F25541" w:rsidRPr="00F25541">
        <w:rPr>
          <w:rFonts w:ascii="Book Antiqua" w:hAnsi="Book Antiqua"/>
        </w:rPr>
        <w:t>stratification</w:t>
      </w:r>
      <w:r w:rsidRPr="00F25541">
        <w:rPr>
          <w:rFonts w:ascii="Book Antiqua" w:hAnsi="Book Antiqua"/>
        </w:rPr>
        <w:t xml:space="preserve"> measures</w:t>
      </w:r>
      <w:r w:rsidR="003C2BAF">
        <w:rPr>
          <w:rFonts w:ascii="Book Antiqua" w:hAnsi="Book Antiqua"/>
        </w:rPr>
        <w:t xml:space="preserve">, there are </w:t>
      </w:r>
      <w:r w:rsidRPr="00F25541">
        <w:rPr>
          <w:rFonts w:ascii="Book Antiqua" w:hAnsi="Book Antiqua"/>
        </w:rPr>
        <w:t xml:space="preserve">key substantive differences in the three models. Model one, or </w:t>
      </w:r>
      <w:r w:rsidRPr="00F25541">
        <w:rPr>
          <w:rFonts w:ascii="Book Antiqua" w:hAnsi="Book Antiqua"/>
        </w:rPr>
        <w:lastRenderedPageBreak/>
        <w:t xml:space="preserve">the NS-SEC model will not be </w:t>
      </w:r>
      <w:r w:rsidR="00F25541" w:rsidRPr="00F25541">
        <w:rPr>
          <w:rFonts w:ascii="Book Antiqua" w:hAnsi="Book Antiqua"/>
        </w:rPr>
        <w:t>substantively</w:t>
      </w:r>
      <w:r w:rsidRPr="00F25541">
        <w:rPr>
          <w:rFonts w:ascii="Book Antiqua" w:hAnsi="Book Antiqua"/>
        </w:rPr>
        <w:t xml:space="preserve"> </w:t>
      </w:r>
      <w:r w:rsidR="00F25541" w:rsidRPr="00F25541">
        <w:rPr>
          <w:rFonts w:ascii="Book Antiqua" w:hAnsi="Book Antiqua"/>
        </w:rPr>
        <w:t>interoperated</w:t>
      </w:r>
      <w:r w:rsidRPr="00F25541">
        <w:rPr>
          <w:rFonts w:ascii="Book Antiqua" w:hAnsi="Book Antiqua"/>
        </w:rPr>
        <w:t xml:space="preserve"> here as it has already been extensively interpretated in table </w:t>
      </w:r>
      <w:r w:rsidR="00F25541" w:rsidRPr="00F25541">
        <w:rPr>
          <w:rFonts w:ascii="Book Antiqua" w:hAnsi="Book Antiqua"/>
        </w:rPr>
        <w:t>2.</w:t>
      </w:r>
      <w:r w:rsidR="00DB590F">
        <w:rPr>
          <w:rFonts w:ascii="Book Antiqua" w:hAnsi="Book Antiqua"/>
        </w:rPr>
        <w:t>20</w:t>
      </w:r>
      <w:r w:rsidRPr="00F25541">
        <w:rPr>
          <w:rFonts w:ascii="Book Antiqua" w:hAnsi="Book Antiqua"/>
        </w:rPr>
        <w:t xml:space="preserve"> and its </w:t>
      </w:r>
      <w:r w:rsidR="00F25541" w:rsidRPr="00F25541">
        <w:rPr>
          <w:rFonts w:ascii="Book Antiqua" w:hAnsi="Book Antiqua"/>
        </w:rPr>
        <w:t>subsequent</w:t>
      </w:r>
      <w:r w:rsidRPr="00F25541">
        <w:rPr>
          <w:rFonts w:ascii="Book Antiqua" w:hAnsi="Book Antiqua"/>
        </w:rPr>
        <w:t xml:space="preserve"> discussion. As such, this model will only be </w:t>
      </w:r>
      <w:r w:rsidR="00F25541" w:rsidRPr="00F25541">
        <w:rPr>
          <w:rFonts w:ascii="Book Antiqua" w:hAnsi="Book Antiqua"/>
        </w:rPr>
        <w:t>discussed</w:t>
      </w:r>
      <w:r w:rsidRPr="00F25541">
        <w:rPr>
          <w:rFonts w:ascii="Book Antiqua" w:hAnsi="Book Antiqua"/>
        </w:rPr>
        <w:t xml:space="preserve"> </w:t>
      </w:r>
      <w:r w:rsidR="005D02C3" w:rsidRPr="00F25541">
        <w:rPr>
          <w:rFonts w:ascii="Book Antiqua" w:hAnsi="Book Antiqua"/>
        </w:rPr>
        <w:t>as far as</w:t>
      </w:r>
      <w:r w:rsidRPr="00F25541">
        <w:rPr>
          <w:rFonts w:ascii="Book Antiqua" w:hAnsi="Book Antiqua"/>
        </w:rPr>
        <w:t xml:space="preserve"> it contrasts and compares with the CAMSIS and RGSC models</w:t>
      </w:r>
      <w:r w:rsidR="00363EB4">
        <w:rPr>
          <w:rFonts w:ascii="Book Antiqua" w:hAnsi="Book Antiqua"/>
        </w:rPr>
        <w:t xml:space="preserve"> using table 2.</w:t>
      </w:r>
      <w:r w:rsidR="00DB590F">
        <w:rPr>
          <w:rFonts w:ascii="Book Antiqua" w:hAnsi="Book Antiqua"/>
        </w:rPr>
        <w:t>25</w:t>
      </w:r>
      <w:r w:rsidR="00363EB4">
        <w:rPr>
          <w:rFonts w:ascii="Book Antiqua" w:hAnsi="Book Antiqua"/>
        </w:rPr>
        <w:t xml:space="preserve"> as a reference</w:t>
      </w:r>
      <w:r w:rsidRPr="00F25541">
        <w:rPr>
          <w:rFonts w:ascii="Book Antiqua" w:hAnsi="Book Antiqua"/>
        </w:rPr>
        <w:t xml:space="preserve">. Unsurprisingly, all non-social </w:t>
      </w:r>
      <w:r w:rsidR="00F25541" w:rsidRPr="00F25541">
        <w:rPr>
          <w:rFonts w:ascii="Book Antiqua" w:hAnsi="Book Antiqua"/>
        </w:rPr>
        <w:t>stratification-based</w:t>
      </w:r>
      <w:r w:rsidRPr="00F25541">
        <w:rPr>
          <w:rFonts w:ascii="Book Antiqua" w:hAnsi="Book Antiqua"/>
        </w:rPr>
        <w:t xml:space="preserve"> measures provide near-identical substantive findings: educational attainment, sex, and housing tenure. </w:t>
      </w:r>
    </w:p>
    <w:p w14:paraId="0EA4A62D" w14:textId="5B46F8B2"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A comparison of the NS-SEC and RGSC models identifies a remarkable </w:t>
      </w:r>
      <w:r w:rsidR="00F25541" w:rsidRPr="00F25541">
        <w:rPr>
          <w:rFonts w:ascii="Book Antiqua" w:hAnsi="Book Antiqua"/>
        </w:rPr>
        <w:t>substantive</w:t>
      </w:r>
      <w:r w:rsidRPr="00F25541">
        <w:rPr>
          <w:rFonts w:ascii="Book Antiqua" w:hAnsi="Book Antiqua"/>
        </w:rPr>
        <w:t xml:space="preserve"> </w:t>
      </w:r>
      <w:r w:rsidR="00F25541" w:rsidRPr="00F25541">
        <w:rPr>
          <w:rFonts w:ascii="Book Antiqua" w:hAnsi="Book Antiqua"/>
        </w:rPr>
        <w:t>similarity</w:t>
      </w:r>
      <w:r w:rsidRPr="00F25541">
        <w:rPr>
          <w:rFonts w:ascii="Book Antiqua" w:hAnsi="Book Antiqua"/>
        </w:rPr>
        <w:t xml:space="preserve">. Just as NS-SEC follows a decreased </w:t>
      </w:r>
      <w:r w:rsidR="00F25541" w:rsidRPr="00F25541">
        <w:rPr>
          <w:rFonts w:ascii="Book Antiqua" w:hAnsi="Book Antiqua"/>
        </w:rPr>
        <w:t xml:space="preserve">near </w:t>
      </w:r>
      <w:r w:rsidRPr="00F25541">
        <w:rPr>
          <w:rFonts w:ascii="Book Antiqua" w:hAnsi="Book Antiqua"/>
        </w:rPr>
        <w:t xml:space="preserve">monotonic pattern from NS-SEC 1.2 to 7, the RGSC model is statistically </w:t>
      </w:r>
      <w:r w:rsidR="00F25541" w:rsidRPr="00F25541">
        <w:rPr>
          <w:rFonts w:ascii="Book Antiqua" w:hAnsi="Book Antiqua"/>
        </w:rPr>
        <w:t>significant</w:t>
      </w:r>
      <w:r w:rsidRPr="00F25541">
        <w:rPr>
          <w:rFonts w:ascii="Book Antiqua" w:hAnsi="Book Antiqua"/>
        </w:rPr>
        <w:t xml:space="preserve"> at RGSC 1, 3M, and 4. These also follow a decreased monotonic pattern. Those individuals from social origins RGSC 1 </w:t>
      </w:r>
      <w:r w:rsidR="00F25541" w:rsidRPr="00F25541">
        <w:rPr>
          <w:rFonts w:ascii="Book Antiqua" w:hAnsi="Book Antiqua"/>
        </w:rPr>
        <w:t>compared</w:t>
      </w:r>
      <w:r w:rsidRPr="00F25541">
        <w:rPr>
          <w:rFonts w:ascii="Book Antiqua" w:hAnsi="Book Antiqua"/>
        </w:rPr>
        <w:t xml:space="preserve"> to RGSC 2 had an increased </w:t>
      </w:r>
      <w:r w:rsidR="00F25541" w:rsidRPr="00F25541">
        <w:rPr>
          <w:rFonts w:ascii="Book Antiqua" w:hAnsi="Book Antiqua"/>
        </w:rPr>
        <w:t>likelihood</w:t>
      </w:r>
      <w:r w:rsidRPr="00F25541">
        <w:rPr>
          <w:rFonts w:ascii="Book Antiqua" w:hAnsi="Book Antiqua"/>
        </w:rPr>
        <w:t xml:space="preserve"> of continuing schooling. Translated to </w:t>
      </w:r>
      <w:r w:rsidR="00F25541" w:rsidRPr="00F25541">
        <w:rPr>
          <w:rFonts w:ascii="Book Antiqua" w:hAnsi="Book Antiqua"/>
        </w:rPr>
        <w:t>average</w:t>
      </w:r>
      <w:r w:rsidRPr="00F25541">
        <w:rPr>
          <w:rFonts w:ascii="Book Antiqua" w:hAnsi="Book Antiqua"/>
        </w:rPr>
        <w:t xml:space="preserve"> marginal effects this represents a </w:t>
      </w:r>
      <w:r w:rsidR="00F25541" w:rsidRPr="00F25541">
        <w:rPr>
          <w:rFonts w:ascii="Book Antiqua" w:hAnsi="Book Antiqua"/>
        </w:rPr>
        <w:t>11</w:t>
      </w:r>
      <w:r w:rsidRPr="00F25541">
        <w:rPr>
          <w:rFonts w:ascii="Book Antiqua" w:hAnsi="Book Antiqua"/>
        </w:rPr>
        <w:t xml:space="preserve"> per cent increased probability of continuing schooling over not continuing schooling. Those </w:t>
      </w:r>
      <w:r w:rsidR="00F25541" w:rsidRPr="00F25541">
        <w:rPr>
          <w:rFonts w:ascii="Book Antiqua" w:hAnsi="Book Antiqua"/>
        </w:rPr>
        <w:t>individuals</w:t>
      </w:r>
      <w:r w:rsidRPr="00F25541">
        <w:rPr>
          <w:rFonts w:ascii="Book Antiqua" w:hAnsi="Book Antiqua"/>
        </w:rPr>
        <w:t xml:space="preserve"> from social origins RGSC 3M and 4 had a decreased </w:t>
      </w:r>
      <w:r w:rsidR="00F25541" w:rsidRPr="00F25541">
        <w:rPr>
          <w:rFonts w:ascii="Book Antiqua" w:hAnsi="Book Antiqua"/>
        </w:rPr>
        <w:t>likelihood</w:t>
      </w:r>
      <w:r w:rsidRPr="00F25541">
        <w:rPr>
          <w:rFonts w:ascii="Book Antiqua" w:hAnsi="Book Antiqua"/>
        </w:rPr>
        <w:t xml:space="preserve"> of continuing schooling </w:t>
      </w:r>
      <w:r w:rsidR="00F25541" w:rsidRPr="00F25541">
        <w:rPr>
          <w:rFonts w:ascii="Book Antiqua" w:hAnsi="Book Antiqua"/>
        </w:rPr>
        <w:t>compared</w:t>
      </w:r>
      <w:r w:rsidRPr="00F25541">
        <w:rPr>
          <w:rFonts w:ascii="Book Antiqua" w:hAnsi="Book Antiqua"/>
        </w:rPr>
        <w:t xml:space="preserve"> to their RGSC 2 peers. This translates to a decreased </w:t>
      </w:r>
      <w:r w:rsidR="00F25541" w:rsidRPr="00F25541">
        <w:rPr>
          <w:rFonts w:ascii="Book Antiqua" w:hAnsi="Book Antiqua"/>
        </w:rPr>
        <w:t>9</w:t>
      </w:r>
      <w:r w:rsidRPr="00F25541">
        <w:rPr>
          <w:rFonts w:ascii="Book Antiqua" w:hAnsi="Book Antiqua"/>
        </w:rPr>
        <w:t xml:space="preserve"> per cent and </w:t>
      </w:r>
      <w:r w:rsidR="00F25541" w:rsidRPr="00F25541">
        <w:rPr>
          <w:rFonts w:ascii="Book Antiqua" w:hAnsi="Book Antiqua"/>
        </w:rPr>
        <w:t>11</w:t>
      </w:r>
      <w:r w:rsidRPr="00F25541">
        <w:rPr>
          <w:rFonts w:ascii="Book Antiqua" w:hAnsi="Book Antiqua"/>
        </w:rPr>
        <w:t xml:space="preserve"> per cent probability of continuing schooling versus not continuing schooling. The NS-SEC and RGSC models both present data that is </w:t>
      </w:r>
      <w:r w:rsidR="00F25541" w:rsidRPr="00F25541">
        <w:rPr>
          <w:rFonts w:ascii="Book Antiqua" w:hAnsi="Book Antiqua"/>
        </w:rPr>
        <w:t>substantively</w:t>
      </w:r>
      <w:r w:rsidRPr="00F25541">
        <w:rPr>
          <w:rFonts w:ascii="Book Antiqua" w:hAnsi="Book Antiqua"/>
        </w:rPr>
        <w:t xml:space="preserve"> similar. The CAMSIS model however diverges from both. Whilst CAMSIS is statistically </w:t>
      </w:r>
      <w:r w:rsidR="00F25541" w:rsidRPr="00F25541">
        <w:rPr>
          <w:rFonts w:ascii="Book Antiqua" w:hAnsi="Book Antiqua"/>
        </w:rPr>
        <w:t>significant</w:t>
      </w:r>
      <w:r w:rsidRPr="00F25541">
        <w:rPr>
          <w:rFonts w:ascii="Book Antiqua" w:hAnsi="Book Antiqua"/>
        </w:rPr>
        <w:t xml:space="preserve"> and represents an </w:t>
      </w:r>
      <w:r w:rsidR="00F25541" w:rsidRPr="00F25541">
        <w:rPr>
          <w:rFonts w:ascii="Book Antiqua" w:hAnsi="Book Antiqua"/>
        </w:rPr>
        <w:t>increased log odds of continuing schooling</w:t>
      </w:r>
      <w:r w:rsidRPr="00F25541">
        <w:rPr>
          <w:rFonts w:ascii="Book Antiqua" w:hAnsi="Book Antiqua"/>
        </w:rPr>
        <w:t xml:space="preserve"> for each point increase of CAMSIS when translated to average </w:t>
      </w:r>
      <w:r w:rsidR="00F25541" w:rsidRPr="00F25541">
        <w:rPr>
          <w:rFonts w:ascii="Book Antiqua" w:hAnsi="Book Antiqua"/>
        </w:rPr>
        <w:t>marginal</w:t>
      </w:r>
      <w:r w:rsidRPr="00F25541">
        <w:rPr>
          <w:rFonts w:ascii="Book Antiqua" w:hAnsi="Book Antiqua"/>
        </w:rPr>
        <w:t xml:space="preserve"> effects this represents a 0 per cent increased probability. It is not overly surprising that NS-SEC and RGSC present similar </w:t>
      </w:r>
      <w:r w:rsidR="00F25541" w:rsidRPr="00F25541">
        <w:rPr>
          <w:rFonts w:ascii="Book Antiqua" w:hAnsi="Book Antiqua"/>
        </w:rPr>
        <w:t>substantive</w:t>
      </w:r>
      <w:r w:rsidRPr="00F25541">
        <w:rPr>
          <w:rFonts w:ascii="Book Antiqua" w:hAnsi="Book Antiqua"/>
        </w:rPr>
        <w:t xml:space="preserve"> results whilst CAMSIS does not considering </w:t>
      </w:r>
      <w:r w:rsidRPr="00F25541">
        <w:rPr>
          <w:rFonts w:ascii="Book Antiqua" w:hAnsi="Book Antiqua"/>
        </w:rPr>
        <w:lastRenderedPageBreak/>
        <w:t xml:space="preserve">the first two social </w:t>
      </w:r>
      <w:r w:rsidR="00F25541" w:rsidRPr="00F25541">
        <w:rPr>
          <w:rFonts w:ascii="Book Antiqua" w:hAnsi="Book Antiqua"/>
        </w:rPr>
        <w:t>stratification</w:t>
      </w:r>
      <w:r w:rsidRPr="00F25541">
        <w:rPr>
          <w:rFonts w:ascii="Book Antiqua" w:hAnsi="Book Antiqua"/>
        </w:rPr>
        <w:t xml:space="preserve"> measures are measures of social class and CAMSIS is not, it is in fact a measure of social distance. </w:t>
      </w:r>
    </w:p>
    <w:p w14:paraId="5D87C897" w14:textId="0B8B7170"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All three models have near identical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measures. Both the McFadden's, McFadden's Adjusted, and Cox-Snell Pseudo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all report around 38 per cent of variance explained. The Nagelkerke Pseudo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has an increased measure of 53 per cent variance explained and Tjur's reports 45 per cent variance explained. All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 measures agree that this model explains a large amount of variance.</w:t>
      </w:r>
    </w:p>
    <w:p w14:paraId="3D272432" w14:textId="466B76EA"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The goodness-of-fit statistics are similar for all three models. Differences in measures exist, but the minor nature of these differences indicates that the amount of variance explained across the three models remains consistent. AIC and BIC differences are also minor. The most parsimonious model is the </w:t>
      </w:r>
      <w:r w:rsidR="00F25541" w:rsidRPr="00F25541">
        <w:rPr>
          <w:rFonts w:ascii="Book Antiqua" w:hAnsi="Book Antiqua"/>
        </w:rPr>
        <w:t>CAMSIS</w:t>
      </w:r>
      <w:r w:rsidRPr="00F25541">
        <w:rPr>
          <w:rFonts w:ascii="Book Antiqua" w:hAnsi="Book Antiqua"/>
        </w:rPr>
        <w:t xml:space="preserve"> model when using AIC </w:t>
      </w:r>
      <w:r w:rsidR="00F25541" w:rsidRPr="00F25541">
        <w:rPr>
          <w:rFonts w:ascii="Book Antiqua" w:hAnsi="Book Antiqua"/>
        </w:rPr>
        <w:t>and BIC</w:t>
      </w:r>
      <w:r w:rsidRPr="00F25541">
        <w:rPr>
          <w:rFonts w:ascii="Book Antiqua" w:hAnsi="Book Antiqua"/>
        </w:rPr>
        <w:t xml:space="preserve">. Considering that BIC penalises models for estimating additional parameters, it is not entirely surprising that it considers the CAMSIS a better fit than the NS-SEC </w:t>
      </w:r>
      <w:r w:rsidR="00F25541" w:rsidRPr="00F25541">
        <w:rPr>
          <w:rFonts w:ascii="Book Antiqua" w:hAnsi="Book Antiqua"/>
        </w:rPr>
        <w:t xml:space="preserve">or RGSC </w:t>
      </w:r>
      <w:r w:rsidRPr="00F25541">
        <w:rPr>
          <w:rFonts w:ascii="Book Antiqua" w:hAnsi="Book Antiqua"/>
        </w:rPr>
        <w:t xml:space="preserve">schema. These differences are, however, minimal. Whilst the goodness-of-fit statistics presented are interesting, the primary purpose of this sensitivity analysis was not to find the most parsimonious model, it was in fact to understand, if any, the substantive distinctions between social </w:t>
      </w:r>
      <w:r w:rsidR="00F25541" w:rsidRPr="00F25541">
        <w:rPr>
          <w:rFonts w:ascii="Book Antiqua" w:hAnsi="Book Antiqua"/>
        </w:rPr>
        <w:t>stratification</w:t>
      </w:r>
      <w:r w:rsidRPr="00F25541">
        <w:rPr>
          <w:rFonts w:ascii="Book Antiqua" w:hAnsi="Book Antiqua"/>
        </w:rPr>
        <w:t xml:space="preserve"> measures. As such, going forward, the preferred model of choice for subsequent analysis will be the NS-SEC model.</w:t>
      </w:r>
    </w:p>
    <w:p w14:paraId="6066D057" w14:textId="77777777" w:rsidR="00B1586B" w:rsidRPr="00B4615B" w:rsidRDefault="00B1586B" w:rsidP="00B1586B">
      <w:pPr>
        <w:pStyle w:val="NormalWeb"/>
        <w:sectPr w:rsidR="00B1586B" w:rsidRPr="00B4615B" w:rsidSect="00E71055">
          <w:pgSz w:w="11906" w:h="16838"/>
          <w:pgMar w:top="1440" w:right="1440" w:bottom="1440" w:left="1440" w:header="708" w:footer="708" w:gutter="0"/>
          <w:cols w:space="708"/>
          <w:docGrid w:linePitch="360"/>
        </w:sectPr>
      </w:pPr>
    </w:p>
    <w:p w14:paraId="04D3F16D" w14:textId="2BFE9656" w:rsidR="00B4615B" w:rsidRPr="00B4615B" w:rsidRDefault="00B4615B" w:rsidP="00DB590F">
      <w:pPr>
        <w:pStyle w:val="Caption"/>
      </w:pPr>
      <w:bookmarkStart w:id="132" w:name="_Toc174390410"/>
      <w:r w:rsidRPr="00B4615B">
        <w:lastRenderedPageBreak/>
        <w:t xml:space="preserve">Table </w:t>
      </w:r>
      <w:fldSimple w:instr=" STYLEREF 1 \s ">
        <w:r w:rsidR="00DB590F">
          <w:rPr>
            <w:noProof/>
          </w:rPr>
          <w:t>2</w:t>
        </w:r>
      </w:fldSimple>
      <w:r w:rsidR="00DB590F">
        <w:t>.</w:t>
      </w:r>
      <w:fldSimple w:instr=" SEQ Table \* ARABIC \s 1 ">
        <w:r w:rsidR="00DB590F">
          <w:rPr>
            <w:noProof/>
          </w:rPr>
          <w:t>25</w:t>
        </w:r>
      </w:fldSimple>
      <w:r w:rsidRPr="00B4615B">
        <w:t xml:space="preserve"> Sensitivity analysis of social stratification measures for NCDS model</w:t>
      </w:r>
      <w:bookmarkEnd w:id="132"/>
    </w:p>
    <w:tbl>
      <w:tblPr>
        <w:tblStyle w:val="GridTable6Colorful"/>
        <w:tblW w:w="0" w:type="auto"/>
        <w:tblLook w:val="04A0" w:firstRow="1" w:lastRow="0" w:firstColumn="1" w:lastColumn="0" w:noHBand="0" w:noVBand="1"/>
      </w:tblPr>
      <w:tblGrid>
        <w:gridCol w:w="1850"/>
        <w:gridCol w:w="599"/>
        <w:gridCol w:w="603"/>
        <w:gridCol w:w="470"/>
        <w:gridCol w:w="693"/>
        <w:gridCol w:w="661"/>
        <w:gridCol w:w="496"/>
        <w:gridCol w:w="507"/>
        <w:gridCol w:w="507"/>
        <w:gridCol w:w="599"/>
        <w:gridCol w:w="603"/>
        <w:gridCol w:w="470"/>
        <w:gridCol w:w="693"/>
        <w:gridCol w:w="661"/>
        <w:gridCol w:w="496"/>
        <w:gridCol w:w="507"/>
        <w:gridCol w:w="507"/>
        <w:gridCol w:w="599"/>
        <w:gridCol w:w="603"/>
        <w:gridCol w:w="470"/>
        <w:gridCol w:w="693"/>
        <w:gridCol w:w="661"/>
      </w:tblGrid>
      <w:tr w:rsidR="00B4615B" w:rsidRPr="00BA53E3" w14:paraId="39EAB0B3"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C1497A" w14:textId="77777777" w:rsidR="00B1586B" w:rsidRPr="00BA53E3" w:rsidRDefault="00B1586B" w:rsidP="00BD4372">
            <w:pPr>
              <w:rPr>
                <w:rFonts w:ascii="Times New Roman" w:hAnsi="Times New Roman" w:cs="Times New Roman"/>
                <w:color w:val="auto"/>
                <w:sz w:val="16"/>
                <w:szCs w:val="16"/>
              </w:rPr>
            </w:pPr>
          </w:p>
        </w:tc>
        <w:tc>
          <w:tcPr>
            <w:tcW w:w="0" w:type="auto"/>
            <w:gridSpan w:val="3"/>
          </w:tcPr>
          <w:p w14:paraId="702CD1DE"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NS-SEC</w:t>
            </w:r>
          </w:p>
        </w:tc>
        <w:tc>
          <w:tcPr>
            <w:tcW w:w="0" w:type="auto"/>
            <w:gridSpan w:val="2"/>
          </w:tcPr>
          <w:p w14:paraId="027C17EE"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Average Marginal Effects</w:t>
            </w:r>
          </w:p>
        </w:tc>
        <w:tc>
          <w:tcPr>
            <w:tcW w:w="0" w:type="auto"/>
            <w:gridSpan w:val="3"/>
          </w:tcPr>
          <w:p w14:paraId="6DAEB6B0"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Quasi-variance</w:t>
            </w:r>
          </w:p>
        </w:tc>
        <w:tc>
          <w:tcPr>
            <w:tcW w:w="0" w:type="auto"/>
            <w:gridSpan w:val="3"/>
          </w:tcPr>
          <w:p w14:paraId="62A364BD"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RGSC</w:t>
            </w:r>
          </w:p>
        </w:tc>
        <w:tc>
          <w:tcPr>
            <w:tcW w:w="0" w:type="auto"/>
            <w:gridSpan w:val="2"/>
          </w:tcPr>
          <w:p w14:paraId="315C9FAC"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Average Marginal Effects</w:t>
            </w:r>
          </w:p>
        </w:tc>
        <w:tc>
          <w:tcPr>
            <w:tcW w:w="0" w:type="auto"/>
            <w:gridSpan w:val="3"/>
          </w:tcPr>
          <w:p w14:paraId="49664A5F"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Quasi-variance</w:t>
            </w:r>
          </w:p>
        </w:tc>
        <w:tc>
          <w:tcPr>
            <w:tcW w:w="0" w:type="auto"/>
            <w:gridSpan w:val="3"/>
          </w:tcPr>
          <w:p w14:paraId="744003E3"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CAMSIS</w:t>
            </w:r>
          </w:p>
        </w:tc>
        <w:tc>
          <w:tcPr>
            <w:tcW w:w="0" w:type="auto"/>
            <w:gridSpan w:val="2"/>
          </w:tcPr>
          <w:p w14:paraId="56E21273"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Average Marginal Effects</w:t>
            </w:r>
          </w:p>
        </w:tc>
      </w:tr>
      <w:tr w:rsidR="008C262D" w:rsidRPr="00BA53E3" w14:paraId="39DD7B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89A495" w14:textId="77777777" w:rsidR="008C262D" w:rsidRPr="00BA53E3" w:rsidRDefault="008C262D" w:rsidP="008C262D">
            <w:pPr>
              <w:rPr>
                <w:rFonts w:ascii="Times New Roman" w:hAnsi="Times New Roman" w:cs="Times New Roman"/>
                <w:color w:val="auto"/>
                <w:sz w:val="16"/>
                <w:szCs w:val="16"/>
              </w:rPr>
            </w:pPr>
            <w:r w:rsidRPr="00BA53E3">
              <w:rPr>
                <w:rFonts w:ascii="Times New Roman" w:hAnsi="Times New Roman" w:cs="Times New Roman"/>
                <w:color w:val="auto"/>
                <w:sz w:val="16"/>
                <w:szCs w:val="16"/>
              </w:rPr>
              <w:t>Economic Activity: ‘Don’t Continue Schooling’ Reference Category</w:t>
            </w:r>
          </w:p>
        </w:tc>
        <w:tc>
          <w:tcPr>
            <w:tcW w:w="0" w:type="auto"/>
          </w:tcPr>
          <w:p w14:paraId="6A7BD4FF" w14:textId="2DB1338D"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Pr>
                <w:rFonts w:ascii="Times New Roman" w:hAnsi="Times New Roman" w:cs="Times New Roman"/>
                <w:b/>
                <w:bCs/>
                <w:color w:val="auto"/>
                <w:sz w:val="16"/>
                <w:szCs w:val="16"/>
              </w:rPr>
              <w:t>Log odds</w:t>
            </w:r>
          </w:p>
        </w:tc>
        <w:tc>
          <w:tcPr>
            <w:tcW w:w="0" w:type="auto"/>
          </w:tcPr>
          <w:p w14:paraId="2BA737FE"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BA53E3">
              <w:rPr>
                <w:rFonts w:ascii="Times New Roman" w:hAnsi="Times New Roman" w:cs="Times New Roman"/>
                <w:b/>
                <w:bCs/>
                <w:color w:val="auto"/>
                <w:sz w:val="16"/>
                <w:szCs w:val="16"/>
              </w:rPr>
              <w:t>S.E.</w:t>
            </w:r>
          </w:p>
        </w:tc>
        <w:tc>
          <w:tcPr>
            <w:tcW w:w="0" w:type="auto"/>
          </w:tcPr>
          <w:p w14:paraId="491BE0B1"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BA53E3">
              <w:rPr>
                <w:rFonts w:ascii="Times New Roman" w:hAnsi="Times New Roman" w:cs="Times New Roman"/>
                <w:b/>
                <w:bCs/>
                <w:color w:val="auto"/>
                <w:sz w:val="16"/>
                <w:szCs w:val="16"/>
              </w:rPr>
              <w:t>Sig.</w:t>
            </w:r>
          </w:p>
        </w:tc>
        <w:tc>
          <w:tcPr>
            <w:tcW w:w="0" w:type="auto"/>
          </w:tcPr>
          <w:p w14:paraId="4D87C2D6"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BA53E3">
              <w:rPr>
                <w:rFonts w:ascii="Times New Roman" w:eastAsiaTheme="minorEastAsia" w:hAnsi="Times New Roman" w:cs="Times New Roman"/>
                <w:b/>
                <w:color w:val="auto"/>
                <w:sz w:val="16"/>
                <w:szCs w:val="16"/>
              </w:rPr>
              <w:t xml:space="preserve"> Prob.</w:t>
            </w:r>
          </w:p>
        </w:tc>
        <w:tc>
          <w:tcPr>
            <w:tcW w:w="0" w:type="auto"/>
          </w:tcPr>
          <w:p w14:paraId="6C4A7218"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S.E.</w:t>
            </w:r>
          </w:p>
        </w:tc>
        <w:tc>
          <w:tcPr>
            <w:tcW w:w="0" w:type="auto"/>
          </w:tcPr>
          <w:p w14:paraId="7F07E133"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S.E.</w:t>
            </w:r>
          </w:p>
        </w:tc>
        <w:tc>
          <w:tcPr>
            <w:tcW w:w="0" w:type="auto"/>
          </w:tcPr>
          <w:p w14:paraId="6C5763AD"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LB</w:t>
            </w:r>
          </w:p>
        </w:tc>
        <w:tc>
          <w:tcPr>
            <w:tcW w:w="0" w:type="auto"/>
          </w:tcPr>
          <w:p w14:paraId="6F97D151"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UB</w:t>
            </w:r>
          </w:p>
        </w:tc>
        <w:tc>
          <w:tcPr>
            <w:tcW w:w="0" w:type="auto"/>
          </w:tcPr>
          <w:p w14:paraId="2E45F8CD" w14:textId="4489D415"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Pr>
                <w:rFonts w:ascii="Times New Roman" w:hAnsi="Times New Roman" w:cs="Times New Roman"/>
                <w:b/>
                <w:bCs/>
                <w:color w:val="auto"/>
                <w:sz w:val="16"/>
                <w:szCs w:val="16"/>
              </w:rPr>
              <w:t>Log odds</w:t>
            </w:r>
          </w:p>
        </w:tc>
        <w:tc>
          <w:tcPr>
            <w:tcW w:w="0" w:type="auto"/>
          </w:tcPr>
          <w:p w14:paraId="4D66AB5C"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bCs/>
                <w:color w:val="auto"/>
                <w:sz w:val="16"/>
                <w:szCs w:val="16"/>
              </w:rPr>
              <w:t>S.E.</w:t>
            </w:r>
          </w:p>
        </w:tc>
        <w:tc>
          <w:tcPr>
            <w:tcW w:w="0" w:type="auto"/>
          </w:tcPr>
          <w:p w14:paraId="76C8CEEC"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bCs/>
                <w:color w:val="auto"/>
                <w:sz w:val="16"/>
                <w:szCs w:val="16"/>
              </w:rPr>
              <w:t>Sig.</w:t>
            </w:r>
          </w:p>
        </w:tc>
        <w:tc>
          <w:tcPr>
            <w:tcW w:w="0" w:type="auto"/>
          </w:tcPr>
          <w:p w14:paraId="10B72029"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BA53E3">
              <w:rPr>
                <w:rFonts w:ascii="Times New Roman" w:eastAsiaTheme="minorEastAsia" w:hAnsi="Times New Roman" w:cs="Times New Roman"/>
                <w:b/>
                <w:color w:val="auto"/>
                <w:sz w:val="16"/>
                <w:szCs w:val="16"/>
              </w:rPr>
              <w:t xml:space="preserve"> Prob.</w:t>
            </w:r>
          </w:p>
        </w:tc>
        <w:tc>
          <w:tcPr>
            <w:tcW w:w="0" w:type="auto"/>
          </w:tcPr>
          <w:p w14:paraId="5C597213"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S.E.</w:t>
            </w:r>
          </w:p>
        </w:tc>
        <w:tc>
          <w:tcPr>
            <w:tcW w:w="0" w:type="auto"/>
          </w:tcPr>
          <w:p w14:paraId="6E7A310B"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S.E.</w:t>
            </w:r>
          </w:p>
        </w:tc>
        <w:tc>
          <w:tcPr>
            <w:tcW w:w="0" w:type="auto"/>
          </w:tcPr>
          <w:p w14:paraId="60B873A5"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LB</w:t>
            </w:r>
          </w:p>
        </w:tc>
        <w:tc>
          <w:tcPr>
            <w:tcW w:w="0" w:type="auto"/>
          </w:tcPr>
          <w:p w14:paraId="1F397C80"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UB</w:t>
            </w:r>
          </w:p>
        </w:tc>
        <w:tc>
          <w:tcPr>
            <w:tcW w:w="0" w:type="auto"/>
          </w:tcPr>
          <w:p w14:paraId="7B6A0221" w14:textId="7955D923"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Pr>
                <w:rFonts w:ascii="Times New Roman" w:hAnsi="Times New Roman" w:cs="Times New Roman"/>
                <w:b/>
                <w:bCs/>
                <w:color w:val="auto"/>
                <w:sz w:val="16"/>
                <w:szCs w:val="16"/>
              </w:rPr>
              <w:t>Log odds</w:t>
            </w:r>
          </w:p>
        </w:tc>
        <w:tc>
          <w:tcPr>
            <w:tcW w:w="0" w:type="auto"/>
          </w:tcPr>
          <w:p w14:paraId="2CE09EB4"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bCs/>
                <w:color w:val="auto"/>
                <w:sz w:val="16"/>
                <w:szCs w:val="16"/>
              </w:rPr>
              <w:t>S.E.</w:t>
            </w:r>
          </w:p>
        </w:tc>
        <w:tc>
          <w:tcPr>
            <w:tcW w:w="0" w:type="auto"/>
          </w:tcPr>
          <w:p w14:paraId="40353CD4"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bCs/>
                <w:color w:val="auto"/>
                <w:sz w:val="16"/>
                <w:szCs w:val="16"/>
              </w:rPr>
              <w:t>Sig.</w:t>
            </w:r>
          </w:p>
        </w:tc>
        <w:tc>
          <w:tcPr>
            <w:tcW w:w="0" w:type="auto"/>
          </w:tcPr>
          <w:p w14:paraId="556B57E6"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BA53E3">
              <w:rPr>
                <w:rFonts w:ascii="Times New Roman" w:eastAsiaTheme="minorEastAsia" w:hAnsi="Times New Roman" w:cs="Times New Roman"/>
                <w:b/>
                <w:color w:val="auto"/>
                <w:sz w:val="16"/>
                <w:szCs w:val="16"/>
              </w:rPr>
              <w:t xml:space="preserve"> Prob.</w:t>
            </w:r>
          </w:p>
        </w:tc>
        <w:tc>
          <w:tcPr>
            <w:tcW w:w="0" w:type="auto"/>
          </w:tcPr>
          <w:p w14:paraId="1217E5F4"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S.E.</w:t>
            </w:r>
          </w:p>
        </w:tc>
      </w:tr>
      <w:tr w:rsidR="00B4615B" w:rsidRPr="00BA53E3" w14:paraId="2FDCE71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D72695" w14:textId="77777777" w:rsidR="00B1586B" w:rsidRPr="00BA53E3" w:rsidRDefault="00B1586B" w:rsidP="00BD4372">
            <w:pPr>
              <w:rPr>
                <w:rFonts w:ascii="Times New Roman" w:hAnsi="Times New Roman" w:cs="Times New Roman"/>
                <w:color w:val="auto"/>
                <w:sz w:val="16"/>
                <w:szCs w:val="16"/>
              </w:rPr>
            </w:pPr>
            <w:r w:rsidRPr="00BA53E3">
              <w:rPr>
                <w:rFonts w:ascii="Times New Roman" w:hAnsi="Times New Roman" w:cs="Times New Roman"/>
                <w:color w:val="auto"/>
                <w:sz w:val="16"/>
                <w:szCs w:val="16"/>
              </w:rPr>
              <w:t>Continue Schooling</w:t>
            </w:r>
          </w:p>
        </w:tc>
        <w:tc>
          <w:tcPr>
            <w:tcW w:w="0" w:type="auto"/>
          </w:tcPr>
          <w:p w14:paraId="58EFD022"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10966D"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678C05"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736D0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82B0594"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81DCA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FABCFF"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3163A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C9799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49F02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8F6D7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66A7B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3D40F8"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9F23EF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674208"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5D09BE"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4B99E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5B677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9D1D71"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F7F5064"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3BEC16"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A53E3" w14:paraId="04EBEB7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99B0FF" w14:textId="77777777" w:rsidR="00B1586B" w:rsidRPr="00BA53E3" w:rsidRDefault="00B1586B" w:rsidP="00BD4372">
            <w:pPr>
              <w:rPr>
                <w:rFonts w:ascii="Times New Roman" w:hAnsi="Times New Roman" w:cs="Times New Roman"/>
                <w:color w:val="auto"/>
                <w:sz w:val="16"/>
                <w:szCs w:val="16"/>
              </w:rPr>
            </w:pPr>
            <w:r w:rsidRPr="00BA53E3">
              <w:rPr>
                <w:rFonts w:ascii="Times New Roman" w:hAnsi="Times New Roman" w:cs="Times New Roman"/>
                <w:color w:val="auto"/>
                <w:sz w:val="16"/>
                <w:szCs w:val="16"/>
              </w:rPr>
              <w:t>Educational Attainment</w:t>
            </w:r>
          </w:p>
        </w:tc>
        <w:tc>
          <w:tcPr>
            <w:tcW w:w="0" w:type="auto"/>
          </w:tcPr>
          <w:p w14:paraId="4B28127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58FAF4"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A0446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26DBEA6"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37B0DD"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88B77E"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4593A"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0FFB0A"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1E5080"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031C3D"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A5F238E"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E3DEC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E6F446"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361C2A"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E33EF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F35D0C"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4594F6"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708818"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21DBAF"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F58FAE"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95EE84"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A53E3" w14:paraId="4D1825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B3E4FA" w14:textId="613EF777" w:rsidR="00B1586B" w:rsidRPr="00BA53E3" w:rsidRDefault="00BA53E3" w:rsidP="00BD4372">
            <w:pPr>
              <w:rPr>
                <w:rFonts w:ascii="Times New Roman" w:hAnsi="Times New Roman" w:cs="Times New Roman"/>
                <w:color w:val="auto"/>
                <w:sz w:val="16"/>
                <w:szCs w:val="16"/>
              </w:rPr>
            </w:pPr>
            <w:r>
              <w:rPr>
                <w:rFonts w:ascii="Times New Roman" w:hAnsi="Times New Roman" w:cs="Times New Roman"/>
                <w:i/>
                <w:iCs/>
                <w:color w:val="auto"/>
                <w:sz w:val="16"/>
                <w:szCs w:val="16"/>
              </w:rPr>
              <w:t xml:space="preserve">  </w:t>
            </w:r>
            <w:r w:rsidR="00B1586B" w:rsidRPr="00BA53E3">
              <w:rPr>
                <w:rFonts w:ascii="Times New Roman" w:hAnsi="Times New Roman" w:cs="Times New Roman"/>
                <w:i/>
                <w:iCs/>
                <w:color w:val="auto"/>
                <w:sz w:val="16"/>
                <w:szCs w:val="16"/>
              </w:rPr>
              <w:t>Less than five O’levels</w:t>
            </w:r>
          </w:p>
        </w:tc>
        <w:tc>
          <w:tcPr>
            <w:tcW w:w="0" w:type="auto"/>
          </w:tcPr>
          <w:p w14:paraId="35643AFD"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Ref.</w:t>
            </w:r>
          </w:p>
        </w:tc>
        <w:tc>
          <w:tcPr>
            <w:tcW w:w="0" w:type="auto"/>
          </w:tcPr>
          <w:p w14:paraId="6137D287" w14:textId="4E61C1AF"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945DF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E65754" w14:textId="254475A3"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B0EFA1" w14:textId="26F1CCA4"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E5E394" w14:textId="6F3387E8"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589AC7" w14:textId="01BDF383"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36A16D" w14:textId="30BA9A4B"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DBCA56" w14:textId="6A0DDBEA"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EE02C3" w14:textId="69407D25"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ECAB31"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701AB1" w14:textId="35A07F4D"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BCD25E" w14:textId="54936542"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DF205D" w14:textId="1F106F88"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E95CD1" w14:textId="3976D685"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9A7DEA" w14:textId="73B6736B"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DD587F" w14:textId="53BC23CE"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98B57D" w14:textId="00BFA8D2"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773C7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57D36A" w14:textId="5F7E062C"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563ABB" w14:textId="2DCE541F"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A53E3" w14:paraId="1D55E1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542918" w14:textId="278911B5" w:rsidR="00B1586B" w:rsidRPr="00BA53E3" w:rsidRDefault="00BA53E3" w:rsidP="00BD4372">
            <w:pPr>
              <w:rPr>
                <w:rFonts w:ascii="Times New Roman" w:hAnsi="Times New Roman" w:cs="Times New Roman"/>
                <w:color w:val="auto"/>
                <w:sz w:val="16"/>
                <w:szCs w:val="16"/>
              </w:rPr>
            </w:pPr>
            <w:r>
              <w:rPr>
                <w:rFonts w:ascii="Times New Roman" w:hAnsi="Times New Roman" w:cs="Times New Roman"/>
                <w:i/>
                <w:iCs/>
                <w:color w:val="auto"/>
                <w:sz w:val="16"/>
                <w:szCs w:val="16"/>
              </w:rPr>
              <w:t xml:space="preserve">  </w:t>
            </w:r>
            <w:r w:rsidR="00B1586B" w:rsidRPr="00BA53E3">
              <w:rPr>
                <w:rFonts w:ascii="Times New Roman" w:hAnsi="Times New Roman" w:cs="Times New Roman"/>
                <w:i/>
                <w:iCs/>
                <w:color w:val="auto"/>
                <w:sz w:val="16"/>
                <w:szCs w:val="16"/>
              </w:rPr>
              <w:t>Five or More O’levels</w:t>
            </w:r>
          </w:p>
        </w:tc>
        <w:tc>
          <w:tcPr>
            <w:tcW w:w="0" w:type="auto"/>
            <w:vAlign w:val="bottom"/>
          </w:tcPr>
          <w:p w14:paraId="61B93E9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2.98</w:t>
            </w:r>
          </w:p>
        </w:tc>
        <w:tc>
          <w:tcPr>
            <w:tcW w:w="0" w:type="auto"/>
            <w:vAlign w:val="bottom"/>
          </w:tcPr>
          <w:p w14:paraId="1AA3A5B0"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(0.07)</w:t>
            </w:r>
          </w:p>
        </w:tc>
        <w:tc>
          <w:tcPr>
            <w:tcW w:w="0" w:type="auto"/>
          </w:tcPr>
          <w:p w14:paraId="13182190"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1FCC55E0"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0.59</w:t>
            </w:r>
          </w:p>
        </w:tc>
        <w:tc>
          <w:tcPr>
            <w:tcW w:w="0" w:type="auto"/>
            <w:vAlign w:val="bottom"/>
          </w:tcPr>
          <w:p w14:paraId="7D072D9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c>
          <w:tcPr>
            <w:tcW w:w="0" w:type="auto"/>
          </w:tcPr>
          <w:p w14:paraId="176C008D"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255DD1DA"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1B486D9E"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44A1FC92"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3.00</w:t>
            </w:r>
          </w:p>
        </w:tc>
        <w:tc>
          <w:tcPr>
            <w:tcW w:w="0" w:type="auto"/>
            <w:vAlign w:val="bottom"/>
          </w:tcPr>
          <w:p w14:paraId="1563536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1E8301D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22E9644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0.60</w:t>
            </w:r>
          </w:p>
        </w:tc>
        <w:tc>
          <w:tcPr>
            <w:tcW w:w="0" w:type="auto"/>
            <w:vAlign w:val="bottom"/>
          </w:tcPr>
          <w:p w14:paraId="6EB8B7D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c>
          <w:tcPr>
            <w:tcW w:w="0" w:type="auto"/>
          </w:tcPr>
          <w:p w14:paraId="3F723203"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1AF574D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558FDDC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0B3B0ECE"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2.97</w:t>
            </w:r>
          </w:p>
        </w:tc>
        <w:tc>
          <w:tcPr>
            <w:tcW w:w="0" w:type="auto"/>
            <w:vAlign w:val="bottom"/>
          </w:tcPr>
          <w:p w14:paraId="73B3B89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50BC9AAC"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6E868608"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0.59</w:t>
            </w:r>
          </w:p>
        </w:tc>
        <w:tc>
          <w:tcPr>
            <w:tcW w:w="0" w:type="auto"/>
            <w:vAlign w:val="bottom"/>
          </w:tcPr>
          <w:p w14:paraId="39D0E109"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r>
      <w:tr w:rsidR="00B4615B" w:rsidRPr="00BA53E3" w14:paraId="721183F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2AA4DB7" w14:textId="77777777" w:rsidR="00B1586B" w:rsidRPr="00BA53E3" w:rsidRDefault="00B1586B" w:rsidP="00BD4372">
            <w:pPr>
              <w:rPr>
                <w:rFonts w:ascii="Times New Roman" w:hAnsi="Times New Roman" w:cs="Times New Roman"/>
                <w:color w:val="auto"/>
                <w:sz w:val="16"/>
                <w:szCs w:val="16"/>
              </w:rPr>
            </w:pPr>
            <w:r w:rsidRPr="00BA53E3">
              <w:rPr>
                <w:rFonts w:ascii="Times New Roman" w:hAnsi="Times New Roman" w:cs="Times New Roman"/>
                <w:color w:val="auto"/>
                <w:sz w:val="16"/>
                <w:szCs w:val="16"/>
              </w:rPr>
              <w:t>Sex</w:t>
            </w:r>
          </w:p>
        </w:tc>
        <w:tc>
          <w:tcPr>
            <w:tcW w:w="0" w:type="auto"/>
          </w:tcPr>
          <w:p w14:paraId="5A7404B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E6239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F06EC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D601EF"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15188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5A9955"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B924C1"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C3BB0B"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EB7CA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1A319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ED51A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62982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73451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42E5D0B"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B4591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ECACF5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5817D2B"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ABD3EF"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EE2E4B"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972F578"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3FF11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A53E3" w14:paraId="4F70DD0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001E1B" w14:textId="4F329046" w:rsidR="00B1586B" w:rsidRPr="00BA53E3" w:rsidRDefault="00BA53E3" w:rsidP="00BD4372">
            <w:pPr>
              <w:rPr>
                <w:rFonts w:ascii="Times New Roman" w:hAnsi="Times New Roman" w:cs="Times New Roman"/>
                <w:color w:val="auto"/>
                <w:sz w:val="16"/>
                <w:szCs w:val="16"/>
              </w:rPr>
            </w:pPr>
            <w:r>
              <w:rPr>
                <w:rFonts w:ascii="Times New Roman" w:hAnsi="Times New Roman" w:cs="Times New Roman"/>
                <w:i/>
                <w:iCs/>
                <w:color w:val="auto"/>
                <w:sz w:val="16"/>
                <w:szCs w:val="16"/>
              </w:rPr>
              <w:t xml:space="preserve">  </w:t>
            </w:r>
            <w:r w:rsidR="00B1586B" w:rsidRPr="00BA53E3">
              <w:rPr>
                <w:rFonts w:ascii="Times New Roman" w:hAnsi="Times New Roman" w:cs="Times New Roman"/>
                <w:i/>
                <w:iCs/>
                <w:color w:val="auto"/>
                <w:sz w:val="16"/>
                <w:szCs w:val="16"/>
              </w:rPr>
              <w:t>Female</w:t>
            </w:r>
          </w:p>
        </w:tc>
        <w:tc>
          <w:tcPr>
            <w:tcW w:w="0" w:type="auto"/>
          </w:tcPr>
          <w:p w14:paraId="108FAC08"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Ref.</w:t>
            </w:r>
          </w:p>
        </w:tc>
        <w:tc>
          <w:tcPr>
            <w:tcW w:w="0" w:type="auto"/>
          </w:tcPr>
          <w:p w14:paraId="72C7678D" w14:textId="6587536C"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DC7259"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1BB05A" w14:textId="083E9FDB"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493560" w14:textId="53F8BB84"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291850E" w14:textId="206814F5"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AA5A8D" w14:textId="7A080300"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960C5CA" w14:textId="5EC300F1"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90A5CF" w14:textId="1C2F5455"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35BE5A" w14:textId="14FBD53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D47FD3"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38A888" w14:textId="242AB203"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A62C04" w14:textId="68FBEFC8"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4F381A7" w14:textId="50C9CE4B"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CC1A23B" w14:textId="6D938E5F"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79A4FA" w14:textId="3A5F1ACA"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BAC1E4" w14:textId="1AFEC1D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AD3513" w14:textId="359472A4"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D9ED72"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9771C90" w14:textId="7C5DCD28"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8F7463" w14:textId="17503DC1"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A53E3" w14:paraId="0DFED84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DBE79A" w14:textId="5E957BAF" w:rsidR="00B1586B" w:rsidRPr="00BA53E3" w:rsidRDefault="00BA53E3" w:rsidP="00BD4372">
            <w:pPr>
              <w:rPr>
                <w:rFonts w:ascii="Times New Roman" w:hAnsi="Times New Roman" w:cs="Times New Roman"/>
                <w:color w:val="auto"/>
                <w:sz w:val="16"/>
                <w:szCs w:val="16"/>
              </w:rPr>
            </w:pPr>
            <w:r>
              <w:rPr>
                <w:rFonts w:ascii="Times New Roman" w:hAnsi="Times New Roman" w:cs="Times New Roman"/>
                <w:i/>
                <w:iCs/>
                <w:color w:val="auto"/>
                <w:sz w:val="16"/>
                <w:szCs w:val="16"/>
              </w:rPr>
              <w:t xml:space="preserve">  </w:t>
            </w:r>
            <w:r w:rsidR="00B1586B" w:rsidRPr="00BA53E3">
              <w:rPr>
                <w:rFonts w:ascii="Times New Roman" w:hAnsi="Times New Roman" w:cs="Times New Roman"/>
                <w:i/>
                <w:iCs/>
                <w:color w:val="auto"/>
                <w:sz w:val="16"/>
                <w:szCs w:val="16"/>
              </w:rPr>
              <w:t>Male</w:t>
            </w:r>
          </w:p>
        </w:tc>
        <w:tc>
          <w:tcPr>
            <w:tcW w:w="0" w:type="auto"/>
            <w:vAlign w:val="bottom"/>
          </w:tcPr>
          <w:p w14:paraId="0A50D02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-0.50</w:t>
            </w:r>
          </w:p>
        </w:tc>
        <w:tc>
          <w:tcPr>
            <w:tcW w:w="0" w:type="auto"/>
            <w:vAlign w:val="bottom"/>
          </w:tcPr>
          <w:p w14:paraId="594ED790"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40B09644"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51817835"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6EED6A5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(0.01)</w:t>
            </w:r>
          </w:p>
        </w:tc>
        <w:tc>
          <w:tcPr>
            <w:tcW w:w="0" w:type="auto"/>
          </w:tcPr>
          <w:p w14:paraId="251634D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5FF6322F"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02F02E9D"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5338E1F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-0.50</w:t>
            </w:r>
          </w:p>
        </w:tc>
        <w:tc>
          <w:tcPr>
            <w:tcW w:w="0" w:type="auto"/>
            <w:vAlign w:val="bottom"/>
          </w:tcPr>
          <w:p w14:paraId="4841FC5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267AF2F2"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55C6F71E"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vAlign w:val="bottom"/>
          </w:tcPr>
          <w:p w14:paraId="4D03257F"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c>
          <w:tcPr>
            <w:tcW w:w="0" w:type="auto"/>
          </w:tcPr>
          <w:p w14:paraId="0CC24CAF"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15049D5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6D158658"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6DCFD97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-0.51</w:t>
            </w:r>
          </w:p>
        </w:tc>
        <w:tc>
          <w:tcPr>
            <w:tcW w:w="0" w:type="auto"/>
            <w:vAlign w:val="bottom"/>
          </w:tcPr>
          <w:p w14:paraId="59D5F7CD"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00906A6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3F4E158E"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-0.07</w:t>
            </w:r>
          </w:p>
        </w:tc>
        <w:tc>
          <w:tcPr>
            <w:tcW w:w="0" w:type="auto"/>
            <w:vAlign w:val="bottom"/>
          </w:tcPr>
          <w:p w14:paraId="319DCE44"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r>
      <w:tr w:rsidR="00B4615B" w:rsidRPr="00BA53E3" w14:paraId="4C50176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BCD466" w14:textId="77777777" w:rsidR="00B1586B" w:rsidRPr="00BA53E3" w:rsidRDefault="00B1586B" w:rsidP="00BD4372">
            <w:pPr>
              <w:rPr>
                <w:rFonts w:ascii="Times New Roman" w:hAnsi="Times New Roman" w:cs="Times New Roman"/>
                <w:color w:val="auto"/>
                <w:sz w:val="16"/>
                <w:szCs w:val="16"/>
              </w:rPr>
            </w:pPr>
            <w:r w:rsidRPr="00BA53E3">
              <w:rPr>
                <w:rFonts w:ascii="Times New Roman" w:hAnsi="Times New Roman" w:cs="Times New Roman"/>
                <w:color w:val="auto"/>
                <w:sz w:val="16"/>
                <w:szCs w:val="16"/>
              </w:rPr>
              <w:t>Housing Tenure</w:t>
            </w:r>
          </w:p>
        </w:tc>
        <w:tc>
          <w:tcPr>
            <w:tcW w:w="0" w:type="auto"/>
          </w:tcPr>
          <w:p w14:paraId="5B2CF909"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5AC002"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85029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C129F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97454D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E73044"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633861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ABA453"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0CBF60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AAE16F"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97263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A192A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83CA84"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9FCE61F"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151EA0"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344B5D9"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00F183"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3E2AD4"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CFDB15A"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899538"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2E892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A53E3" w14:paraId="5B8E21B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9E7E6B" w14:textId="2731187C" w:rsidR="00B1586B" w:rsidRPr="00BA53E3" w:rsidRDefault="00BA53E3" w:rsidP="00BD4372">
            <w:pPr>
              <w:rPr>
                <w:rFonts w:ascii="Times New Roman" w:hAnsi="Times New Roman" w:cs="Times New Roman"/>
                <w:color w:val="auto"/>
                <w:sz w:val="16"/>
                <w:szCs w:val="16"/>
              </w:rPr>
            </w:pPr>
            <w:r>
              <w:rPr>
                <w:rFonts w:ascii="Times New Roman" w:hAnsi="Times New Roman" w:cs="Times New Roman"/>
                <w:i/>
                <w:iCs/>
                <w:color w:val="auto"/>
                <w:sz w:val="16"/>
                <w:szCs w:val="16"/>
              </w:rPr>
              <w:t xml:space="preserve">  </w:t>
            </w:r>
            <w:r w:rsidR="00B1586B" w:rsidRPr="00BA53E3">
              <w:rPr>
                <w:rFonts w:ascii="Times New Roman" w:hAnsi="Times New Roman" w:cs="Times New Roman"/>
                <w:i/>
                <w:iCs/>
                <w:color w:val="auto"/>
                <w:sz w:val="16"/>
                <w:szCs w:val="16"/>
              </w:rPr>
              <w:t>Own Home</w:t>
            </w:r>
          </w:p>
        </w:tc>
        <w:tc>
          <w:tcPr>
            <w:tcW w:w="0" w:type="auto"/>
          </w:tcPr>
          <w:p w14:paraId="5664AAF5"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Ref.</w:t>
            </w:r>
          </w:p>
        </w:tc>
        <w:tc>
          <w:tcPr>
            <w:tcW w:w="0" w:type="auto"/>
          </w:tcPr>
          <w:p w14:paraId="6EFF5BE8" w14:textId="49C2D7E5"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75CA7E"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E61D51" w14:textId="43B6756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FF6239" w14:textId="37DA10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680E95" w14:textId="5BE69474"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0436EF" w14:textId="225CC461"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BC2944" w14:textId="085E3D2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488099E" w14:textId="18517766"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E5E32B" w14:textId="68A18AA9"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48AA56"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DBB642E" w14:textId="6CDCAB39"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FF28BB" w14:textId="0632FB3B"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CA56B1" w14:textId="7412898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06C8616" w14:textId="2D8F789A"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60E644" w14:textId="7055FB1D"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6E843D" w14:textId="3EE19D22"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D3E136" w14:textId="42D34A99"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73D8A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4AE784" w14:textId="52C0A052"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A087FF" w14:textId="13983F49"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A53E3" w14:paraId="6854F02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AF7E41" w14:textId="07F8D4C4" w:rsidR="00B1586B" w:rsidRPr="00BA53E3" w:rsidRDefault="00BA53E3" w:rsidP="00BD4372">
            <w:pPr>
              <w:rPr>
                <w:rFonts w:ascii="Times New Roman" w:hAnsi="Times New Roman" w:cs="Times New Roman"/>
                <w:color w:val="auto"/>
                <w:sz w:val="16"/>
                <w:szCs w:val="16"/>
              </w:rPr>
            </w:pPr>
            <w:r>
              <w:rPr>
                <w:rFonts w:ascii="Times New Roman" w:hAnsi="Times New Roman" w:cs="Times New Roman"/>
                <w:i/>
                <w:iCs/>
                <w:color w:val="auto"/>
                <w:sz w:val="16"/>
                <w:szCs w:val="16"/>
              </w:rPr>
              <w:t xml:space="preserve">  </w:t>
            </w:r>
            <w:r w:rsidR="00B1586B" w:rsidRPr="00BA53E3">
              <w:rPr>
                <w:rFonts w:ascii="Times New Roman" w:hAnsi="Times New Roman" w:cs="Times New Roman"/>
                <w:i/>
                <w:iCs/>
                <w:color w:val="auto"/>
                <w:sz w:val="16"/>
                <w:szCs w:val="16"/>
              </w:rPr>
              <w:t>Do not Own Home</w:t>
            </w:r>
          </w:p>
        </w:tc>
        <w:tc>
          <w:tcPr>
            <w:tcW w:w="0" w:type="auto"/>
            <w:vAlign w:val="bottom"/>
          </w:tcPr>
          <w:p w14:paraId="458B869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-0.63</w:t>
            </w:r>
          </w:p>
        </w:tc>
        <w:tc>
          <w:tcPr>
            <w:tcW w:w="0" w:type="auto"/>
            <w:vAlign w:val="bottom"/>
          </w:tcPr>
          <w:p w14:paraId="14B715D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4ECCA6ED"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1C2CAE30"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-0.08</w:t>
            </w:r>
          </w:p>
        </w:tc>
        <w:tc>
          <w:tcPr>
            <w:tcW w:w="0" w:type="auto"/>
          </w:tcPr>
          <w:p w14:paraId="792323FA"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(0.01)</w:t>
            </w:r>
          </w:p>
        </w:tc>
        <w:tc>
          <w:tcPr>
            <w:tcW w:w="0" w:type="auto"/>
          </w:tcPr>
          <w:p w14:paraId="54282508"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23217D73"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56D65A93"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785DA346"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-0.64</w:t>
            </w:r>
          </w:p>
        </w:tc>
        <w:tc>
          <w:tcPr>
            <w:tcW w:w="0" w:type="auto"/>
            <w:vAlign w:val="bottom"/>
          </w:tcPr>
          <w:p w14:paraId="3B4DA78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2D207328"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50EE9734"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-0.09</w:t>
            </w:r>
          </w:p>
        </w:tc>
        <w:tc>
          <w:tcPr>
            <w:tcW w:w="0" w:type="auto"/>
            <w:vAlign w:val="bottom"/>
          </w:tcPr>
          <w:p w14:paraId="6C2B7F4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c>
          <w:tcPr>
            <w:tcW w:w="0" w:type="auto"/>
          </w:tcPr>
          <w:p w14:paraId="5BBEBB6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3F276A5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6627F109"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2556C72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-0.59</w:t>
            </w:r>
          </w:p>
        </w:tc>
        <w:tc>
          <w:tcPr>
            <w:tcW w:w="0" w:type="auto"/>
            <w:vAlign w:val="bottom"/>
          </w:tcPr>
          <w:p w14:paraId="0D22F7B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1184F09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340E4F3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-0.08</w:t>
            </w:r>
          </w:p>
        </w:tc>
        <w:tc>
          <w:tcPr>
            <w:tcW w:w="0" w:type="auto"/>
            <w:vAlign w:val="bottom"/>
          </w:tcPr>
          <w:p w14:paraId="24017E3F"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r>
      <w:tr w:rsidR="00B4615B" w:rsidRPr="00BA53E3" w14:paraId="48BEFE4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D8D1980" w14:textId="77777777" w:rsidR="00B1586B" w:rsidRPr="00BA53E3" w:rsidRDefault="00B1586B" w:rsidP="00BD4372">
            <w:pPr>
              <w:rPr>
                <w:rFonts w:ascii="Times New Roman" w:hAnsi="Times New Roman" w:cs="Times New Roman"/>
                <w:color w:val="auto"/>
                <w:sz w:val="16"/>
                <w:szCs w:val="16"/>
              </w:rPr>
            </w:pPr>
            <w:r w:rsidRPr="00BA53E3">
              <w:rPr>
                <w:rFonts w:ascii="Times New Roman" w:hAnsi="Times New Roman" w:cs="Times New Roman"/>
                <w:color w:val="auto"/>
                <w:sz w:val="16"/>
                <w:szCs w:val="16"/>
              </w:rPr>
              <w:t>NS-SEC (SOC 2000)</w:t>
            </w:r>
          </w:p>
        </w:tc>
        <w:tc>
          <w:tcPr>
            <w:tcW w:w="0" w:type="auto"/>
          </w:tcPr>
          <w:p w14:paraId="4918127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899708"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73D70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F0D58E5"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18473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4711D4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7C7F16"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24507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3017D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102DF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C00472"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77473B"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F476A8"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C78C4CD"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22C80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60D9C2"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8ED52D"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94DE3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71DA6AB"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8FBAE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02DC02"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6C24A0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2D1965" w14:textId="0C923A49"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1.1 Large employers and higher managerial occupations</w:t>
            </w:r>
          </w:p>
        </w:tc>
        <w:tc>
          <w:tcPr>
            <w:tcW w:w="0" w:type="auto"/>
            <w:vAlign w:val="bottom"/>
          </w:tcPr>
          <w:p w14:paraId="7734155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vAlign w:val="bottom"/>
          </w:tcPr>
          <w:p w14:paraId="2423F97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(0.19)</w:t>
            </w:r>
          </w:p>
        </w:tc>
        <w:tc>
          <w:tcPr>
            <w:tcW w:w="0" w:type="auto"/>
          </w:tcPr>
          <w:p w14:paraId="1326D12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332AD7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0.00</w:t>
            </w:r>
          </w:p>
        </w:tc>
        <w:tc>
          <w:tcPr>
            <w:tcW w:w="0" w:type="auto"/>
            <w:vAlign w:val="bottom"/>
          </w:tcPr>
          <w:p w14:paraId="5A35A87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(0.03)</w:t>
            </w:r>
          </w:p>
        </w:tc>
        <w:tc>
          <w:tcPr>
            <w:tcW w:w="0" w:type="auto"/>
          </w:tcPr>
          <w:p w14:paraId="578BB457"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0.17</w:t>
            </w:r>
          </w:p>
        </w:tc>
        <w:tc>
          <w:tcPr>
            <w:tcW w:w="0" w:type="auto"/>
          </w:tcPr>
          <w:p w14:paraId="25925DC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-0.36       </w:t>
            </w:r>
          </w:p>
        </w:tc>
        <w:tc>
          <w:tcPr>
            <w:tcW w:w="0" w:type="auto"/>
          </w:tcPr>
          <w:p w14:paraId="7B244B8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0.40</w:t>
            </w:r>
          </w:p>
        </w:tc>
        <w:tc>
          <w:tcPr>
            <w:tcW w:w="0" w:type="auto"/>
          </w:tcPr>
          <w:p w14:paraId="3A7312C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A50D53"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FD149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90C1DB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DC605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692DF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16464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923BC7"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0C070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775BA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051A0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C41CA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8C805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58B9A8B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3FD3E9" w14:textId="5027E136"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 xml:space="preserve">1.2 higher professional </w:t>
            </w: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occupations</w:t>
            </w:r>
          </w:p>
        </w:tc>
        <w:tc>
          <w:tcPr>
            <w:tcW w:w="0" w:type="auto"/>
            <w:vAlign w:val="bottom"/>
          </w:tcPr>
          <w:p w14:paraId="2FB163B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0.48</w:t>
            </w:r>
          </w:p>
        </w:tc>
        <w:tc>
          <w:tcPr>
            <w:tcW w:w="0" w:type="auto"/>
            <w:vAlign w:val="bottom"/>
          </w:tcPr>
          <w:p w14:paraId="434A532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(0.17)</w:t>
            </w:r>
          </w:p>
        </w:tc>
        <w:tc>
          <w:tcPr>
            <w:tcW w:w="0" w:type="auto"/>
          </w:tcPr>
          <w:p w14:paraId="1565789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70D09FE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0.08</w:t>
            </w:r>
          </w:p>
        </w:tc>
        <w:tc>
          <w:tcPr>
            <w:tcW w:w="0" w:type="auto"/>
            <w:vAlign w:val="bottom"/>
          </w:tcPr>
          <w:p w14:paraId="0E94748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(0.03)</w:t>
            </w:r>
          </w:p>
        </w:tc>
        <w:tc>
          <w:tcPr>
            <w:tcW w:w="0" w:type="auto"/>
          </w:tcPr>
          <w:p w14:paraId="7048589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0.15      </w:t>
            </w:r>
          </w:p>
        </w:tc>
        <w:tc>
          <w:tcPr>
            <w:tcW w:w="0" w:type="auto"/>
          </w:tcPr>
          <w:p w14:paraId="227C172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0.14       </w:t>
            </w:r>
          </w:p>
        </w:tc>
        <w:tc>
          <w:tcPr>
            <w:tcW w:w="0" w:type="auto"/>
          </w:tcPr>
          <w:p w14:paraId="0D916C9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0.82</w:t>
            </w:r>
          </w:p>
        </w:tc>
        <w:tc>
          <w:tcPr>
            <w:tcW w:w="0" w:type="auto"/>
          </w:tcPr>
          <w:p w14:paraId="1F00B262"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C809ED"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31CF5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ED362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943F47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06B2A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01863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85DC7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68ADA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DBD93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29915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BA69F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7FDFC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68753B7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8A6E3D" w14:textId="4EB87B7C"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 xml:space="preserve">2 Lower managerial and professional </w:t>
            </w:r>
            <w:proofErr w:type="spellStart"/>
            <w:r w:rsidRPr="00BA53E3">
              <w:rPr>
                <w:rFonts w:ascii="Times New Roman" w:eastAsia="Times New Roman" w:hAnsi="Times New Roman" w:cs="Times New Roman"/>
                <w:i/>
                <w:iCs/>
                <w:color w:val="auto"/>
                <w:sz w:val="16"/>
                <w:szCs w:val="16"/>
              </w:rPr>
              <w:t>occupatiuons</w:t>
            </w:r>
            <w:proofErr w:type="spellEnd"/>
          </w:p>
        </w:tc>
        <w:tc>
          <w:tcPr>
            <w:tcW w:w="0" w:type="auto"/>
          </w:tcPr>
          <w:p w14:paraId="0AB3FA5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Ref.</w:t>
            </w:r>
          </w:p>
        </w:tc>
        <w:tc>
          <w:tcPr>
            <w:tcW w:w="0" w:type="auto"/>
          </w:tcPr>
          <w:p w14:paraId="3598CAAE" w14:textId="19A5C3CC"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A4499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A7A0D6" w14:textId="26655CCC"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7D2050F" w14:textId="52E1401C"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19100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0.09</w:t>
            </w:r>
          </w:p>
        </w:tc>
        <w:tc>
          <w:tcPr>
            <w:tcW w:w="0" w:type="auto"/>
          </w:tcPr>
          <w:p w14:paraId="0F89A97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-0.19      </w:t>
            </w:r>
          </w:p>
        </w:tc>
        <w:tc>
          <w:tcPr>
            <w:tcW w:w="0" w:type="auto"/>
          </w:tcPr>
          <w:p w14:paraId="2F367BB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0.19</w:t>
            </w:r>
          </w:p>
        </w:tc>
        <w:tc>
          <w:tcPr>
            <w:tcW w:w="0" w:type="auto"/>
          </w:tcPr>
          <w:p w14:paraId="5835EF2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23AD4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BBBC3B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509A3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396D0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1863C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B9D3D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C01B30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3EFDE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39F23E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31AD2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CCDFF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B94AB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3550BBD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476C893" w14:textId="65702C53"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3 Intermediate occupations</w:t>
            </w:r>
          </w:p>
        </w:tc>
        <w:tc>
          <w:tcPr>
            <w:tcW w:w="0" w:type="auto"/>
            <w:vAlign w:val="bottom"/>
          </w:tcPr>
          <w:p w14:paraId="0BF99DC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-0.25</w:t>
            </w:r>
          </w:p>
        </w:tc>
        <w:tc>
          <w:tcPr>
            <w:tcW w:w="0" w:type="auto"/>
            <w:vAlign w:val="bottom"/>
          </w:tcPr>
          <w:p w14:paraId="02267DD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(0.13)</w:t>
            </w:r>
          </w:p>
        </w:tc>
        <w:tc>
          <w:tcPr>
            <w:tcW w:w="0" w:type="auto"/>
          </w:tcPr>
          <w:p w14:paraId="19B64A7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01539B4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-0.04</w:t>
            </w:r>
          </w:p>
        </w:tc>
        <w:tc>
          <w:tcPr>
            <w:tcW w:w="0" w:type="auto"/>
            <w:vAlign w:val="bottom"/>
          </w:tcPr>
          <w:p w14:paraId="7F78369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41D4776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0.09     </w:t>
            </w:r>
          </w:p>
        </w:tc>
        <w:tc>
          <w:tcPr>
            <w:tcW w:w="0" w:type="auto"/>
          </w:tcPr>
          <w:p w14:paraId="0EF6C48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-0.46      </w:t>
            </w:r>
          </w:p>
        </w:tc>
        <w:tc>
          <w:tcPr>
            <w:tcW w:w="0" w:type="auto"/>
          </w:tcPr>
          <w:p w14:paraId="2BDD40E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-0.04</w:t>
            </w:r>
          </w:p>
        </w:tc>
        <w:tc>
          <w:tcPr>
            <w:tcW w:w="0" w:type="auto"/>
          </w:tcPr>
          <w:p w14:paraId="620FFF6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C5638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877DA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ECE43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FCA6D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99662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F12DD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78E0D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552C2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8BD4E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733CB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EE1FE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4B142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44AC548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43E0C1" w14:textId="0336345B"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4 Small employers and own account workers</w:t>
            </w:r>
          </w:p>
        </w:tc>
        <w:tc>
          <w:tcPr>
            <w:tcW w:w="0" w:type="auto"/>
            <w:vAlign w:val="bottom"/>
          </w:tcPr>
          <w:p w14:paraId="4812334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-0.89</w:t>
            </w:r>
          </w:p>
        </w:tc>
        <w:tc>
          <w:tcPr>
            <w:tcW w:w="0" w:type="auto"/>
            <w:vAlign w:val="bottom"/>
          </w:tcPr>
          <w:p w14:paraId="7D467C5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(0.12)</w:t>
            </w:r>
          </w:p>
        </w:tc>
        <w:tc>
          <w:tcPr>
            <w:tcW w:w="0" w:type="auto"/>
          </w:tcPr>
          <w:p w14:paraId="141DFDD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5DA0C75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-0.13</w:t>
            </w:r>
          </w:p>
        </w:tc>
        <w:tc>
          <w:tcPr>
            <w:tcW w:w="0" w:type="auto"/>
            <w:vAlign w:val="bottom"/>
          </w:tcPr>
          <w:p w14:paraId="7C0C86C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079BA49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0.09    </w:t>
            </w:r>
          </w:p>
        </w:tc>
        <w:tc>
          <w:tcPr>
            <w:tcW w:w="0" w:type="auto"/>
          </w:tcPr>
          <w:p w14:paraId="7906DB8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-1.08</w:t>
            </w:r>
          </w:p>
        </w:tc>
        <w:tc>
          <w:tcPr>
            <w:tcW w:w="0" w:type="auto"/>
          </w:tcPr>
          <w:p w14:paraId="172172C3"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-0.70</w:t>
            </w:r>
          </w:p>
        </w:tc>
        <w:tc>
          <w:tcPr>
            <w:tcW w:w="0" w:type="auto"/>
          </w:tcPr>
          <w:p w14:paraId="793C61B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7D1F7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2BFF0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E291B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FE11B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F9B42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820C6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E21732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4C56F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B05457"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A0399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FCE213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DDCA7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5A3B88A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347699" w14:textId="3263ABB4"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5 Lower supervisory and technical occupations</w:t>
            </w:r>
          </w:p>
        </w:tc>
        <w:tc>
          <w:tcPr>
            <w:tcW w:w="0" w:type="auto"/>
            <w:vAlign w:val="bottom"/>
          </w:tcPr>
          <w:p w14:paraId="51B6891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-0.76</w:t>
            </w:r>
          </w:p>
        </w:tc>
        <w:tc>
          <w:tcPr>
            <w:tcW w:w="0" w:type="auto"/>
            <w:vAlign w:val="bottom"/>
          </w:tcPr>
          <w:p w14:paraId="62B662C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tcPr>
          <w:p w14:paraId="09F8D00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29506A1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vAlign w:val="bottom"/>
          </w:tcPr>
          <w:p w14:paraId="0D01CE6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19579F5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0.07     </w:t>
            </w:r>
          </w:p>
        </w:tc>
        <w:tc>
          <w:tcPr>
            <w:tcW w:w="0" w:type="auto"/>
          </w:tcPr>
          <w:p w14:paraId="5189356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-0.93    </w:t>
            </w:r>
          </w:p>
        </w:tc>
        <w:tc>
          <w:tcPr>
            <w:tcW w:w="0" w:type="auto"/>
          </w:tcPr>
          <w:p w14:paraId="17D2BE5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-0.60</w:t>
            </w:r>
          </w:p>
        </w:tc>
        <w:tc>
          <w:tcPr>
            <w:tcW w:w="0" w:type="auto"/>
          </w:tcPr>
          <w:p w14:paraId="0ADC9DC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9D4EB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9E13BD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0C06E0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4A101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57D40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6E586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41456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11255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CD1492D"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F1186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41A20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F1970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5912E2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6B72B" w14:textId="1B3D402B"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6 Semi-routine occupations</w:t>
            </w:r>
          </w:p>
        </w:tc>
        <w:tc>
          <w:tcPr>
            <w:tcW w:w="0" w:type="auto"/>
            <w:vAlign w:val="bottom"/>
          </w:tcPr>
          <w:p w14:paraId="6BDDB9D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-0.89</w:t>
            </w:r>
          </w:p>
        </w:tc>
        <w:tc>
          <w:tcPr>
            <w:tcW w:w="0" w:type="auto"/>
            <w:vAlign w:val="bottom"/>
          </w:tcPr>
          <w:p w14:paraId="3430844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tcPr>
          <w:p w14:paraId="444F000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25C1699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-0.13</w:t>
            </w:r>
          </w:p>
        </w:tc>
        <w:tc>
          <w:tcPr>
            <w:tcW w:w="0" w:type="auto"/>
            <w:vAlign w:val="bottom"/>
          </w:tcPr>
          <w:p w14:paraId="07FC4CD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751C105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0.07    </w:t>
            </w:r>
          </w:p>
        </w:tc>
        <w:tc>
          <w:tcPr>
            <w:tcW w:w="0" w:type="auto"/>
          </w:tcPr>
          <w:p w14:paraId="50ACDE8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-1.05</w:t>
            </w:r>
          </w:p>
        </w:tc>
        <w:tc>
          <w:tcPr>
            <w:tcW w:w="0" w:type="auto"/>
          </w:tcPr>
          <w:p w14:paraId="12E2E9E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-0.72</w:t>
            </w:r>
          </w:p>
        </w:tc>
        <w:tc>
          <w:tcPr>
            <w:tcW w:w="0" w:type="auto"/>
          </w:tcPr>
          <w:p w14:paraId="2633B6C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F7E02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5F660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D8F76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498D9E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EB58F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BFE4F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C012F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A4D7A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F25C5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CC54C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7DE6AA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AF7B1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613541D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48AEF7A" w14:textId="28AB6A46" w:rsidR="00BA53E3" w:rsidRPr="00BA53E3" w:rsidRDefault="00BA53E3" w:rsidP="00BA53E3">
            <w:pPr>
              <w:rPr>
                <w:rFonts w:ascii="Times New Roman" w:eastAsia="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7 Routine occupations</w:t>
            </w:r>
          </w:p>
        </w:tc>
        <w:tc>
          <w:tcPr>
            <w:tcW w:w="0" w:type="auto"/>
            <w:vAlign w:val="bottom"/>
          </w:tcPr>
          <w:p w14:paraId="2111FF8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-1.11</w:t>
            </w:r>
          </w:p>
        </w:tc>
        <w:tc>
          <w:tcPr>
            <w:tcW w:w="0" w:type="auto"/>
            <w:vAlign w:val="bottom"/>
          </w:tcPr>
          <w:p w14:paraId="4A83A5B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tcPr>
          <w:p w14:paraId="377963F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46FD4962"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-0.16</w:t>
            </w:r>
          </w:p>
        </w:tc>
        <w:tc>
          <w:tcPr>
            <w:tcW w:w="0" w:type="auto"/>
            <w:vAlign w:val="bottom"/>
          </w:tcPr>
          <w:p w14:paraId="7DF50D1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3D04190D"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0.07    </w:t>
            </w:r>
          </w:p>
        </w:tc>
        <w:tc>
          <w:tcPr>
            <w:tcW w:w="0" w:type="auto"/>
          </w:tcPr>
          <w:p w14:paraId="6141DE9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-1.26     </w:t>
            </w:r>
          </w:p>
        </w:tc>
        <w:tc>
          <w:tcPr>
            <w:tcW w:w="0" w:type="auto"/>
          </w:tcPr>
          <w:p w14:paraId="3704282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-0.95</w:t>
            </w:r>
          </w:p>
        </w:tc>
        <w:tc>
          <w:tcPr>
            <w:tcW w:w="0" w:type="auto"/>
          </w:tcPr>
          <w:p w14:paraId="35856B5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729B4D"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9BCBE7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E5130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19094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85D90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E40BD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A7A56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80456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F2EE4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AC420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6D184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481AB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6AD08D4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2C5FED" w14:textId="77777777" w:rsidR="00BA53E3" w:rsidRPr="00BA53E3" w:rsidRDefault="00BA53E3" w:rsidP="00BA53E3">
            <w:pPr>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RGSC (SOC 2000)</w:t>
            </w:r>
          </w:p>
        </w:tc>
        <w:tc>
          <w:tcPr>
            <w:tcW w:w="0" w:type="auto"/>
            <w:vAlign w:val="bottom"/>
          </w:tcPr>
          <w:p w14:paraId="6868DA1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198494A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E46B54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49A49DD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4B47F40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26AAAB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23B1A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62391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350BD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13DA7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B12F1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690AA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C9AAF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AF9AF7"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D8F78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9C00C7"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D6C84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CF356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40547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F4F48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54D73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08522BC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DC9B1CA" w14:textId="1FEAE477" w:rsidR="00BA53E3" w:rsidRPr="00BA53E3" w:rsidRDefault="00BA53E3" w:rsidP="00BA53E3">
            <w:pPr>
              <w:rPr>
                <w:rFonts w:ascii="Times New Roman" w:eastAsia="Times New Roman" w:hAnsi="Times New Roman" w:cs="Times New Roman"/>
                <w:i/>
                <w:iCs/>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1</w:t>
            </w:r>
            <w:r w:rsidR="008C262D">
              <w:rPr>
                <w:rFonts w:ascii="Times New Roman" w:eastAsia="Times New Roman" w:hAnsi="Times New Roman" w:cs="Times New Roman"/>
                <w:i/>
                <w:iCs/>
                <w:color w:val="auto"/>
                <w:sz w:val="16"/>
                <w:szCs w:val="16"/>
              </w:rPr>
              <w:t xml:space="preserve"> Professional occupations</w:t>
            </w:r>
          </w:p>
        </w:tc>
        <w:tc>
          <w:tcPr>
            <w:tcW w:w="0" w:type="auto"/>
          </w:tcPr>
          <w:p w14:paraId="1DB6851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E1CED7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6CDEE5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53CE41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C07C69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15B309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646D4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C1BEE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0C6340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0.68</w:t>
            </w:r>
          </w:p>
        </w:tc>
        <w:tc>
          <w:tcPr>
            <w:tcW w:w="0" w:type="auto"/>
            <w:vAlign w:val="bottom"/>
          </w:tcPr>
          <w:p w14:paraId="7EC7F27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(0.18)</w:t>
            </w:r>
          </w:p>
        </w:tc>
        <w:tc>
          <w:tcPr>
            <w:tcW w:w="0" w:type="auto"/>
          </w:tcPr>
          <w:p w14:paraId="57AEE44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6B775DA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vAlign w:val="bottom"/>
          </w:tcPr>
          <w:p w14:paraId="5D512A9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(0.03)</w:t>
            </w:r>
          </w:p>
        </w:tc>
        <w:tc>
          <w:tcPr>
            <w:tcW w:w="0" w:type="auto"/>
          </w:tcPr>
          <w:p w14:paraId="0DDC733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0.16</w:t>
            </w:r>
          </w:p>
        </w:tc>
        <w:tc>
          <w:tcPr>
            <w:tcW w:w="0" w:type="auto"/>
          </w:tcPr>
          <w:p w14:paraId="5D3D0F4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0.31</w:t>
            </w:r>
          </w:p>
        </w:tc>
        <w:tc>
          <w:tcPr>
            <w:tcW w:w="0" w:type="auto"/>
          </w:tcPr>
          <w:p w14:paraId="0A80BC4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1.06</w:t>
            </w:r>
          </w:p>
        </w:tc>
        <w:tc>
          <w:tcPr>
            <w:tcW w:w="0" w:type="auto"/>
          </w:tcPr>
          <w:p w14:paraId="07C4290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6658E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6D05E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878DE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5B0EC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2408841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654794" w14:textId="45400010" w:rsidR="00BA53E3" w:rsidRPr="00BA53E3" w:rsidRDefault="00BA53E3" w:rsidP="00BA53E3">
            <w:pPr>
              <w:rPr>
                <w:rFonts w:ascii="Times New Roman" w:eastAsia="Times New Roman" w:hAnsi="Times New Roman" w:cs="Times New Roman"/>
                <w:i/>
                <w:iCs/>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2</w:t>
            </w:r>
            <w:r w:rsidR="008C262D">
              <w:rPr>
                <w:rFonts w:ascii="Times New Roman" w:eastAsia="Times New Roman" w:hAnsi="Times New Roman" w:cs="Times New Roman"/>
                <w:i/>
                <w:iCs/>
                <w:color w:val="auto"/>
                <w:sz w:val="16"/>
                <w:szCs w:val="16"/>
              </w:rPr>
              <w:t xml:space="preserve"> Managerial and technical occupations</w:t>
            </w:r>
          </w:p>
        </w:tc>
        <w:tc>
          <w:tcPr>
            <w:tcW w:w="0" w:type="auto"/>
          </w:tcPr>
          <w:p w14:paraId="6F77E90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632CF4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64804F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3F2FD2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BE5917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10A37B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8CEF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F7840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91259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Ref.</w:t>
            </w:r>
          </w:p>
        </w:tc>
        <w:tc>
          <w:tcPr>
            <w:tcW w:w="0" w:type="auto"/>
          </w:tcPr>
          <w:p w14:paraId="715CB16D" w14:textId="513904CD"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0FA80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AE9B2A" w14:textId="66C93D14"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8838D0B" w14:textId="075519BE"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C6E9B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0.07</w:t>
            </w:r>
          </w:p>
        </w:tc>
        <w:tc>
          <w:tcPr>
            <w:tcW w:w="0" w:type="auto"/>
          </w:tcPr>
          <w:p w14:paraId="0EFFE72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-0.15</w:t>
            </w:r>
          </w:p>
        </w:tc>
        <w:tc>
          <w:tcPr>
            <w:tcW w:w="0" w:type="auto"/>
          </w:tcPr>
          <w:p w14:paraId="0A543B7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0.15</w:t>
            </w:r>
          </w:p>
        </w:tc>
        <w:tc>
          <w:tcPr>
            <w:tcW w:w="0" w:type="auto"/>
          </w:tcPr>
          <w:p w14:paraId="5C7AB5D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AA0243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99797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D69CC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488AF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1301759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5C150EE" w14:textId="13352785" w:rsidR="00BA53E3" w:rsidRPr="00BA53E3" w:rsidRDefault="00BA53E3" w:rsidP="00BA53E3">
            <w:pPr>
              <w:rPr>
                <w:rFonts w:ascii="Times New Roman" w:eastAsia="Times New Roman" w:hAnsi="Times New Roman" w:cs="Times New Roman"/>
                <w:i/>
                <w:iCs/>
                <w:color w:val="auto"/>
                <w:sz w:val="16"/>
                <w:szCs w:val="16"/>
              </w:rPr>
            </w:pPr>
            <w:r>
              <w:rPr>
                <w:rFonts w:ascii="Times New Roman" w:eastAsia="Times New Roman" w:hAnsi="Times New Roman" w:cs="Times New Roman"/>
                <w:i/>
                <w:iCs/>
                <w:color w:val="auto"/>
                <w:sz w:val="16"/>
                <w:szCs w:val="16"/>
              </w:rPr>
              <w:lastRenderedPageBreak/>
              <w:t xml:space="preserve">  </w:t>
            </w:r>
            <w:r w:rsidRPr="00BA53E3">
              <w:rPr>
                <w:rFonts w:ascii="Times New Roman" w:eastAsia="Times New Roman" w:hAnsi="Times New Roman" w:cs="Times New Roman"/>
                <w:i/>
                <w:iCs/>
                <w:color w:val="auto"/>
                <w:sz w:val="16"/>
                <w:szCs w:val="16"/>
              </w:rPr>
              <w:t>3NM</w:t>
            </w:r>
            <w:r w:rsidR="008C262D">
              <w:rPr>
                <w:rFonts w:ascii="Times New Roman" w:eastAsia="Times New Roman" w:hAnsi="Times New Roman" w:cs="Times New Roman"/>
                <w:i/>
                <w:iCs/>
                <w:color w:val="auto"/>
                <w:sz w:val="16"/>
                <w:szCs w:val="16"/>
              </w:rPr>
              <w:t xml:space="preserve"> Skilled non-manual occupations</w:t>
            </w:r>
          </w:p>
        </w:tc>
        <w:tc>
          <w:tcPr>
            <w:tcW w:w="0" w:type="auto"/>
          </w:tcPr>
          <w:p w14:paraId="144AB91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1AB804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B65AE62"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6DFF07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8180F3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E0CADF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7A8F4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D8947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6C4F0C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vAlign w:val="bottom"/>
          </w:tcPr>
          <w:p w14:paraId="5C56B24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vAlign w:val="bottom"/>
          </w:tcPr>
          <w:p w14:paraId="0502246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E3BA91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0.00</w:t>
            </w:r>
          </w:p>
        </w:tc>
        <w:tc>
          <w:tcPr>
            <w:tcW w:w="0" w:type="auto"/>
            <w:vAlign w:val="bottom"/>
          </w:tcPr>
          <w:p w14:paraId="11D27BC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52E3190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0.09</w:t>
            </w:r>
          </w:p>
        </w:tc>
        <w:tc>
          <w:tcPr>
            <w:tcW w:w="0" w:type="auto"/>
          </w:tcPr>
          <w:p w14:paraId="6D44AB1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-0.18</w:t>
            </w:r>
          </w:p>
        </w:tc>
        <w:tc>
          <w:tcPr>
            <w:tcW w:w="0" w:type="auto"/>
          </w:tcPr>
          <w:p w14:paraId="7E64610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0.22</w:t>
            </w:r>
          </w:p>
        </w:tc>
        <w:tc>
          <w:tcPr>
            <w:tcW w:w="0" w:type="auto"/>
          </w:tcPr>
          <w:p w14:paraId="6BEA407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B93FF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D711D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2D4204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E7F07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45454CC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096365" w14:textId="0F3C3F13" w:rsidR="00BA53E3" w:rsidRPr="00BA53E3" w:rsidRDefault="00BA53E3" w:rsidP="00BA53E3">
            <w:pPr>
              <w:rPr>
                <w:rFonts w:ascii="Times New Roman" w:eastAsia="Times New Roman" w:hAnsi="Times New Roman" w:cs="Times New Roman"/>
                <w:i/>
                <w:iCs/>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3M</w:t>
            </w:r>
            <w:r w:rsidR="008C262D">
              <w:rPr>
                <w:rFonts w:ascii="Times New Roman" w:eastAsia="Times New Roman" w:hAnsi="Times New Roman" w:cs="Times New Roman"/>
                <w:i/>
                <w:iCs/>
                <w:color w:val="auto"/>
                <w:sz w:val="16"/>
                <w:szCs w:val="16"/>
              </w:rPr>
              <w:t xml:space="preserve"> Skilled manual occupations</w:t>
            </w:r>
          </w:p>
        </w:tc>
        <w:tc>
          <w:tcPr>
            <w:tcW w:w="0" w:type="auto"/>
          </w:tcPr>
          <w:p w14:paraId="1536FA5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92F0E4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D44CEB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3BABFB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E59674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6DD128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1D5E5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B86B5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4FAFCF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-0.64</w:t>
            </w:r>
          </w:p>
        </w:tc>
        <w:tc>
          <w:tcPr>
            <w:tcW w:w="0" w:type="auto"/>
            <w:vAlign w:val="bottom"/>
          </w:tcPr>
          <w:p w14:paraId="5BC75C1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(0.08)</w:t>
            </w:r>
          </w:p>
        </w:tc>
        <w:tc>
          <w:tcPr>
            <w:tcW w:w="0" w:type="auto"/>
          </w:tcPr>
          <w:p w14:paraId="0A246F1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32C5A60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-0.09</w:t>
            </w:r>
          </w:p>
        </w:tc>
        <w:tc>
          <w:tcPr>
            <w:tcW w:w="0" w:type="auto"/>
            <w:vAlign w:val="bottom"/>
          </w:tcPr>
          <w:p w14:paraId="638060D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c>
          <w:tcPr>
            <w:tcW w:w="0" w:type="auto"/>
          </w:tcPr>
          <w:p w14:paraId="4F101EA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0.05</w:t>
            </w:r>
          </w:p>
        </w:tc>
        <w:tc>
          <w:tcPr>
            <w:tcW w:w="0" w:type="auto"/>
          </w:tcPr>
          <w:p w14:paraId="3875B56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-0.75</w:t>
            </w:r>
          </w:p>
        </w:tc>
        <w:tc>
          <w:tcPr>
            <w:tcW w:w="0" w:type="auto"/>
          </w:tcPr>
          <w:p w14:paraId="16BC1E9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-0.53</w:t>
            </w:r>
          </w:p>
        </w:tc>
        <w:tc>
          <w:tcPr>
            <w:tcW w:w="0" w:type="auto"/>
          </w:tcPr>
          <w:p w14:paraId="49EF0E6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07728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C2B12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14652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79D74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6FDD9D1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E9E99A1" w14:textId="2B2BAA63" w:rsidR="00BA53E3" w:rsidRPr="00BA53E3" w:rsidRDefault="00BA53E3" w:rsidP="00BA53E3">
            <w:pPr>
              <w:rPr>
                <w:rFonts w:ascii="Times New Roman" w:eastAsia="Times New Roman" w:hAnsi="Times New Roman" w:cs="Times New Roman"/>
                <w:i/>
                <w:iCs/>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4</w:t>
            </w:r>
            <w:r>
              <w:rPr>
                <w:rFonts w:ascii="Times New Roman" w:eastAsia="Times New Roman" w:hAnsi="Times New Roman" w:cs="Times New Roman"/>
                <w:i/>
                <w:iCs/>
                <w:color w:val="auto"/>
                <w:sz w:val="16"/>
                <w:szCs w:val="16"/>
              </w:rPr>
              <w:t xml:space="preserve"> </w:t>
            </w:r>
            <w:r w:rsidR="008C262D">
              <w:rPr>
                <w:rFonts w:ascii="Times New Roman" w:eastAsia="Times New Roman" w:hAnsi="Times New Roman" w:cs="Times New Roman"/>
                <w:i/>
                <w:iCs/>
                <w:color w:val="auto"/>
                <w:sz w:val="16"/>
                <w:szCs w:val="16"/>
              </w:rPr>
              <w:t>Partly-skilled occupations</w:t>
            </w:r>
          </w:p>
        </w:tc>
        <w:tc>
          <w:tcPr>
            <w:tcW w:w="0" w:type="auto"/>
          </w:tcPr>
          <w:p w14:paraId="75785F3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5E9EE3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A648C0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E5C861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E90036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5DE8BD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A7644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BF32A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F077E0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-0.77</w:t>
            </w:r>
          </w:p>
        </w:tc>
        <w:tc>
          <w:tcPr>
            <w:tcW w:w="0" w:type="auto"/>
            <w:vAlign w:val="bottom"/>
          </w:tcPr>
          <w:p w14:paraId="0D7B677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tcPr>
          <w:p w14:paraId="523D9A5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205718C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vAlign w:val="bottom"/>
          </w:tcPr>
          <w:p w14:paraId="485F73D2"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10EB291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0.08</w:t>
            </w:r>
          </w:p>
        </w:tc>
        <w:tc>
          <w:tcPr>
            <w:tcW w:w="0" w:type="auto"/>
          </w:tcPr>
          <w:p w14:paraId="28941D1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-0.97</w:t>
            </w:r>
          </w:p>
        </w:tc>
        <w:tc>
          <w:tcPr>
            <w:tcW w:w="0" w:type="auto"/>
          </w:tcPr>
          <w:p w14:paraId="552DBF7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-0.58</w:t>
            </w:r>
          </w:p>
        </w:tc>
        <w:tc>
          <w:tcPr>
            <w:tcW w:w="0" w:type="auto"/>
          </w:tcPr>
          <w:p w14:paraId="57183C6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D34B3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FA1FA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9C2D5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854CBD"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072496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E1530E" w14:textId="00F521D9" w:rsidR="00BA53E3" w:rsidRPr="00BA53E3" w:rsidRDefault="00BA53E3" w:rsidP="00BA53E3">
            <w:pPr>
              <w:rPr>
                <w:rFonts w:ascii="Times New Roman" w:eastAsia="Times New Roman" w:hAnsi="Times New Roman" w:cs="Times New Roman"/>
                <w:i/>
                <w:iCs/>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5</w:t>
            </w:r>
            <w:r w:rsidR="008C262D">
              <w:rPr>
                <w:rFonts w:ascii="Times New Roman" w:eastAsia="Times New Roman" w:hAnsi="Times New Roman" w:cs="Times New Roman"/>
                <w:i/>
                <w:iCs/>
                <w:color w:val="auto"/>
                <w:sz w:val="16"/>
                <w:szCs w:val="16"/>
              </w:rPr>
              <w:t xml:space="preserve"> Unskilled occupations</w:t>
            </w:r>
          </w:p>
        </w:tc>
        <w:tc>
          <w:tcPr>
            <w:tcW w:w="0" w:type="auto"/>
          </w:tcPr>
          <w:p w14:paraId="163BFAC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60FA09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08FCE7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7EF90E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C95DAB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BF3485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2AE02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E570D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F269E9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-1.01</w:t>
            </w:r>
          </w:p>
        </w:tc>
        <w:tc>
          <w:tcPr>
            <w:tcW w:w="0" w:type="auto"/>
            <w:vAlign w:val="bottom"/>
          </w:tcPr>
          <w:p w14:paraId="479E6FA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(0.14)</w:t>
            </w:r>
          </w:p>
        </w:tc>
        <w:tc>
          <w:tcPr>
            <w:tcW w:w="0" w:type="auto"/>
          </w:tcPr>
          <w:p w14:paraId="242D417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736359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-0.14</w:t>
            </w:r>
          </w:p>
        </w:tc>
        <w:tc>
          <w:tcPr>
            <w:tcW w:w="0" w:type="auto"/>
            <w:vAlign w:val="bottom"/>
          </w:tcPr>
          <w:p w14:paraId="75B3ED1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129BDE4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0.12</w:t>
            </w:r>
          </w:p>
        </w:tc>
        <w:tc>
          <w:tcPr>
            <w:tcW w:w="0" w:type="auto"/>
          </w:tcPr>
          <w:p w14:paraId="00AB2FE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-1.29</w:t>
            </w:r>
          </w:p>
        </w:tc>
        <w:tc>
          <w:tcPr>
            <w:tcW w:w="0" w:type="auto"/>
          </w:tcPr>
          <w:p w14:paraId="425A3A5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-0.73</w:t>
            </w:r>
          </w:p>
        </w:tc>
        <w:tc>
          <w:tcPr>
            <w:tcW w:w="0" w:type="auto"/>
          </w:tcPr>
          <w:p w14:paraId="1A7BF72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C4EA7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6458A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DAB0FE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68E2B6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258AC1B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1B010D7" w14:textId="77777777" w:rsidR="00BA53E3" w:rsidRPr="00BA53E3" w:rsidRDefault="00BA53E3" w:rsidP="00BA53E3">
            <w:pPr>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CAMSIS (SOC 2000)</w:t>
            </w:r>
          </w:p>
        </w:tc>
        <w:tc>
          <w:tcPr>
            <w:tcW w:w="0" w:type="auto"/>
          </w:tcPr>
          <w:p w14:paraId="7A82C06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51B0C8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9BC4F0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8301A3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86B11E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E9A241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67F65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62ACA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86EB0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F302E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C3E4FD"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34874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377EC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08A79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136DD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69C8F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45083B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0.04</w:t>
            </w:r>
          </w:p>
        </w:tc>
        <w:tc>
          <w:tcPr>
            <w:tcW w:w="0" w:type="auto"/>
            <w:vAlign w:val="bottom"/>
          </w:tcPr>
          <w:p w14:paraId="6FDA4D0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(0.00)</w:t>
            </w:r>
          </w:p>
        </w:tc>
        <w:tc>
          <w:tcPr>
            <w:tcW w:w="0" w:type="auto"/>
          </w:tcPr>
          <w:p w14:paraId="24CA43A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7E91974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0.00</w:t>
            </w:r>
          </w:p>
        </w:tc>
        <w:tc>
          <w:tcPr>
            <w:tcW w:w="0" w:type="auto"/>
            <w:vAlign w:val="bottom"/>
          </w:tcPr>
          <w:p w14:paraId="32669C6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(0.00)</w:t>
            </w:r>
          </w:p>
        </w:tc>
      </w:tr>
      <w:tr w:rsidR="00BA53E3" w:rsidRPr="00BA53E3" w14:paraId="4C8910B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360FA0"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Intercept</w:t>
            </w:r>
          </w:p>
        </w:tc>
        <w:tc>
          <w:tcPr>
            <w:tcW w:w="0" w:type="auto"/>
            <w:vAlign w:val="bottom"/>
          </w:tcPr>
          <w:p w14:paraId="500242E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-0.40</w:t>
            </w:r>
          </w:p>
        </w:tc>
        <w:tc>
          <w:tcPr>
            <w:tcW w:w="0" w:type="auto"/>
            <w:vAlign w:val="bottom"/>
          </w:tcPr>
          <w:p w14:paraId="01CE0A6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(0.09)</w:t>
            </w:r>
          </w:p>
        </w:tc>
        <w:tc>
          <w:tcPr>
            <w:tcW w:w="0" w:type="auto"/>
          </w:tcPr>
          <w:p w14:paraId="587149B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tcPr>
          <w:p w14:paraId="0D25AB7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930486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57670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0181A8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BECCF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DC904D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-0.63</w:t>
            </w:r>
          </w:p>
        </w:tc>
        <w:tc>
          <w:tcPr>
            <w:tcW w:w="0" w:type="auto"/>
            <w:vAlign w:val="bottom"/>
          </w:tcPr>
          <w:p w14:paraId="23CC0E17"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(0.08)</w:t>
            </w:r>
          </w:p>
        </w:tc>
        <w:tc>
          <w:tcPr>
            <w:tcW w:w="0" w:type="auto"/>
          </w:tcPr>
          <w:p w14:paraId="66455B9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tcPr>
          <w:p w14:paraId="0DD7F53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E729C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39A4B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718F0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89958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53A318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-2.64</w:t>
            </w:r>
          </w:p>
        </w:tc>
        <w:tc>
          <w:tcPr>
            <w:tcW w:w="0" w:type="auto"/>
            <w:vAlign w:val="bottom"/>
          </w:tcPr>
          <w:p w14:paraId="748B384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(0.13)</w:t>
            </w:r>
          </w:p>
        </w:tc>
        <w:tc>
          <w:tcPr>
            <w:tcW w:w="0" w:type="auto"/>
          </w:tcPr>
          <w:p w14:paraId="1BFAB7A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tcPr>
          <w:p w14:paraId="7C64AD53"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5A4EA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5912F2E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152724D"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Number of observations</w:t>
            </w:r>
          </w:p>
        </w:tc>
        <w:tc>
          <w:tcPr>
            <w:tcW w:w="0" w:type="auto"/>
            <w:gridSpan w:val="8"/>
          </w:tcPr>
          <w:p w14:paraId="12F7D48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8411</w:t>
            </w:r>
          </w:p>
        </w:tc>
        <w:tc>
          <w:tcPr>
            <w:tcW w:w="0" w:type="auto"/>
            <w:gridSpan w:val="8"/>
          </w:tcPr>
          <w:p w14:paraId="48A22A9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8411</w:t>
            </w:r>
          </w:p>
        </w:tc>
        <w:tc>
          <w:tcPr>
            <w:tcW w:w="0" w:type="auto"/>
            <w:gridSpan w:val="5"/>
          </w:tcPr>
          <w:p w14:paraId="1048EF5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8411</w:t>
            </w:r>
          </w:p>
        </w:tc>
      </w:tr>
      <w:tr w:rsidR="00BA53E3" w:rsidRPr="00BA53E3" w14:paraId="3F837E0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FDBCB8"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F3DC42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0.38</w:t>
            </w:r>
          </w:p>
        </w:tc>
        <w:tc>
          <w:tcPr>
            <w:tcW w:w="0" w:type="auto"/>
            <w:gridSpan w:val="8"/>
          </w:tcPr>
          <w:p w14:paraId="4F9AAF7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0.38</w:t>
            </w:r>
          </w:p>
        </w:tc>
        <w:tc>
          <w:tcPr>
            <w:tcW w:w="0" w:type="auto"/>
            <w:gridSpan w:val="5"/>
          </w:tcPr>
          <w:p w14:paraId="7C4A0A8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0.38</w:t>
            </w:r>
          </w:p>
        </w:tc>
      </w:tr>
      <w:tr w:rsidR="00BA53E3" w:rsidRPr="00BA53E3" w14:paraId="13ACC0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287361A"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8334F9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0.38</w:t>
            </w:r>
          </w:p>
        </w:tc>
        <w:tc>
          <w:tcPr>
            <w:tcW w:w="0" w:type="auto"/>
            <w:gridSpan w:val="8"/>
          </w:tcPr>
          <w:p w14:paraId="338082D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0.37</w:t>
            </w:r>
          </w:p>
        </w:tc>
        <w:tc>
          <w:tcPr>
            <w:tcW w:w="0" w:type="auto"/>
            <w:gridSpan w:val="5"/>
          </w:tcPr>
          <w:p w14:paraId="6428FE32"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0.38</w:t>
            </w:r>
          </w:p>
        </w:tc>
      </w:tr>
      <w:tr w:rsidR="00BA53E3" w:rsidRPr="00BA53E3" w14:paraId="4806C25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71E1C4"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CEF19B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0.40</w:t>
            </w:r>
          </w:p>
        </w:tc>
        <w:tc>
          <w:tcPr>
            <w:tcW w:w="0" w:type="auto"/>
            <w:gridSpan w:val="8"/>
          </w:tcPr>
          <w:p w14:paraId="5BBA181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0.40</w:t>
            </w:r>
          </w:p>
        </w:tc>
        <w:tc>
          <w:tcPr>
            <w:tcW w:w="0" w:type="auto"/>
            <w:gridSpan w:val="5"/>
          </w:tcPr>
          <w:p w14:paraId="0D3BBE7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0.40</w:t>
            </w:r>
          </w:p>
        </w:tc>
      </w:tr>
      <w:tr w:rsidR="00BA53E3" w:rsidRPr="00BA53E3" w14:paraId="2B7B111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65A0E52"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7E438A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0.53</w:t>
            </w:r>
          </w:p>
        </w:tc>
        <w:tc>
          <w:tcPr>
            <w:tcW w:w="0" w:type="auto"/>
            <w:gridSpan w:val="8"/>
          </w:tcPr>
          <w:p w14:paraId="595E48D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0.54</w:t>
            </w:r>
          </w:p>
        </w:tc>
        <w:tc>
          <w:tcPr>
            <w:tcW w:w="0" w:type="auto"/>
            <w:gridSpan w:val="5"/>
          </w:tcPr>
          <w:p w14:paraId="111D48B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0.54</w:t>
            </w:r>
          </w:p>
        </w:tc>
      </w:tr>
      <w:tr w:rsidR="00BA53E3" w:rsidRPr="00BA53E3" w14:paraId="40742F4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4C3258"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BA53E3">
              <w:rPr>
                <w:rFonts w:ascii="Times New Roman" w:eastAsiaTheme="minorEastAsia" w:hAnsi="Times New Roman" w:cs="Times New Roman"/>
                <w:b w:val="0"/>
                <w:bCs w:val="0"/>
                <w:color w:val="auto"/>
                <w:sz w:val="16"/>
                <w:szCs w:val="16"/>
              </w:rPr>
              <w:t xml:space="preserve"> </w:t>
            </w:r>
          </w:p>
        </w:tc>
        <w:tc>
          <w:tcPr>
            <w:tcW w:w="0" w:type="auto"/>
            <w:gridSpan w:val="8"/>
          </w:tcPr>
          <w:p w14:paraId="2534254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0.46</w:t>
            </w:r>
          </w:p>
        </w:tc>
        <w:tc>
          <w:tcPr>
            <w:tcW w:w="0" w:type="auto"/>
            <w:gridSpan w:val="8"/>
          </w:tcPr>
          <w:p w14:paraId="5C86B6F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0.46</w:t>
            </w:r>
          </w:p>
        </w:tc>
        <w:tc>
          <w:tcPr>
            <w:tcW w:w="0" w:type="auto"/>
            <w:gridSpan w:val="5"/>
          </w:tcPr>
          <w:p w14:paraId="3725CE9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0.46</w:t>
            </w:r>
          </w:p>
        </w:tc>
      </w:tr>
      <w:tr w:rsidR="00BA53E3" w:rsidRPr="00BA53E3" w14:paraId="7D26DCD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447AE1C"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AIC</w:t>
            </w:r>
          </w:p>
        </w:tc>
        <w:tc>
          <w:tcPr>
            <w:tcW w:w="0" w:type="auto"/>
            <w:gridSpan w:val="8"/>
            <w:vAlign w:val="bottom"/>
          </w:tcPr>
          <w:p w14:paraId="0CEF3BC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7009.62</w:t>
            </w:r>
          </w:p>
        </w:tc>
        <w:tc>
          <w:tcPr>
            <w:tcW w:w="0" w:type="auto"/>
            <w:gridSpan w:val="8"/>
            <w:vAlign w:val="bottom"/>
          </w:tcPr>
          <w:p w14:paraId="50D5A97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6994.95</w:t>
            </w:r>
          </w:p>
        </w:tc>
        <w:tc>
          <w:tcPr>
            <w:tcW w:w="0" w:type="auto"/>
            <w:gridSpan w:val="5"/>
            <w:vAlign w:val="bottom"/>
          </w:tcPr>
          <w:p w14:paraId="2FD4434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6390.51</w:t>
            </w:r>
          </w:p>
        </w:tc>
      </w:tr>
      <w:tr w:rsidR="00BA53E3" w:rsidRPr="00BA53E3" w14:paraId="5A224F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F29485"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BIC</w:t>
            </w:r>
          </w:p>
        </w:tc>
        <w:tc>
          <w:tcPr>
            <w:tcW w:w="0" w:type="auto"/>
            <w:gridSpan w:val="8"/>
            <w:vAlign w:val="bottom"/>
          </w:tcPr>
          <w:p w14:paraId="3338948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7087.03</w:t>
            </w:r>
          </w:p>
        </w:tc>
        <w:tc>
          <w:tcPr>
            <w:tcW w:w="0" w:type="auto"/>
            <w:gridSpan w:val="8"/>
            <w:vAlign w:val="bottom"/>
          </w:tcPr>
          <w:p w14:paraId="1CA79DB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7030.13</w:t>
            </w:r>
          </w:p>
        </w:tc>
        <w:tc>
          <w:tcPr>
            <w:tcW w:w="0" w:type="auto"/>
            <w:gridSpan w:val="5"/>
            <w:vAlign w:val="bottom"/>
          </w:tcPr>
          <w:p w14:paraId="655A740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6425.69</w:t>
            </w:r>
          </w:p>
        </w:tc>
      </w:tr>
      <w:tr w:rsidR="00BA53E3" w:rsidRPr="00BA53E3" w14:paraId="2815499A"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22"/>
          </w:tcPr>
          <w:p w14:paraId="71410CAE" w14:textId="77777777" w:rsidR="00BA53E3" w:rsidRPr="00BA53E3" w:rsidRDefault="00BA53E3" w:rsidP="00BA53E3">
            <w:pPr>
              <w:jc w:val="center"/>
              <w:rPr>
                <w:rFonts w:ascii="Times New Roman" w:hAnsi="Times New Roman" w:cs="Times New Roman"/>
                <w:color w:val="auto"/>
                <w:sz w:val="16"/>
                <w:szCs w:val="16"/>
              </w:rPr>
            </w:pPr>
            <w:r w:rsidRPr="00BA53E3">
              <w:rPr>
                <w:rFonts w:ascii="Times New Roman" w:hAnsi="Times New Roman" w:cs="Times New Roman"/>
                <w:color w:val="auto"/>
                <w:sz w:val="16"/>
                <w:szCs w:val="16"/>
              </w:rPr>
              <w:t>*** p&lt;.001, ** p&lt;.01, * p&lt;.05</w:t>
            </w:r>
            <w:r w:rsidRPr="00BA53E3">
              <w:rPr>
                <w:rFonts w:ascii="Times New Roman" w:hAnsi="Times New Roman" w:cs="Times New Roman"/>
                <w:color w:val="auto"/>
                <w:sz w:val="16"/>
                <w:szCs w:val="16"/>
              </w:rPr>
              <w:br/>
              <w:t>Data Source: NCDS [Sweeps 0-4]</w:t>
            </w:r>
          </w:p>
          <w:p w14:paraId="67905B8E" w14:textId="77777777" w:rsidR="00BA53E3" w:rsidRPr="00BA53E3" w:rsidRDefault="00BA53E3" w:rsidP="00BA53E3">
            <w:pPr>
              <w:jc w:val="center"/>
              <w:rPr>
                <w:rFonts w:ascii="Times New Roman" w:hAnsi="Times New Roman" w:cs="Times New Roman"/>
                <w:color w:val="auto"/>
                <w:sz w:val="16"/>
                <w:szCs w:val="16"/>
              </w:rPr>
            </w:pPr>
            <w:r w:rsidRPr="00BA53E3">
              <w:rPr>
                <w:rFonts w:ascii="Times New Roman" w:hAnsi="Times New Roman" w:cs="Times New Roman"/>
                <w:color w:val="auto"/>
                <w:sz w:val="16"/>
                <w:szCs w:val="16"/>
              </w:rPr>
              <w:t>Note: Sensitivity Analysis of Social Stratification Measures</w:t>
            </w:r>
          </w:p>
        </w:tc>
      </w:tr>
    </w:tbl>
    <w:p w14:paraId="414EFD89"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7F28E2BA" w14:textId="2E33D5D0" w:rsidR="00B1586B" w:rsidRDefault="00363EB4" w:rsidP="00F25541">
      <w:pPr>
        <w:pStyle w:val="NormalWeb"/>
        <w:spacing w:line="480" w:lineRule="auto"/>
        <w:rPr>
          <w:rFonts w:ascii="Book Antiqua" w:hAnsi="Book Antiqua"/>
        </w:rPr>
      </w:pPr>
      <w:r>
        <w:rPr>
          <w:rFonts w:ascii="Book Antiqua" w:hAnsi="Book Antiqua"/>
        </w:rPr>
        <w:lastRenderedPageBreak/>
        <w:t>The comparative coefficients for all models are plotted in figure 2.</w:t>
      </w:r>
      <w:r w:rsidR="00DB590F">
        <w:rPr>
          <w:rFonts w:ascii="Book Antiqua" w:hAnsi="Book Antiqua"/>
        </w:rPr>
        <w:t>13</w:t>
      </w:r>
      <w:r>
        <w:rPr>
          <w:rFonts w:ascii="Book Antiqua" w:hAnsi="Book Antiqua"/>
        </w:rPr>
        <w:t xml:space="preserve"> to aid in interpretation alongside table 2.</w:t>
      </w:r>
      <w:r w:rsidR="00DB590F">
        <w:rPr>
          <w:rFonts w:ascii="Book Antiqua" w:hAnsi="Book Antiqua"/>
        </w:rPr>
        <w:t>25</w:t>
      </w:r>
      <w:r>
        <w:rPr>
          <w:rFonts w:ascii="Book Antiqua" w:hAnsi="Book Antiqua"/>
        </w:rPr>
        <w:t xml:space="preserve">. </w:t>
      </w:r>
      <w:r w:rsidR="00F25541" w:rsidRPr="00F25541">
        <w:rPr>
          <w:rFonts w:ascii="Book Antiqua" w:hAnsi="Book Antiqua"/>
        </w:rPr>
        <w:t>T</w:t>
      </w:r>
      <w:r w:rsidR="00B1586B" w:rsidRPr="00F25541">
        <w:rPr>
          <w:rFonts w:ascii="Book Antiqua" w:hAnsi="Book Antiqua"/>
        </w:rPr>
        <w:t xml:space="preserve">he log odds and quasi-variance statistics are graphed visually for RGSC </w:t>
      </w:r>
      <w:r>
        <w:rPr>
          <w:rFonts w:ascii="Book Antiqua" w:hAnsi="Book Antiqua"/>
        </w:rPr>
        <w:t xml:space="preserve">and compared to NS-SEC </w:t>
      </w:r>
      <w:r w:rsidR="00B1586B" w:rsidRPr="00F25541">
        <w:rPr>
          <w:rFonts w:ascii="Book Antiqua" w:hAnsi="Book Antiqua"/>
        </w:rPr>
        <w:t xml:space="preserve">in </w:t>
      </w:r>
      <w:r w:rsidR="003C2BAF">
        <w:rPr>
          <w:rFonts w:ascii="Book Antiqua" w:hAnsi="Book Antiqua"/>
        </w:rPr>
        <w:t>figure</w:t>
      </w:r>
      <w:r w:rsidR="00B1586B" w:rsidRPr="00F25541">
        <w:rPr>
          <w:rFonts w:ascii="Book Antiqua" w:hAnsi="Book Antiqua"/>
        </w:rPr>
        <w:t xml:space="preserve"> </w:t>
      </w:r>
      <w:r w:rsidR="00F25541" w:rsidRPr="00F25541">
        <w:rPr>
          <w:rFonts w:ascii="Book Antiqua" w:hAnsi="Book Antiqua"/>
        </w:rPr>
        <w:t>2.</w:t>
      </w:r>
      <w:r w:rsidR="00DB590F">
        <w:rPr>
          <w:rFonts w:ascii="Book Antiqua" w:hAnsi="Book Antiqua"/>
        </w:rPr>
        <w:t>14</w:t>
      </w:r>
      <w:r w:rsidR="00B1586B" w:rsidRPr="00F25541">
        <w:rPr>
          <w:rFonts w:ascii="Book Antiqua" w:hAnsi="Book Antiqua"/>
        </w:rPr>
        <w:t xml:space="preserve">. </w:t>
      </w:r>
      <w:bookmarkStart w:id="133" w:name="_Hlk168058395"/>
      <w:r w:rsidR="00B1586B" w:rsidRPr="00F25541">
        <w:rPr>
          <w:rFonts w:ascii="Book Antiqua" w:hAnsi="Book Antiqua"/>
        </w:rPr>
        <w:t xml:space="preserve">From this graph a manual/non-manual divide is evident whereby individuals from non-manual social origins (with exception of RGSC 2) have an increased log odds of continuing schooling over not continuing schooling whereas those </w:t>
      </w:r>
      <w:r w:rsidR="00F25541" w:rsidRPr="00F25541">
        <w:rPr>
          <w:rFonts w:ascii="Book Antiqua" w:hAnsi="Book Antiqua"/>
        </w:rPr>
        <w:t>individuals</w:t>
      </w:r>
      <w:r w:rsidR="00B1586B" w:rsidRPr="00F25541">
        <w:rPr>
          <w:rFonts w:ascii="Book Antiqua" w:hAnsi="Book Antiqua"/>
        </w:rPr>
        <w:t xml:space="preserve"> from manual social origins have a </w:t>
      </w:r>
      <w:r w:rsidR="005D02C3" w:rsidRPr="00F25541">
        <w:rPr>
          <w:rFonts w:ascii="Book Antiqua" w:hAnsi="Book Antiqua"/>
        </w:rPr>
        <w:t>decreased log odd of continuing schooling</w:t>
      </w:r>
      <w:r w:rsidR="00B1586B" w:rsidRPr="00F25541">
        <w:rPr>
          <w:rFonts w:ascii="Book Antiqua" w:hAnsi="Book Antiqua"/>
        </w:rPr>
        <w:t xml:space="preserve">. </w:t>
      </w:r>
      <w:bookmarkEnd w:id="133"/>
      <w:r w:rsidR="00B1586B" w:rsidRPr="00F25541">
        <w:rPr>
          <w:rFonts w:ascii="Book Antiqua" w:hAnsi="Book Antiqua"/>
        </w:rPr>
        <w:t xml:space="preserve">There is a general pattern that emerges from both measures. As the schema decreases from 1.1 to 7 for NS-SEC and 1 to 5 for RGSC, </w:t>
      </w:r>
      <w:r w:rsidR="00F25541" w:rsidRPr="00F25541">
        <w:rPr>
          <w:rFonts w:ascii="Book Antiqua" w:hAnsi="Book Antiqua"/>
        </w:rPr>
        <w:t>there</w:t>
      </w:r>
      <w:r w:rsidR="00B1586B" w:rsidRPr="00F25541">
        <w:rPr>
          <w:rFonts w:ascii="Book Antiqua" w:hAnsi="Book Antiqua"/>
        </w:rPr>
        <w:t xml:space="preserve"> is a decreased log odds of continuing schooling compared to the reference category.</w:t>
      </w:r>
      <w:r w:rsidR="00F25541" w:rsidRPr="00F25541">
        <w:rPr>
          <w:rFonts w:ascii="Book Antiqua" w:hAnsi="Book Antiqua"/>
        </w:rPr>
        <w:t xml:space="preserve"> Both log odds and quasi-variance statistics from figure 2.</w:t>
      </w:r>
      <w:r w:rsidR="00DB590F">
        <w:rPr>
          <w:rFonts w:ascii="Book Antiqua" w:hAnsi="Book Antiqua"/>
        </w:rPr>
        <w:t>14</w:t>
      </w:r>
      <w:r w:rsidR="00F25541" w:rsidRPr="00F25541">
        <w:rPr>
          <w:rFonts w:ascii="Book Antiqua" w:hAnsi="Book Antiqua"/>
        </w:rPr>
        <w:t xml:space="preserve"> illustrate the relative substrative similarities between NS-SEC and RGSC based measures. </w:t>
      </w:r>
    </w:p>
    <w:p w14:paraId="3495C789" w14:textId="4AC55954" w:rsidR="00363EB4" w:rsidRDefault="005D3ADD" w:rsidP="00363EB4">
      <w:pPr>
        <w:pStyle w:val="NormalWeb"/>
        <w:keepNext/>
      </w:pPr>
      <w:r w:rsidRPr="005D3ADD">
        <w:lastRenderedPageBreak/>
        <w:drawing>
          <wp:inline distT="0" distB="0" distL="0" distR="0" wp14:anchorId="20BD37DF" wp14:editId="2D778052">
            <wp:extent cx="5731510" cy="4167505"/>
            <wp:effectExtent l="0" t="0" r="2540" b="4445"/>
            <wp:docPr id="248020558" name="Picture 1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0558" name="Picture 14" descr="A graph with red and blue line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4167505"/>
                    </a:xfrm>
                    <a:prstGeom prst="rect">
                      <a:avLst/>
                    </a:prstGeom>
                    <a:noFill/>
                    <a:ln>
                      <a:noFill/>
                    </a:ln>
                  </pic:spPr>
                </pic:pic>
              </a:graphicData>
            </a:graphic>
          </wp:inline>
        </w:drawing>
      </w:r>
    </w:p>
    <w:p w14:paraId="711490F5" w14:textId="416F8146" w:rsidR="00363EB4" w:rsidRDefault="00363EB4" w:rsidP="00DB590F">
      <w:pPr>
        <w:pStyle w:val="Caption"/>
      </w:pPr>
      <w:bookmarkStart w:id="134" w:name="_Toc174390544"/>
      <w:r>
        <w:t xml:space="preserve">Figure </w:t>
      </w:r>
      <w:fldSimple w:instr=" STYLEREF 1 \s ">
        <w:r w:rsidR="00DB590F">
          <w:rPr>
            <w:noProof/>
          </w:rPr>
          <w:t>2</w:t>
        </w:r>
      </w:fldSimple>
      <w:r w:rsidR="00DB590F">
        <w:t>.</w:t>
      </w:r>
      <w:fldSimple w:instr=" SEQ Figure \* ARABIC \s 1 ">
        <w:r w:rsidR="00DB590F">
          <w:rPr>
            <w:noProof/>
          </w:rPr>
          <w:t>13</w:t>
        </w:r>
      </w:fldSimple>
      <w:r>
        <w:t xml:space="preserve"> </w:t>
      </w:r>
      <w:r w:rsidRPr="00B8391C">
        <w:t xml:space="preserve">Coefficient plot </w:t>
      </w:r>
      <w:r w:rsidR="005D3ADD">
        <w:t>c</w:t>
      </w:r>
      <w:r w:rsidRPr="00B8391C">
        <w:t xml:space="preserve">omparing all three </w:t>
      </w:r>
      <w:r w:rsidR="005D3ADD">
        <w:t>social stratification models</w:t>
      </w:r>
      <w:bookmarkEnd w:id="134"/>
    </w:p>
    <w:p w14:paraId="5BE8A5C8" w14:textId="77777777" w:rsidR="00363EB4" w:rsidRDefault="00363EB4" w:rsidP="00F25541">
      <w:pPr>
        <w:pStyle w:val="NormalWeb"/>
        <w:spacing w:line="480" w:lineRule="auto"/>
        <w:rPr>
          <w:rFonts w:ascii="Book Antiqua" w:hAnsi="Book Antiqua"/>
        </w:rPr>
      </w:pPr>
    </w:p>
    <w:p w14:paraId="0194F6E5" w14:textId="7C46A74D" w:rsidR="005D3ADD" w:rsidRPr="005D3ADD" w:rsidRDefault="005D3ADD" w:rsidP="005D3ADD"/>
    <w:p w14:paraId="3C1CB6AC" w14:textId="77777777" w:rsidR="00B1586B" w:rsidRPr="00B4615B" w:rsidRDefault="00B1586B" w:rsidP="00B1586B"/>
    <w:p w14:paraId="48BDA3E9" w14:textId="77777777" w:rsidR="005D3ADD" w:rsidRDefault="005D3ADD" w:rsidP="00D9733D">
      <w:pPr>
        <w:pStyle w:val="NormalWeb"/>
        <w:keepNext/>
        <w:sectPr w:rsidR="005D3ADD" w:rsidSect="00E93280">
          <w:pgSz w:w="11906" w:h="16838"/>
          <w:pgMar w:top="1440" w:right="1440" w:bottom="1440" w:left="1440" w:header="709" w:footer="709" w:gutter="0"/>
          <w:cols w:space="708"/>
          <w:docGrid w:linePitch="360"/>
        </w:sectPr>
      </w:pPr>
    </w:p>
    <w:p w14:paraId="418A579B" w14:textId="77777777" w:rsidR="00D9733D" w:rsidRDefault="00E62B45" w:rsidP="00D9733D">
      <w:pPr>
        <w:pStyle w:val="NormalWeb"/>
        <w:keepNext/>
      </w:pPr>
      <w:r>
        <w:rPr>
          <w:noProof/>
        </w:rPr>
        <w:lastRenderedPageBreak/>
        <w:drawing>
          <wp:inline distT="0" distB="0" distL="0" distR="0" wp14:anchorId="0C3CE05B" wp14:editId="4F59220C">
            <wp:extent cx="9055100" cy="3760084"/>
            <wp:effectExtent l="0" t="0" r="0" b="0"/>
            <wp:docPr id="1996982376"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82376" name="Picture 1" descr="A diagram of a graph&#10;&#10;Description automatically generated with medium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063233" cy="3763461"/>
                    </a:xfrm>
                    <a:prstGeom prst="rect">
                      <a:avLst/>
                    </a:prstGeom>
                    <a:noFill/>
                    <a:ln>
                      <a:noFill/>
                    </a:ln>
                  </pic:spPr>
                </pic:pic>
              </a:graphicData>
            </a:graphic>
          </wp:inline>
        </w:drawing>
      </w:r>
    </w:p>
    <w:p w14:paraId="1677BFAE" w14:textId="24B2C63F" w:rsidR="00E62B45" w:rsidRDefault="00D9733D" w:rsidP="00DB590F">
      <w:pPr>
        <w:pStyle w:val="Caption"/>
      </w:pPr>
      <w:bookmarkStart w:id="135" w:name="_Toc174390545"/>
      <w:r>
        <w:t xml:space="preserve">Figure </w:t>
      </w:r>
      <w:fldSimple w:instr=" STYLEREF 1 \s ">
        <w:r w:rsidR="00DB590F">
          <w:rPr>
            <w:noProof/>
          </w:rPr>
          <w:t>2</w:t>
        </w:r>
      </w:fldSimple>
      <w:r w:rsidR="00DB590F">
        <w:t>.</w:t>
      </w:r>
      <w:fldSimple w:instr=" SEQ Figure \* ARABIC \s 1 ">
        <w:r w:rsidR="00DB590F">
          <w:rPr>
            <w:noProof/>
          </w:rPr>
          <w:t>14</w:t>
        </w:r>
      </w:fldSimple>
      <w:r>
        <w:t xml:space="preserve"> </w:t>
      </w:r>
      <w:r w:rsidRPr="008912DA">
        <w:t>Comparison of log odds versus quasi-variance statistics of NS-SEC and RGSC measures for NCDS model</w:t>
      </w:r>
      <w:bookmarkEnd w:id="135"/>
    </w:p>
    <w:p w14:paraId="2E4608BF" w14:textId="77777777" w:rsidR="005D3ADD" w:rsidRDefault="005D3ADD" w:rsidP="00B1586B">
      <w:pPr>
        <w:sectPr w:rsidR="005D3ADD" w:rsidSect="005D3ADD">
          <w:pgSz w:w="16838" w:h="11906" w:orient="landscape"/>
          <w:pgMar w:top="1440" w:right="1440" w:bottom="1440" w:left="1440" w:header="709" w:footer="709" w:gutter="0"/>
          <w:cols w:space="708"/>
          <w:docGrid w:linePitch="360"/>
        </w:sectPr>
      </w:pPr>
    </w:p>
    <w:p w14:paraId="146C128D" w14:textId="77777777" w:rsidR="00B1586B" w:rsidRPr="00B4615B" w:rsidRDefault="00B1586B" w:rsidP="00B1586B"/>
    <w:p w14:paraId="11106F7C" w14:textId="07CE6411" w:rsidR="00B1586B" w:rsidRPr="00F25541" w:rsidRDefault="00F25541" w:rsidP="00F25541">
      <w:pPr>
        <w:pStyle w:val="NormalWeb"/>
        <w:spacing w:line="480" w:lineRule="auto"/>
        <w:rPr>
          <w:rFonts w:ascii="Book Antiqua" w:hAnsi="Book Antiqua"/>
        </w:rPr>
      </w:pPr>
      <w:r w:rsidRPr="00F25541">
        <w:rPr>
          <w:rFonts w:ascii="Book Antiqua" w:hAnsi="Book Antiqua"/>
        </w:rPr>
        <w:t>F</w:t>
      </w:r>
      <w:r w:rsidR="00B1586B" w:rsidRPr="00F25541">
        <w:rPr>
          <w:rFonts w:ascii="Book Antiqua" w:hAnsi="Book Antiqua"/>
        </w:rPr>
        <w:t xml:space="preserve">igure </w:t>
      </w:r>
      <w:r w:rsidRPr="00F25541">
        <w:rPr>
          <w:rFonts w:ascii="Book Antiqua" w:hAnsi="Book Antiqua"/>
        </w:rPr>
        <w:t>2.</w:t>
      </w:r>
      <w:r w:rsidR="00DB590F">
        <w:rPr>
          <w:rFonts w:ascii="Book Antiqua" w:hAnsi="Book Antiqua"/>
        </w:rPr>
        <w:t>15</w:t>
      </w:r>
      <w:r w:rsidR="00B1586B" w:rsidRPr="00F25541">
        <w:rPr>
          <w:rFonts w:ascii="Book Antiqua" w:hAnsi="Book Antiqua"/>
        </w:rPr>
        <w:t xml:space="preserve"> depicts the predicted probabilities at means of economic activity alongside the average marginal effects of </w:t>
      </w:r>
      <w:r w:rsidR="00363EB4">
        <w:rPr>
          <w:rFonts w:ascii="Book Antiqua" w:hAnsi="Book Antiqua"/>
        </w:rPr>
        <w:t>each respective social stratification measure. All</w:t>
      </w:r>
      <w:r w:rsidR="00B1586B" w:rsidRPr="00F25541">
        <w:rPr>
          <w:rFonts w:ascii="Book Antiqua" w:hAnsi="Book Antiqua"/>
        </w:rPr>
        <w:t xml:space="preserve"> graphs are </w:t>
      </w:r>
      <w:r w:rsidRPr="00F25541">
        <w:rPr>
          <w:rFonts w:ascii="Book Antiqua" w:hAnsi="Book Antiqua"/>
        </w:rPr>
        <w:t>represented</w:t>
      </w:r>
      <w:r w:rsidR="00B1586B" w:rsidRPr="00F25541">
        <w:rPr>
          <w:rFonts w:ascii="Book Antiqua" w:hAnsi="Book Antiqua"/>
        </w:rPr>
        <w:t xml:space="preserve"> using the same common y axis to aid interpretation. </w:t>
      </w:r>
      <w:r w:rsidR="00363EB4">
        <w:rPr>
          <w:rFonts w:ascii="Book Antiqua" w:hAnsi="Book Antiqua"/>
        </w:rPr>
        <w:t xml:space="preserve">Starting with </w:t>
      </w:r>
      <w:r w:rsidR="00363EB4" w:rsidRPr="00F25541">
        <w:rPr>
          <w:rFonts w:ascii="Book Antiqua" w:hAnsi="Book Antiqua"/>
        </w:rPr>
        <w:t>RGSC</w:t>
      </w:r>
      <w:r w:rsidR="00363EB4">
        <w:rPr>
          <w:rFonts w:ascii="Book Antiqua" w:hAnsi="Book Antiqua"/>
        </w:rPr>
        <w:t>, w</w:t>
      </w:r>
      <w:r w:rsidR="00B1586B" w:rsidRPr="00F25541">
        <w:rPr>
          <w:rFonts w:ascii="Book Antiqua" w:hAnsi="Book Antiqua"/>
        </w:rPr>
        <w:t xml:space="preserve">ith respect to predicted probabilities there is a general monotonic decreased trend for individuals to continue schooling. Moving on to the average marginal effects of RGSC there is a monotonic decrease from RGSC 1 to RGSC 3M, whereby from RGSC 3M to 4 there is a flatlining followed by a small decrease from RGSC 4 to RGSC 5. The largest average increased marginal probability reported in this graph relates to a 9 per cent increased probability of continuing schooling for RGSC 1 </w:t>
      </w:r>
      <w:r w:rsidRPr="00F25541">
        <w:rPr>
          <w:rFonts w:ascii="Book Antiqua" w:hAnsi="Book Antiqua"/>
        </w:rPr>
        <w:t>compared</w:t>
      </w:r>
      <w:r w:rsidR="00B1586B" w:rsidRPr="00F25541">
        <w:rPr>
          <w:rFonts w:ascii="Book Antiqua" w:hAnsi="Book Antiqua"/>
        </w:rPr>
        <w:t xml:space="preserve"> to RGSC 2. The largest </w:t>
      </w:r>
      <w:r w:rsidRPr="00F25541">
        <w:rPr>
          <w:rFonts w:ascii="Book Antiqua" w:hAnsi="Book Antiqua"/>
        </w:rPr>
        <w:t>average</w:t>
      </w:r>
      <w:r w:rsidR="00B1586B" w:rsidRPr="00F25541">
        <w:rPr>
          <w:rFonts w:ascii="Book Antiqua" w:hAnsi="Book Antiqua"/>
        </w:rPr>
        <w:t xml:space="preserve"> decreased </w:t>
      </w:r>
      <w:r w:rsidRPr="00F25541">
        <w:rPr>
          <w:rFonts w:ascii="Book Antiqua" w:hAnsi="Book Antiqua"/>
        </w:rPr>
        <w:t>marginal</w:t>
      </w:r>
      <w:r w:rsidR="00B1586B" w:rsidRPr="00F25541">
        <w:rPr>
          <w:rFonts w:ascii="Book Antiqua" w:hAnsi="Book Antiqua"/>
        </w:rPr>
        <w:t xml:space="preserve"> probability reported in the graph relates to a </w:t>
      </w:r>
      <w:r w:rsidRPr="00F25541">
        <w:rPr>
          <w:rFonts w:ascii="Book Antiqua" w:hAnsi="Book Antiqua"/>
        </w:rPr>
        <w:t>11</w:t>
      </w:r>
      <w:r w:rsidR="00B1586B" w:rsidRPr="00F25541">
        <w:rPr>
          <w:rFonts w:ascii="Book Antiqua" w:hAnsi="Book Antiqua"/>
        </w:rPr>
        <w:t xml:space="preserve"> per cent decreased probability of continuing schooling for RGSC 5 </w:t>
      </w:r>
      <w:r w:rsidRPr="00F25541">
        <w:rPr>
          <w:rFonts w:ascii="Book Antiqua" w:hAnsi="Book Antiqua"/>
        </w:rPr>
        <w:t>compared</w:t>
      </w:r>
      <w:r w:rsidR="00B1586B" w:rsidRPr="00F25541">
        <w:rPr>
          <w:rFonts w:ascii="Book Antiqua" w:hAnsi="Book Antiqua"/>
        </w:rPr>
        <w:t xml:space="preserve"> to RGSC 2.</w:t>
      </w:r>
    </w:p>
    <w:p w14:paraId="3E91ADBB" w14:textId="78BCCF5C"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Moving on to CAMSIS, figure </w:t>
      </w:r>
      <w:r w:rsidR="00F25541" w:rsidRPr="00F25541">
        <w:rPr>
          <w:rFonts w:ascii="Book Antiqua" w:hAnsi="Book Antiqua"/>
        </w:rPr>
        <w:t>2.</w:t>
      </w:r>
      <w:r w:rsidR="00DB590F">
        <w:rPr>
          <w:rFonts w:ascii="Book Antiqua" w:hAnsi="Book Antiqua"/>
        </w:rPr>
        <w:t>15</w:t>
      </w:r>
      <w:r w:rsidRPr="00F25541">
        <w:rPr>
          <w:rFonts w:ascii="Book Antiqua" w:hAnsi="Book Antiqua"/>
        </w:rPr>
        <w:t xml:space="preserve"> depicts the predicted probabilities at means of continuing schooling alongside the average </w:t>
      </w:r>
      <w:r w:rsidR="00F25541" w:rsidRPr="00F25541">
        <w:rPr>
          <w:rFonts w:ascii="Book Antiqua" w:hAnsi="Book Antiqua"/>
        </w:rPr>
        <w:t>marginal</w:t>
      </w:r>
      <w:r w:rsidRPr="00F25541">
        <w:rPr>
          <w:rFonts w:ascii="Book Antiqua" w:hAnsi="Book Antiqua"/>
        </w:rPr>
        <w:t xml:space="preserve"> effects of CAMSIS. The predicted probabilities show a linear monotonic increase for individuals to </w:t>
      </w:r>
      <w:r w:rsidR="00F25541" w:rsidRPr="00F25541">
        <w:rPr>
          <w:rFonts w:ascii="Book Antiqua" w:hAnsi="Book Antiqua"/>
        </w:rPr>
        <w:t>continue</w:t>
      </w:r>
      <w:r w:rsidRPr="00F25541">
        <w:rPr>
          <w:rFonts w:ascii="Book Antiqua" w:hAnsi="Book Antiqua"/>
        </w:rPr>
        <w:t xml:space="preserve"> schooling for each point increase in CAMSIS. Average marginal effects flatline are consistently zero. </w:t>
      </w:r>
    </w:p>
    <w:p w14:paraId="75C2B5EC" w14:textId="0A372E0A" w:rsidR="00B1586B" w:rsidRPr="00B4615B" w:rsidRDefault="00B1586B" w:rsidP="00F25541">
      <w:pPr>
        <w:pStyle w:val="NormalWeb"/>
        <w:spacing w:line="480" w:lineRule="auto"/>
      </w:pPr>
      <w:r w:rsidRPr="00F25541">
        <w:rPr>
          <w:rFonts w:ascii="Book Antiqua" w:hAnsi="Book Antiqua"/>
        </w:rPr>
        <w:t xml:space="preserve">Figure </w:t>
      </w:r>
      <w:r w:rsidR="00F25541" w:rsidRPr="00F25541">
        <w:rPr>
          <w:rFonts w:ascii="Book Antiqua" w:hAnsi="Book Antiqua"/>
        </w:rPr>
        <w:t>2.</w:t>
      </w:r>
      <w:r w:rsidR="00DB590F">
        <w:rPr>
          <w:rFonts w:ascii="Book Antiqua" w:hAnsi="Book Antiqua"/>
        </w:rPr>
        <w:t>15</w:t>
      </w:r>
      <w:r w:rsidRPr="00F25541">
        <w:rPr>
          <w:rFonts w:ascii="Book Antiqua" w:hAnsi="Book Antiqua"/>
        </w:rPr>
        <w:t xml:space="preserve"> provides a common y axis comparison of each predicted probability and average marginal effects graph for each social stratification measure</w:t>
      </w:r>
      <w:r w:rsidR="00F25541" w:rsidRPr="00F25541">
        <w:rPr>
          <w:rFonts w:ascii="Book Antiqua" w:hAnsi="Book Antiqua"/>
        </w:rPr>
        <w:t xml:space="preserve"> used within this sensitivity analysis</w:t>
      </w:r>
      <w:r w:rsidRPr="00F25541">
        <w:rPr>
          <w:rFonts w:ascii="Book Antiqua" w:hAnsi="Book Antiqua"/>
        </w:rPr>
        <w:t xml:space="preserve">. As interpreted from table </w:t>
      </w:r>
      <w:r w:rsidR="00F25541" w:rsidRPr="00F25541">
        <w:rPr>
          <w:rFonts w:ascii="Book Antiqua" w:hAnsi="Book Antiqua"/>
        </w:rPr>
        <w:t>2.</w:t>
      </w:r>
      <w:r w:rsidR="00DB590F">
        <w:rPr>
          <w:rFonts w:ascii="Book Antiqua" w:hAnsi="Book Antiqua"/>
        </w:rPr>
        <w:t>25</w:t>
      </w:r>
      <w:r w:rsidRPr="00F25541">
        <w:rPr>
          <w:rFonts w:ascii="Book Antiqua" w:hAnsi="Book Antiqua"/>
        </w:rPr>
        <w:t xml:space="preserve">, figure </w:t>
      </w:r>
      <w:r w:rsidR="00F25541" w:rsidRPr="00F25541">
        <w:rPr>
          <w:rFonts w:ascii="Book Antiqua" w:hAnsi="Book Antiqua"/>
        </w:rPr>
        <w:t>2.</w:t>
      </w:r>
      <w:r w:rsidR="00DB590F">
        <w:rPr>
          <w:rFonts w:ascii="Book Antiqua" w:hAnsi="Book Antiqua"/>
        </w:rPr>
        <w:t>15</w:t>
      </w:r>
      <w:r w:rsidRPr="00F25541">
        <w:rPr>
          <w:rFonts w:ascii="Book Antiqua" w:hAnsi="Book Antiqua"/>
        </w:rPr>
        <w:t xml:space="preserve"> demonstrates that NS-SEC and RGSC based models provide </w:t>
      </w:r>
      <w:r w:rsidR="00F25541" w:rsidRPr="00F25541">
        <w:rPr>
          <w:rFonts w:ascii="Book Antiqua" w:hAnsi="Book Antiqua"/>
        </w:rPr>
        <w:t>substantively</w:t>
      </w:r>
      <w:r w:rsidRPr="00F25541">
        <w:rPr>
          <w:rFonts w:ascii="Book Antiqua" w:hAnsi="Book Antiqua"/>
        </w:rPr>
        <w:t xml:space="preserve"> identical interpretations, whereas CAMSIS does not.</w:t>
      </w:r>
      <w:r w:rsidRPr="00B4615B">
        <w:t xml:space="preserve"> </w:t>
      </w:r>
    </w:p>
    <w:p w14:paraId="68D19337" w14:textId="77777777" w:rsidR="005D3ADD" w:rsidRDefault="005D3ADD" w:rsidP="00DB590F">
      <w:pPr>
        <w:pStyle w:val="Caption"/>
        <w:sectPr w:rsidR="005D3ADD" w:rsidSect="00E93280">
          <w:pgSz w:w="11906" w:h="16838"/>
          <w:pgMar w:top="1440" w:right="1440" w:bottom="1440" w:left="1440" w:header="709" w:footer="709" w:gutter="0"/>
          <w:cols w:space="708"/>
          <w:docGrid w:linePitch="360"/>
        </w:sectPr>
      </w:pPr>
    </w:p>
    <w:p w14:paraId="0A4F8D35" w14:textId="77777777" w:rsidR="00D9733D" w:rsidRDefault="009E0F08" w:rsidP="00DB590F">
      <w:pPr>
        <w:pStyle w:val="Caption"/>
      </w:pPr>
      <w:r w:rsidRPr="009E0F08">
        <w:rPr>
          <w:noProof/>
        </w:rPr>
        <w:lastRenderedPageBreak/>
        <w:drawing>
          <wp:inline distT="0" distB="0" distL="0" distR="0" wp14:anchorId="7E3A882C" wp14:editId="36024317">
            <wp:extent cx="9341031" cy="3879850"/>
            <wp:effectExtent l="0" t="0" r="0" b="6350"/>
            <wp:docPr id="104388468" name="Picture 14" descr="A group of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8468" name="Picture 14" descr="A group of black and white lines&#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349925" cy="3883544"/>
                    </a:xfrm>
                    <a:prstGeom prst="rect">
                      <a:avLst/>
                    </a:prstGeom>
                    <a:noFill/>
                    <a:ln>
                      <a:noFill/>
                    </a:ln>
                  </pic:spPr>
                </pic:pic>
              </a:graphicData>
            </a:graphic>
          </wp:inline>
        </w:drawing>
      </w:r>
    </w:p>
    <w:p w14:paraId="4B0981F7" w14:textId="5C84ACF7" w:rsidR="005D3ADD" w:rsidRDefault="00D9733D" w:rsidP="00DB590F">
      <w:pPr>
        <w:pStyle w:val="Caption"/>
        <w:sectPr w:rsidR="005D3ADD" w:rsidSect="005D3ADD">
          <w:pgSz w:w="16838" w:h="11906" w:orient="landscape"/>
          <w:pgMar w:top="1440" w:right="1440" w:bottom="1440" w:left="1440" w:header="709" w:footer="709" w:gutter="0"/>
          <w:cols w:space="708"/>
          <w:docGrid w:linePitch="360"/>
        </w:sectPr>
      </w:pPr>
      <w:bookmarkStart w:id="136" w:name="_Toc174390546"/>
      <w:r>
        <w:t xml:space="preserve">Figure </w:t>
      </w:r>
      <w:fldSimple w:instr=" STYLEREF 1 \s ">
        <w:r w:rsidR="00DB590F">
          <w:rPr>
            <w:noProof/>
          </w:rPr>
          <w:t>2</w:t>
        </w:r>
      </w:fldSimple>
      <w:r w:rsidR="00DB590F">
        <w:t>.</w:t>
      </w:r>
      <w:fldSimple w:instr=" SEQ Figure \* ARABIC \s 1 ">
        <w:r w:rsidR="00DB590F">
          <w:rPr>
            <w:noProof/>
          </w:rPr>
          <w:t>15</w:t>
        </w:r>
      </w:fldSimple>
      <w:r>
        <w:t xml:space="preserve"> </w:t>
      </w:r>
      <w:r w:rsidRPr="00A261C2">
        <w:t>Comparison of Predictive and AMEs for each social stratification measure for NCDS mode</w:t>
      </w:r>
      <w:r w:rsidR="005D3ADD">
        <w:t>l</w:t>
      </w:r>
      <w:bookmarkEnd w:id="136"/>
    </w:p>
    <w:p w14:paraId="1A3CB73F" w14:textId="496DD670" w:rsidR="00C9608B" w:rsidRDefault="00C9608B" w:rsidP="00C9608B">
      <w:pPr>
        <w:pStyle w:val="Heading4"/>
      </w:pPr>
      <w:bookmarkStart w:id="137" w:name="_Toc174390671"/>
      <w:r w:rsidRPr="00B4615B">
        <w:lastRenderedPageBreak/>
        <w:t>Discussion and Conclusion</w:t>
      </w:r>
      <w:bookmarkEnd w:id="137"/>
    </w:p>
    <w:p w14:paraId="5487430C" w14:textId="77777777" w:rsidR="00F25541" w:rsidRDefault="00F25541" w:rsidP="00F25541"/>
    <w:p w14:paraId="7B921BA4" w14:textId="150EFA65" w:rsidR="0084195E" w:rsidRPr="001A4494" w:rsidRDefault="0084195E" w:rsidP="001A4494">
      <w:pPr>
        <w:spacing w:line="480" w:lineRule="auto"/>
        <w:rPr>
          <w:rFonts w:ascii="Book Antiqua" w:hAnsi="Book Antiqua"/>
          <w:sz w:val="24"/>
          <w:szCs w:val="24"/>
        </w:rPr>
      </w:pPr>
      <w:bookmarkStart w:id="138" w:name="_Hlk168396774"/>
      <w:r w:rsidRPr="001A4494">
        <w:rPr>
          <w:rFonts w:ascii="Book Antiqua" w:hAnsi="Book Antiqua"/>
          <w:sz w:val="24"/>
          <w:szCs w:val="24"/>
        </w:rPr>
        <w:t xml:space="preserve">This investigation of social stratification measures provides two key stories surrounding the use and implementation of various stratification variables within analytical models. The first story relates to the remarkable </w:t>
      </w:r>
      <w:r w:rsidR="005D02C3" w:rsidRPr="001A4494">
        <w:rPr>
          <w:rFonts w:ascii="Book Antiqua" w:hAnsi="Book Antiqua"/>
          <w:sz w:val="24"/>
          <w:szCs w:val="24"/>
        </w:rPr>
        <w:t>similarity</w:t>
      </w:r>
      <w:r w:rsidRPr="001A4494">
        <w:rPr>
          <w:rFonts w:ascii="Book Antiqua" w:hAnsi="Book Antiqua"/>
          <w:sz w:val="24"/>
          <w:szCs w:val="24"/>
        </w:rPr>
        <w:t xml:space="preserve"> between NS-SEC and RGSC models. There is across both models </w:t>
      </w:r>
      <w:r w:rsidR="005D02C3" w:rsidRPr="001A4494">
        <w:rPr>
          <w:rFonts w:ascii="Book Antiqua" w:hAnsi="Book Antiqua"/>
          <w:sz w:val="24"/>
          <w:szCs w:val="24"/>
        </w:rPr>
        <w:t>substantively</w:t>
      </w:r>
      <w:r w:rsidRPr="001A4494">
        <w:rPr>
          <w:rFonts w:ascii="Book Antiqua" w:hAnsi="Book Antiqua"/>
          <w:sz w:val="24"/>
          <w:szCs w:val="24"/>
        </w:rPr>
        <w:t xml:space="preserve"> identical findings. Both measures find a marked near monotonic decline in continuing schooling for individuals whose social origins are on the lower end of either schema. The RGSC schema, with </w:t>
      </w:r>
      <w:r w:rsidR="005D02C3" w:rsidRPr="001A4494">
        <w:rPr>
          <w:rFonts w:ascii="Book Antiqua" w:hAnsi="Book Antiqua"/>
          <w:sz w:val="24"/>
          <w:szCs w:val="24"/>
        </w:rPr>
        <w:t>its</w:t>
      </w:r>
      <w:r w:rsidRPr="001A4494">
        <w:rPr>
          <w:rFonts w:ascii="Book Antiqua" w:hAnsi="Book Antiqua"/>
          <w:sz w:val="24"/>
          <w:szCs w:val="24"/>
        </w:rPr>
        <w:t xml:space="preserve"> fundamental </w:t>
      </w:r>
      <w:r w:rsidR="005D02C3" w:rsidRPr="001A4494">
        <w:rPr>
          <w:rFonts w:ascii="Book Antiqua" w:hAnsi="Book Antiqua"/>
          <w:sz w:val="24"/>
          <w:szCs w:val="24"/>
        </w:rPr>
        <w:t>theoretical</w:t>
      </w:r>
      <w:r w:rsidRPr="001A4494">
        <w:rPr>
          <w:rFonts w:ascii="Book Antiqua" w:hAnsi="Book Antiqua"/>
          <w:sz w:val="24"/>
          <w:szCs w:val="24"/>
        </w:rPr>
        <w:t xml:space="preserve"> desire to </w:t>
      </w:r>
      <w:r w:rsidR="005D02C3" w:rsidRPr="001A4494">
        <w:rPr>
          <w:rFonts w:ascii="Book Antiqua" w:hAnsi="Book Antiqua"/>
          <w:sz w:val="24"/>
          <w:szCs w:val="24"/>
        </w:rPr>
        <w:t>investigate</w:t>
      </w:r>
      <w:r w:rsidRPr="001A4494">
        <w:rPr>
          <w:rFonts w:ascii="Book Antiqua" w:hAnsi="Book Antiqua"/>
          <w:sz w:val="24"/>
          <w:szCs w:val="24"/>
        </w:rPr>
        <w:t xml:space="preserve"> the manual/non-manual distinction in </w:t>
      </w:r>
      <w:r w:rsidR="005D02C3" w:rsidRPr="001A4494">
        <w:rPr>
          <w:rFonts w:ascii="Book Antiqua" w:hAnsi="Book Antiqua"/>
          <w:sz w:val="24"/>
          <w:szCs w:val="24"/>
        </w:rPr>
        <w:t>British</w:t>
      </w:r>
      <w:r w:rsidRPr="001A4494">
        <w:rPr>
          <w:rFonts w:ascii="Book Antiqua" w:hAnsi="Book Antiqua"/>
          <w:sz w:val="24"/>
          <w:szCs w:val="24"/>
        </w:rPr>
        <w:t xml:space="preserve"> society provides a </w:t>
      </w:r>
      <w:r w:rsidR="005D02C3" w:rsidRPr="001A4494">
        <w:rPr>
          <w:rFonts w:ascii="Book Antiqua" w:hAnsi="Book Antiqua"/>
          <w:sz w:val="24"/>
          <w:szCs w:val="24"/>
        </w:rPr>
        <w:t>substantive</w:t>
      </w:r>
      <w:r w:rsidRPr="001A4494">
        <w:rPr>
          <w:rFonts w:ascii="Book Antiqua" w:hAnsi="Book Antiqua"/>
          <w:sz w:val="24"/>
          <w:szCs w:val="24"/>
        </w:rPr>
        <w:t xml:space="preserve"> insight that the NS-SEC schema does not. The RGSC model shows a clear divide between the manual and non-manual occupations in British society. NS-SEC’s </w:t>
      </w:r>
      <w:r w:rsidR="005D02C3" w:rsidRPr="001A4494">
        <w:rPr>
          <w:rFonts w:ascii="Book Antiqua" w:hAnsi="Book Antiqua"/>
          <w:sz w:val="24"/>
          <w:szCs w:val="24"/>
        </w:rPr>
        <w:t>explicit</w:t>
      </w:r>
      <w:r w:rsidRPr="001A4494">
        <w:rPr>
          <w:rFonts w:ascii="Book Antiqua" w:hAnsi="Book Antiqua"/>
          <w:sz w:val="24"/>
          <w:szCs w:val="24"/>
        </w:rPr>
        <w:t xml:space="preserve"> rejection of the manual/non-manual divide </w:t>
      </w:r>
      <w:r w:rsidRPr="001A4494">
        <w:rPr>
          <w:rFonts w:ascii="Book Antiqua" w:hAnsi="Book Antiqua"/>
          <w:sz w:val="24"/>
          <w:szCs w:val="24"/>
        </w:rPr>
        <w:fldChar w:fldCharType="begin"/>
      </w:r>
      <w:r w:rsidR="005A7551">
        <w:rPr>
          <w:rFonts w:ascii="Book Antiqua" w:hAnsi="Book Antiqua"/>
          <w:sz w:val="24"/>
          <w:szCs w:val="24"/>
        </w:rPr>
        <w:instrText xml:space="preserve"> ADDIN ZOTERO_ITEM CSL_CITATION {"citationID":"6NQU3tXe","properties":{"formattedCitation":"(ISER, 2024)","plainCitation":"(ISER, 2024)","noteIndex":0},"citationItems":[{"id":11034,"uris":["http://zotero.org/users/8741181/items/SJRWKS4C"],"itemData":{"id":11034,"type":"webpage","abstract":"Institute for Social and Economic Research (ISER)","title":"Changes in the final version","URL":"https://www.iser.essex.ac.uk/archives/nssec/changes-in-the-final-version","author":[{"family":"ISER","given":""}],"accessed":{"date-parts":[["2024",1,8]]},"issued":{"date-parts":[["2024"]]},"citation-key":"iserChangesFinalVersion2024"}}],"schema":"https://github.com/citation-style-language/schema/raw/master/csl-citation.json"} </w:instrText>
      </w:r>
      <w:r w:rsidRPr="001A4494">
        <w:rPr>
          <w:rFonts w:ascii="Book Antiqua" w:hAnsi="Book Antiqua"/>
          <w:sz w:val="24"/>
          <w:szCs w:val="24"/>
        </w:rPr>
        <w:fldChar w:fldCharType="separate"/>
      </w:r>
      <w:r w:rsidRPr="001A4494">
        <w:rPr>
          <w:rFonts w:ascii="Book Antiqua" w:hAnsi="Book Antiqua" w:cs="Calibri"/>
          <w:sz w:val="24"/>
          <w:szCs w:val="24"/>
        </w:rPr>
        <w:t>(ISER, 2024)</w:t>
      </w:r>
      <w:r w:rsidRPr="001A4494">
        <w:rPr>
          <w:rFonts w:ascii="Book Antiqua" w:hAnsi="Book Antiqua"/>
          <w:sz w:val="24"/>
          <w:szCs w:val="24"/>
        </w:rPr>
        <w:fldChar w:fldCharType="end"/>
      </w:r>
      <w:r w:rsidRPr="001A4494">
        <w:rPr>
          <w:rFonts w:ascii="Book Antiqua" w:hAnsi="Book Antiqua"/>
          <w:sz w:val="24"/>
          <w:szCs w:val="24"/>
        </w:rPr>
        <w:t xml:space="preserve"> makes it much more difficult to see this sociological trend. </w:t>
      </w:r>
    </w:p>
    <w:p w14:paraId="2781F6CD" w14:textId="0ADC5B19" w:rsidR="006E4F87" w:rsidRPr="001A4494" w:rsidRDefault="0084195E" w:rsidP="001A4494">
      <w:pPr>
        <w:spacing w:line="480" w:lineRule="auto"/>
        <w:rPr>
          <w:rFonts w:ascii="Book Antiqua" w:hAnsi="Book Antiqua"/>
          <w:sz w:val="24"/>
          <w:szCs w:val="24"/>
        </w:rPr>
      </w:pPr>
      <w:r w:rsidRPr="001A4494">
        <w:rPr>
          <w:rFonts w:ascii="Book Antiqua" w:hAnsi="Book Antiqua"/>
          <w:sz w:val="24"/>
          <w:szCs w:val="24"/>
        </w:rPr>
        <w:t xml:space="preserve">Whilst NS-SEC does not in of itself provide </w:t>
      </w:r>
      <w:r w:rsidR="005D02C3" w:rsidRPr="001A4494">
        <w:rPr>
          <w:rFonts w:ascii="Book Antiqua" w:hAnsi="Book Antiqua"/>
          <w:sz w:val="24"/>
          <w:szCs w:val="24"/>
        </w:rPr>
        <w:t>improved</w:t>
      </w:r>
      <w:r w:rsidRPr="001A4494">
        <w:rPr>
          <w:rFonts w:ascii="Book Antiqua" w:hAnsi="Book Antiqua"/>
          <w:sz w:val="24"/>
          <w:szCs w:val="24"/>
        </w:rPr>
        <w:t xml:space="preserve"> statistical associations – or even different </w:t>
      </w:r>
      <w:r w:rsidR="005D02C3" w:rsidRPr="001A4494">
        <w:rPr>
          <w:rFonts w:ascii="Book Antiqua" w:hAnsi="Book Antiqua"/>
          <w:sz w:val="24"/>
          <w:szCs w:val="24"/>
        </w:rPr>
        <w:t>statistical</w:t>
      </w:r>
      <w:r w:rsidRPr="001A4494">
        <w:rPr>
          <w:rFonts w:ascii="Book Antiqua" w:hAnsi="Book Antiqua"/>
          <w:sz w:val="24"/>
          <w:szCs w:val="24"/>
        </w:rPr>
        <w:t xml:space="preserve"> </w:t>
      </w:r>
      <w:r w:rsidR="005D02C3" w:rsidRPr="001A4494">
        <w:rPr>
          <w:rFonts w:ascii="Book Antiqua" w:hAnsi="Book Antiqua"/>
          <w:sz w:val="24"/>
          <w:szCs w:val="24"/>
        </w:rPr>
        <w:t>associations</w:t>
      </w:r>
      <w:r w:rsidRPr="001A4494">
        <w:rPr>
          <w:rFonts w:ascii="Book Antiqua" w:hAnsi="Book Antiqua"/>
          <w:sz w:val="24"/>
          <w:szCs w:val="24"/>
        </w:rPr>
        <w:t xml:space="preserve">, it does provide a non a priori </w:t>
      </w:r>
      <w:r w:rsidR="005D02C3" w:rsidRPr="001A4494">
        <w:rPr>
          <w:rFonts w:ascii="Book Antiqua" w:hAnsi="Book Antiqua"/>
          <w:sz w:val="24"/>
          <w:szCs w:val="24"/>
        </w:rPr>
        <w:t>definition</w:t>
      </w:r>
      <w:r w:rsidRPr="001A4494">
        <w:rPr>
          <w:rFonts w:ascii="Book Antiqua" w:hAnsi="Book Antiqua"/>
          <w:sz w:val="24"/>
          <w:szCs w:val="24"/>
        </w:rPr>
        <w:t xml:space="preserve"> of class</w:t>
      </w:r>
      <w:r w:rsidR="00AE633D">
        <w:rPr>
          <w:rFonts w:ascii="Book Antiqua" w:hAnsi="Book Antiqua"/>
          <w:sz w:val="24"/>
          <w:szCs w:val="24"/>
        </w:rPr>
        <w:t>. As well as</w:t>
      </w:r>
      <w:r w:rsidRPr="001A4494">
        <w:rPr>
          <w:rFonts w:ascii="Book Antiqua" w:hAnsi="Book Antiqua"/>
          <w:sz w:val="24"/>
          <w:szCs w:val="24"/>
        </w:rPr>
        <w:t xml:space="preserve"> a way to explore the causal mechanisms more </w:t>
      </w:r>
      <w:r w:rsidR="005D02C3" w:rsidRPr="001A4494">
        <w:rPr>
          <w:rFonts w:ascii="Book Antiqua" w:hAnsi="Book Antiqua"/>
          <w:sz w:val="24"/>
          <w:szCs w:val="24"/>
        </w:rPr>
        <w:t>readily</w:t>
      </w:r>
      <w:r w:rsidRPr="001A4494">
        <w:rPr>
          <w:rFonts w:ascii="Book Antiqua" w:hAnsi="Book Antiqua"/>
          <w:sz w:val="24"/>
          <w:szCs w:val="24"/>
        </w:rPr>
        <w:t xml:space="preserve"> than the RGSC measure. The a priori nature of RGSC does provide </w:t>
      </w:r>
      <w:r w:rsidR="005D02C3" w:rsidRPr="001A4494">
        <w:rPr>
          <w:rFonts w:ascii="Book Antiqua" w:hAnsi="Book Antiqua"/>
          <w:sz w:val="24"/>
          <w:szCs w:val="24"/>
        </w:rPr>
        <w:t>substantively</w:t>
      </w:r>
      <w:r w:rsidRPr="001A4494">
        <w:rPr>
          <w:rFonts w:ascii="Book Antiqua" w:hAnsi="Book Antiqua"/>
          <w:sz w:val="24"/>
          <w:szCs w:val="24"/>
        </w:rPr>
        <w:t xml:space="preserve"> identical results to the NS-SEC based measure</w:t>
      </w:r>
      <w:r w:rsidR="00AE633D">
        <w:rPr>
          <w:rFonts w:ascii="Book Antiqua" w:hAnsi="Book Antiqua"/>
          <w:sz w:val="24"/>
          <w:szCs w:val="24"/>
        </w:rPr>
        <w:t xml:space="preserve">. However, RGSC is not theoretically informed </w:t>
      </w:r>
      <w:r w:rsidR="00AE633D">
        <w:rPr>
          <w:rFonts w:ascii="Book Antiqua" w:hAnsi="Book Antiqua"/>
          <w:sz w:val="24"/>
          <w:szCs w:val="24"/>
        </w:rPr>
        <w:fldChar w:fldCharType="begin"/>
      </w:r>
      <w:r w:rsidR="00AE633D">
        <w:rPr>
          <w:rFonts w:ascii="Book Antiqua" w:hAnsi="Book Antiqua"/>
          <w:sz w:val="24"/>
          <w:szCs w:val="24"/>
        </w:rPr>
        <w:instrText xml:space="preserve"> ADDIN ZOTERO_ITEM CSL_CITATION {"citationID":"tTzIEdkg","properties":{"formattedCitation":"(Rose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00AE633D">
        <w:rPr>
          <w:rFonts w:ascii="Book Antiqua" w:hAnsi="Book Antiqua"/>
          <w:sz w:val="24"/>
          <w:szCs w:val="24"/>
        </w:rPr>
        <w:fldChar w:fldCharType="separate"/>
      </w:r>
      <w:r w:rsidR="00AE633D" w:rsidRPr="00AE633D">
        <w:rPr>
          <w:rFonts w:ascii="Book Antiqua" w:hAnsi="Book Antiqua"/>
          <w:sz w:val="24"/>
        </w:rPr>
        <w:t>(Rose and Pevalin, 2001)</w:t>
      </w:r>
      <w:r w:rsidR="00AE633D">
        <w:rPr>
          <w:rFonts w:ascii="Book Antiqua" w:hAnsi="Book Antiqua"/>
          <w:sz w:val="24"/>
          <w:szCs w:val="24"/>
        </w:rPr>
        <w:fldChar w:fldCharType="end"/>
      </w:r>
      <w:r w:rsidRPr="001A4494">
        <w:rPr>
          <w:rFonts w:ascii="Book Antiqua" w:hAnsi="Book Antiqua"/>
          <w:sz w:val="24"/>
          <w:szCs w:val="24"/>
        </w:rPr>
        <w:t xml:space="preserve">. Sociology is not and should not be a data dredging exercise. </w:t>
      </w:r>
    </w:p>
    <w:p w14:paraId="197F763A" w14:textId="0E27C621" w:rsidR="003A6AE1" w:rsidRPr="001A4494" w:rsidRDefault="00AE633D" w:rsidP="001A4494">
      <w:pPr>
        <w:spacing w:line="480" w:lineRule="auto"/>
        <w:rPr>
          <w:rFonts w:ascii="Book Antiqua" w:hAnsi="Book Antiqua"/>
          <w:sz w:val="24"/>
          <w:szCs w:val="24"/>
        </w:rPr>
      </w:pPr>
      <w:r>
        <w:rPr>
          <w:rFonts w:ascii="Book Antiqua" w:hAnsi="Book Antiqua"/>
          <w:sz w:val="24"/>
          <w:szCs w:val="24"/>
        </w:rPr>
        <w:t>There are critiques present of NS-SEC as a measure of social class that also need to be considered</w:t>
      </w:r>
      <w:r w:rsidR="003A6AE1" w:rsidRPr="001A4494">
        <w:rPr>
          <w:rFonts w:ascii="Book Antiqua" w:hAnsi="Book Antiqua"/>
          <w:sz w:val="24"/>
          <w:szCs w:val="24"/>
        </w:rPr>
        <w:t xml:space="preserve">. The abandonment of the manual/non-manual divide in </w:t>
      </w:r>
      <w:r w:rsidR="005D02C3" w:rsidRPr="001A4494">
        <w:rPr>
          <w:rFonts w:ascii="Book Antiqua" w:hAnsi="Book Antiqua"/>
          <w:sz w:val="24"/>
          <w:szCs w:val="24"/>
        </w:rPr>
        <w:t>British</w:t>
      </w:r>
      <w:r w:rsidR="003A6AE1" w:rsidRPr="001A4494">
        <w:rPr>
          <w:rFonts w:ascii="Book Antiqua" w:hAnsi="Book Antiqua"/>
          <w:sz w:val="24"/>
          <w:szCs w:val="24"/>
        </w:rPr>
        <w:t xml:space="preserve"> society </w:t>
      </w:r>
      <w:r>
        <w:rPr>
          <w:rFonts w:ascii="Book Antiqua" w:hAnsi="Book Antiqua"/>
          <w:sz w:val="24"/>
          <w:szCs w:val="24"/>
        </w:rPr>
        <w:t>(</w:t>
      </w:r>
      <w:r w:rsidR="003A6AE1" w:rsidRPr="001A4494">
        <w:rPr>
          <w:rFonts w:ascii="Book Antiqua" w:hAnsi="Book Antiqua"/>
          <w:sz w:val="24"/>
          <w:szCs w:val="24"/>
        </w:rPr>
        <w:fldChar w:fldCharType="begin"/>
      </w:r>
      <w:r w:rsidR="005A7551">
        <w:rPr>
          <w:rFonts w:ascii="Book Antiqua" w:hAnsi="Book Antiqua"/>
          <w:sz w:val="24"/>
          <w:szCs w:val="24"/>
        </w:rPr>
        <w:instrText xml:space="preserve"> ADDIN ZOTERO_ITEM CSL_CITATION {"citationID":"3JF2E7uo","properties":{"formattedCitation":"(Goldthorpe and Hope, 1974)","plainCitation":"(Goldthorpe and Hope, 1974)","dontUpdate":true,"noteIndex":0},"citationItems":[{"id":11249,"uris":["http://zotero.org/users/8741181/items/94UFJR64"],"itemData":{"id":11249,"type":"article-journal","title":"The social grading of occupations: A new approach and scale.","author":[{"family":"Goldthorpe","given":"J. H"},{"family":"Hope","given":"Keith"}],"issued":{"date-parts":[["1974"]]},"citation-key":"goldthorpeSocialGradingOccupations1974"}}],"schema":"https://github.com/citation-style-language/schema/raw/master/csl-citation.json"} </w:instrText>
      </w:r>
      <w:r w:rsidR="003A6AE1" w:rsidRPr="001A4494">
        <w:rPr>
          <w:rFonts w:ascii="Book Antiqua" w:hAnsi="Book Antiqua"/>
          <w:sz w:val="24"/>
          <w:szCs w:val="24"/>
        </w:rPr>
        <w:fldChar w:fldCharType="separate"/>
      </w:r>
      <w:r w:rsidR="003A6AE1" w:rsidRPr="001A4494">
        <w:rPr>
          <w:rFonts w:ascii="Book Antiqua" w:hAnsi="Book Antiqua" w:cs="Calibri"/>
          <w:sz w:val="24"/>
          <w:szCs w:val="24"/>
        </w:rPr>
        <w:t>Goldthorpe and Hope 1974)</w:t>
      </w:r>
      <w:r w:rsidR="003A6AE1" w:rsidRPr="001A4494">
        <w:rPr>
          <w:rFonts w:ascii="Book Antiqua" w:hAnsi="Book Antiqua"/>
          <w:sz w:val="24"/>
          <w:szCs w:val="24"/>
        </w:rPr>
        <w:fldChar w:fldCharType="end"/>
      </w:r>
      <w:r w:rsidR="003A6AE1" w:rsidRPr="001A4494">
        <w:rPr>
          <w:rFonts w:ascii="Book Antiqua" w:hAnsi="Book Antiqua"/>
          <w:sz w:val="24"/>
          <w:szCs w:val="24"/>
        </w:rPr>
        <w:t xml:space="preserve"> </w:t>
      </w:r>
      <w:r>
        <w:rPr>
          <w:rFonts w:ascii="Book Antiqua" w:hAnsi="Book Antiqua"/>
          <w:sz w:val="24"/>
          <w:szCs w:val="24"/>
        </w:rPr>
        <w:t xml:space="preserve">was an intentional decision when creating the </w:t>
      </w:r>
      <w:r>
        <w:rPr>
          <w:rFonts w:ascii="Book Antiqua" w:hAnsi="Book Antiqua"/>
          <w:sz w:val="24"/>
          <w:szCs w:val="24"/>
        </w:rPr>
        <w:lastRenderedPageBreak/>
        <w:t xml:space="preserve">NS-SEC measure. This was predicated upon a view that the manual/non-manual divided no longer existed to the extent it did in the past (ibid). This is a reasonable argument when discussing </w:t>
      </w:r>
      <w:proofErr w:type="spellStart"/>
      <w:r>
        <w:rPr>
          <w:rFonts w:ascii="Book Antiqua" w:hAnsi="Book Antiqua"/>
          <w:sz w:val="24"/>
          <w:szCs w:val="24"/>
        </w:rPr>
        <w:t>contemproary</w:t>
      </w:r>
      <w:proofErr w:type="spellEnd"/>
      <w:r>
        <w:rPr>
          <w:rFonts w:ascii="Book Antiqua" w:hAnsi="Book Antiqua"/>
          <w:sz w:val="24"/>
          <w:szCs w:val="24"/>
        </w:rPr>
        <w:t xml:space="preserve"> social class structure in Britian. However, when using NS-SEC as a comparative measure between cohorts – especially older, historic datasets, this intentional choice becomes somewhat problematic.  British society around the time of the NCDS is characterised by a manual/non-manual division, something that a solely NS-SEC based measure of social stratification finds difficult to capture – at least to the same degree as an RGSC measure</w:t>
      </w:r>
      <w:r w:rsidR="003A6AE1" w:rsidRPr="001A4494">
        <w:rPr>
          <w:rFonts w:ascii="Book Antiqua" w:hAnsi="Book Antiqua"/>
          <w:sz w:val="24"/>
          <w:szCs w:val="24"/>
        </w:rPr>
        <w:t xml:space="preserve">. Without using another schema that is </w:t>
      </w:r>
      <w:r w:rsidR="005D02C3" w:rsidRPr="001A4494">
        <w:rPr>
          <w:rFonts w:ascii="Book Antiqua" w:hAnsi="Book Antiqua"/>
          <w:sz w:val="24"/>
          <w:szCs w:val="24"/>
        </w:rPr>
        <w:t>sensitive</w:t>
      </w:r>
      <w:r w:rsidR="003A6AE1" w:rsidRPr="001A4494">
        <w:rPr>
          <w:rFonts w:ascii="Book Antiqua" w:hAnsi="Book Antiqua"/>
          <w:sz w:val="24"/>
          <w:szCs w:val="24"/>
        </w:rPr>
        <w:t xml:space="preserve"> to this divide such as RGSC, an analyst may miss the importance of this divide </w:t>
      </w:r>
      <w:r w:rsidR="005D02C3" w:rsidRPr="001A4494">
        <w:rPr>
          <w:rFonts w:ascii="Book Antiqua" w:hAnsi="Book Antiqua"/>
          <w:sz w:val="24"/>
          <w:szCs w:val="24"/>
        </w:rPr>
        <w:t>altogether</w:t>
      </w:r>
      <w:r w:rsidR="003A6AE1" w:rsidRPr="001A4494">
        <w:rPr>
          <w:rFonts w:ascii="Book Antiqua" w:hAnsi="Book Antiqua"/>
          <w:sz w:val="24"/>
          <w:szCs w:val="24"/>
        </w:rPr>
        <w:t xml:space="preserve">. Using the NS-SEC schema on its own for historical data prior to its implementation in 2000 may lead to a whitewashing of </w:t>
      </w:r>
      <w:r w:rsidR="005D02C3" w:rsidRPr="001A4494">
        <w:rPr>
          <w:rFonts w:ascii="Book Antiqua" w:hAnsi="Book Antiqua"/>
          <w:sz w:val="24"/>
          <w:szCs w:val="24"/>
        </w:rPr>
        <w:t>British</w:t>
      </w:r>
      <w:r w:rsidR="003A6AE1" w:rsidRPr="001A4494">
        <w:rPr>
          <w:rFonts w:ascii="Book Antiqua" w:hAnsi="Book Antiqua"/>
          <w:sz w:val="24"/>
          <w:szCs w:val="24"/>
        </w:rPr>
        <w:t xml:space="preserve"> socio-historical context. Whilst it would not be appropriate to </w:t>
      </w:r>
      <w:r w:rsidR="005D02C3" w:rsidRPr="001A4494">
        <w:rPr>
          <w:rFonts w:ascii="Book Antiqua" w:hAnsi="Book Antiqua"/>
          <w:sz w:val="24"/>
          <w:szCs w:val="24"/>
        </w:rPr>
        <w:t>solely</w:t>
      </w:r>
      <w:r w:rsidR="003A6AE1" w:rsidRPr="001A4494">
        <w:rPr>
          <w:rFonts w:ascii="Book Antiqua" w:hAnsi="Book Antiqua"/>
          <w:sz w:val="24"/>
          <w:szCs w:val="24"/>
        </w:rPr>
        <w:t xml:space="preserve"> use the RGSC measure on its own considering its lack of </w:t>
      </w:r>
      <w:r w:rsidR="005D02C3" w:rsidRPr="001A4494">
        <w:rPr>
          <w:rFonts w:ascii="Book Antiqua" w:hAnsi="Book Antiqua"/>
          <w:sz w:val="24"/>
          <w:szCs w:val="24"/>
        </w:rPr>
        <w:t>theoretical</w:t>
      </w:r>
      <w:r w:rsidR="003A6AE1" w:rsidRPr="001A4494">
        <w:rPr>
          <w:rFonts w:ascii="Book Antiqua" w:hAnsi="Book Antiqua"/>
          <w:sz w:val="24"/>
          <w:szCs w:val="24"/>
        </w:rPr>
        <w:t xml:space="preserve"> </w:t>
      </w:r>
      <w:r w:rsidR="005D02C3" w:rsidRPr="001A4494">
        <w:rPr>
          <w:rFonts w:ascii="Book Antiqua" w:hAnsi="Book Antiqua"/>
          <w:sz w:val="24"/>
          <w:szCs w:val="24"/>
        </w:rPr>
        <w:t>justification</w:t>
      </w:r>
      <w:r w:rsidR="003A6AE1" w:rsidRPr="001A4494">
        <w:rPr>
          <w:rFonts w:ascii="Book Antiqua" w:hAnsi="Book Antiqua"/>
          <w:sz w:val="24"/>
          <w:szCs w:val="24"/>
        </w:rPr>
        <w:t xml:space="preserve">, it appears sensible to conduct a sensitivity analysis of both measures when dealing with historical data that predates the NS-SEC schema – and perhaps even after its implementation to see if the manual/non-manual divide truly is dead in Britian. </w:t>
      </w:r>
    </w:p>
    <w:p w14:paraId="20EF894D" w14:textId="1A07887E" w:rsidR="003A6AE1" w:rsidRPr="001A4494" w:rsidRDefault="003A6AE1" w:rsidP="001A4494">
      <w:pPr>
        <w:spacing w:line="480" w:lineRule="auto"/>
        <w:rPr>
          <w:rFonts w:ascii="Book Antiqua" w:hAnsi="Book Antiqua"/>
          <w:sz w:val="24"/>
          <w:szCs w:val="24"/>
        </w:rPr>
      </w:pPr>
      <w:r w:rsidRPr="001A4494">
        <w:rPr>
          <w:rFonts w:ascii="Book Antiqua" w:hAnsi="Book Antiqua"/>
          <w:sz w:val="24"/>
          <w:szCs w:val="24"/>
        </w:rPr>
        <w:t xml:space="preserve">The remarkable </w:t>
      </w:r>
      <w:r w:rsidR="005D02C3" w:rsidRPr="001A4494">
        <w:rPr>
          <w:rFonts w:ascii="Book Antiqua" w:hAnsi="Book Antiqua"/>
          <w:sz w:val="24"/>
          <w:szCs w:val="24"/>
        </w:rPr>
        <w:t>similarity</w:t>
      </w:r>
      <w:r w:rsidRPr="001A4494">
        <w:rPr>
          <w:rFonts w:ascii="Book Antiqua" w:hAnsi="Book Antiqua"/>
          <w:sz w:val="24"/>
          <w:szCs w:val="24"/>
        </w:rPr>
        <w:t xml:space="preserve"> of the RGSC and NS-SEC models, on top of the relative operationalisation similarity between the two social class schemas broaches another important point surrounding the use of social class variables in surveys. There is </w:t>
      </w:r>
      <w:r w:rsidR="005D02C3" w:rsidRPr="001A4494">
        <w:rPr>
          <w:rFonts w:ascii="Book Antiqua" w:hAnsi="Book Antiqua"/>
          <w:sz w:val="24"/>
          <w:szCs w:val="24"/>
        </w:rPr>
        <w:t>ultimately</w:t>
      </w:r>
      <w:r w:rsidRPr="001A4494">
        <w:rPr>
          <w:rFonts w:ascii="Book Antiqua" w:hAnsi="Book Antiqua"/>
          <w:sz w:val="24"/>
          <w:szCs w:val="24"/>
        </w:rPr>
        <w:t xml:space="preserve"> an illusion of choice in the datasets used when selecting a social class measure. The lack of inclusion on a variety of measures makes it impossible to construct and compare </w:t>
      </w:r>
      <w:r w:rsidR="005D02C3" w:rsidRPr="001A4494">
        <w:rPr>
          <w:rFonts w:ascii="Book Antiqua" w:hAnsi="Book Antiqua"/>
          <w:sz w:val="24"/>
          <w:szCs w:val="24"/>
        </w:rPr>
        <w:t>theoretically</w:t>
      </w:r>
      <w:r w:rsidRPr="001A4494">
        <w:rPr>
          <w:rFonts w:ascii="Book Antiqua" w:hAnsi="Book Antiqua"/>
          <w:sz w:val="24"/>
          <w:szCs w:val="24"/>
        </w:rPr>
        <w:t xml:space="preserve"> distinct social class measures such as Wright’s schema or a manifestation of Bourdieu’s views of social class. Beyond moving </w:t>
      </w:r>
      <w:r w:rsidRPr="001A4494">
        <w:rPr>
          <w:rFonts w:ascii="Book Antiqua" w:hAnsi="Book Antiqua"/>
          <w:sz w:val="24"/>
          <w:szCs w:val="24"/>
        </w:rPr>
        <w:lastRenderedPageBreak/>
        <w:t xml:space="preserve">towards an inclusion of variables such as wealth, income, education – that are at best </w:t>
      </w:r>
      <w:r w:rsidR="00AE633D">
        <w:rPr>
          <w:rFonts w:ascii="Book Antiqua" w:hAnsi="Book Antiqua"/>
          <w:sz w:val="24"/>
          <w:szCs w:val="24"/>
        </w:rPr>
        <w:t>epiphenomenal</w:t>
      </w:r>
      <w:r w:rsidRPr="001A4494">
        <w:rPr>
          <w:rFonts w:ascii="Book Antiqua" w:hAnsi="Book Antiqua"/>
          <w:sz w:val="24"/>
          <w:szCs w:val="24"/>
        </w:rPr>
        <w:t xml:space="preserve"> with social class, the options for </w:t>
      </w:r>
      <w:r w:rsidR="005D02C3" w:rsidRPr="001A4494">
        <w:rPr>
          <w:rFonts w:ascii="Book Antiqua" w:hAnsi="Book Antiqua"/>
          <w:sz w:val="24"/>
          <w:szCs w:val="24"/>
        </w:rPr>
        <w:t>comparing</w:t>
      </w:r>
      <w:r w:rsidRPr="001A4494">
        <w:rPr>
          <w:rFonts w:ascii="Book Antiqua" w:hAnsi="Book Antiqua"/>
          <w:sz w:val="24"/>
          <w:szCs w:val="24"/>
        </w:rPr>
        <w:t xml:space="preserve"> social class measures is limited. The dominance of one </w:t>
      </w:r>
      <w:r w:rsidR="00944AE7" w:rsidRPr="001A4494">
        <w:rPr>
          <w:rFonts w:ascii="Book Antiqua" w:hAnsi="Book Antiqua"/>
          <w:sz w:val="24"/>
          <w:szCs w:val="24"/>
        </w:rPr>
        <w:t>manifestation</w:t>
      </w:r>
      <w:r w:rsidRPr="001A4494">
        <w:rPr>
          <w:rFonts w:ascii="Book Antiqua" w:hAnsi="Book Antiqua"/>
          <w:sz w:val="24"/>
          <w:szCs w:val="24"/>
        </w:rPr>
        <w:t xml:space="preserve"> of social class – in the </w:t>
      </w:r>
      <w:r w:rsidR="005D02C3" w:rsidRPr="001A4494">
        <w:rPr>
          <w:rFonts w:ascii="Book Antiqua" w:hAnsi="Book Antiqua"/>
          <w:sz w:val="24"/>
          <w:szCs w:val="24"/>
        </w:rPr>
        <w:t>British</w:t>
      </w:r>
      <w:r w:rsidRPr="001A4494">
        <w:rPr>
          <w:rFonts w:ascii="Book Antiqua" w:hAnsi="Book Antiqua"/>
          <w:sz w:val="24"/>
          <w:szCs w:val="24"/>
        </w:rPr>
        <w:t xml:space="preserve"> case NS-SEC – is damaging to the exploration of social class as a sociological </w:t>
      </w:r>
      <w:r w:rsidR="005D02C3" w:rsidRPr="001A4494">
        <w:rPr>
          <w:rFonts w:ascii="Book Antiqua" w:hAnsi="Book Antiqua"/>
          <w:sz w:val="24"/>
          <w:szCs w:val="24"/>
        </w:rPr>
        <w:t>phenomenon</w:t>
      </w:r>
      <w:r w:rsidRPr="001A4494">
        <w:rPr>
          <w:rFonts w:ascii="Book Antiqua" w:hAnsi="Book Antiqua"/>
          <w:sz w:val="24"/>
          <w:szCs w:val="24"/>
        </w:rPr>
        <w:t xml:space="preserve"> in </w:t>
      </w:r>
      <w:r w:rsidR="005D02C3" w:rsidRPr="001A4494">
        <w:rPr>
          <w:rFonts w:ascii="Book Antiqua" w:hAnsi="Book Antiqua"/>
          <w:sz w:val="24"/>
          <w:szCs w:val="24"/>
        </w:rPr>
        <w:t>British</w:t>
      </w:r>
      <w:r w:rsidRPr="001A4494">
        <w:rPr>
          <w:rFonts w:ascii="Book Antiqua" w:hAnsi="Book Antiqua"/>
          <w:sz w:val="24"/>
          <w:szCs w:val="24"/>
        </w:rPr>
        <w:t xml:space="preserve"> society and forces social stratification research into a static normal science. </w:t>
      </w:r>
    </w:p>
    <w:p w14:paraId="245E2956" w14:textId="437FEF9B" w:rsidR="00AE633D" w:rsidRDefault="005D02C3" w:rsidP="001A4494">
      <w:pPr>
        <w:spacing w:line="480" w:lineRule="auto"/>
        <w:rPr>
          <w:rFonts w:ascii="Book Antiqua" w:hAnsi="Book Antiqua"/>
          <w:sz w:val="24"/>
          <w:szCs w:val="24"/>
        </w:rPr>
      </w:pPr>
      <w:r w:rsidRPr="001A4494">
        <w:rPr>
          <w:rFonts w:ascii="Book Antiqua" w:hAnsi="Book Antiqua"/>
          <w:sz w:val="24"/>
          <w:szCs w:val="24"/>
        </w:rPr>
        <w:t>Whilst the</w:t>
      </w:r>
      <w:r w:rsidR="003A6AE1" w:rsidRPr="001A4494">
        <w:rPr>
          <w:rFonts w:ascii="Book Antiqua" w:hAnsi="Book Antiqua"/>
          <w:sz w:val="24"/>
          <w:szCs w:val="24"/>
        </w:rPr>
        <w:t xml:space="preserve"> RGSC and NS-SEC models are </w:t>
      </w:r>
      <w:r w:rsidRPr="001A4494">
        <w:rPr>
          <w:rFonts w:ascii="Book Antiqua" w:hAnsi="Book Antiqua"/>
          <w:sz w:val="24"/>
          <w:szCs w:val="24"/>
        </w:rPr>
        <w:t>remarkably</w:t>
      </w:r>
      <w:r w:rsidR="003A6AE1" w:rsidRPr="001A4494">
        <w:rPr>
          <w:rFonts w:ascii="Book Antiqua" w:hAnsi="Book Antiqua"/>
          <w:sz w:val="24"/>
          <w:szCs w:val="24"/>
        </w:rPr>
        <w:t xml:space="preserve"> similar, the CAMSIS model stands alone in comparison. CAMSIS is unlike the other two measures not a measure of social class, it is a measure of social distance. CAMSIS is statistically, and </w:t>
      </w:r>
      <w:r w:rsidRPr="001A4494">
        <w:rPr>
          <w:rFonts w:ascii="Book Antiqua" w:hAnsi="Book Antiqua"/>
          <w:sz w:val="24"/>
          <w:szCs w:val="24"/>
        </w:rPr>
        <w:t>theoretically</w:t>
      </w:r>
      <w:r w:rsidR="003A6AE1" w:rsidRPr="001A4494">
        <w:rPr>
          <w:rFonts w:ascii="Book Antiqua" w:hAnsi="Book Antiqua"/>
          <w:sz w:val="24"/>
          <w:szCs w:val="24"/>
        </w:rPr>
        <w:t xml:space="preserve"> distinct from social class measures</w:t>
      </w:r>
      <w:r w:rsidR="00AE633D">
        <w:rPr>
          <w:rFonts w:ascii="Book Antiqua" w:hAnsi="Book Antiqua"/>
          <w:sz w:val="24"/>
          <w:szCs w:val="24"/>
        </w:rPr>
        <w:t xml:space="preserve">. Whilst CAMSIS and social class measures often have high correlations with one another, a sociological case can be made for the inclusion of both measures within a given analytical model, so long as the theoretical distinction between social distance and social class measures is made. </w:t>
      </w:r>
      <w:r w:rsidR="003A6AE1" w:rsidRPr="001A4494">
        <w:rPr>
          <w:rFonts w:ascii="Book Antiqua" w:hAnsi="Book Antiqua"/>
          <w:sz w:val="24"/>
          <w:szCs w:val="24"/>
        </w:rPr>
        <w:t xml:space="preserve">The literature is very careful in distinguishing between social class measures and social scales of </w:t>
      </w:r>
      <w:r w:rsidRPr="001A4494">
        <w:rPr>
          <w:rFonts w:ascii="Book Antiqua" w:hAnsi="Book Antiqua"/>
          <w:sz w:val="24"/>
          <w:szCs w:val="24"/>
        </w:rPr>
        <w:t>distance</w:t>
      </w:r>
      <w:r w:rsidR="003A6AE1" w:rsidRPr="001A4494">
        <w:rPr>
          <w:rFonts w:ascii="Book Antiqua" w:hAnsi="Book Antiqua"/>
          <w:sz w:val="24"/>
          <w:szCs w:val="24"/>
        </w:rPr>
        <w:t xml:space="preserve"> or prestige, but given their </w:t>
      </w:r>
      <w:r w:rsidRPr="001A4494">
        <w:rPr>
          <w:rFonts w:ascii="Book Antiqua" w:hAnsi="Book Antiqua"/>
          <w:sz w:val="24"/>
          <w:szCs w:val="24"/>
        </w:rPr>
        <w:t>theoretical</w:t>
      </w:r>
      <w:r w:rsidR="003A6AE1" w:rsidRPr="001A4494">
        <w:rPr>
          <w:rFonts w:ascii="Book Antiqua" w:hAnsi="Book Antiqua"/>
          <w:sz w:val="24"/>
          <w:szCs w:val="24"/>
        </w:rPr>
        <w:t xml:space="preserve"> </w:t>
      </w:r>
      <w:r w:rsidRPr="001A4494">
        <w:rPr>
          <w:rFonts w:ascii="Book Antiqua" w:hAnsi="Book Antiqua"/>
          <w:sz w:val="24"/>
          <w:szCs w:val="24"/>
        </w:rPr>
        <w:t>and</w:t>
      </w:r>
      <w:r w:rsidR="003A6AE1" w:rsidRPr="001A4494">
        <w:rPr>
          <w:rFonts w:ascii="Book Antiqua" w:hAnsi="Book Antiqua"/>
          <w:sz w:val="24"/>
          <w:szCs w:val="24"/>
        </w:rPr>
        <w:t xml:space="preserve"> </w:t>
      </w:r>
      <w:r w:rsidRPr="001A4494">
        <w:rPr>
          <w:rFonts w:ascii="Book Antiqua" w:hAnsi="Book Antiqua"/>
          <w:sz w:val="24"/>
          <w:szCs w:val="24"/>
        </w:rPr>
        <w:t>substantive</w:t>
      </w:r>
      <w:r w:rsidR="003A6AE1" w:rsidRPr="001A4494">
        <w:rPr>
          <w:rFonts w:ascii="Book Antiqua" w:hAnsi="Book Antiqua"/>
          <w:sz w:val="24"/>
          <w:szCs w:val="24"/>
        </w:rPr>
        <w:t xml:space="preserve"> differences, they should rightfully be included alongside one another and yet they are not. </w:t>
      </w:r>
      <w:r w:rsidR="00AE633D">
        <w:rPr>
          <w:rFonts w:ascii="Book Antiqua" w:hAnsi="Book Antiqua"/>
          <w:sz w:val="24"/>
          <w:szCs w:val="24"/>
        </w:rPr>
        <w:t xml:space="preserve">This lack of inclusion can only be the belief that CAMSIS is capturing the same variance within a model that a social class measure is also capturing. The high correlation between a measure like CAMSIS and a measure like NS-SEC presents issues of collinearity within a model. This is a data driven decision to only include one measure. </w:t>
      </w:r>
    </w:p>
    <w:p w14:paraId="10F8FCDB" w14:textId="73B23904" w:rsidR="001A4494" w:rsidRPr="001A4494" w:rsidRDefault="001A4494" w:rsidP="001A4494">
      <w:pPr>
        <w:spacing w:line="480" w:lineRule="auto"/>
        <w:rPr>
          <w:rFonts w:ascii="Book Antiqua" w:hAnsi="Book Antiqua"/>
          <w:sz w:val="24"/>
          <w:szCs w:val="24"/>
        </w:rPr>
      </w:pPr>
      <w:r>
        <w:rPr>
          <w:rFonts w:ascii="Book Antiqua" w:hAnsi="Book Antiqua"/>
          <w:sz w:val="24"/>
          <w:szCs w:val="24"/>
        </w:rPr>
        <w:t xml:space="preserve">This sensitivity analysis was an exploration of different </w:t>
      </w:r>
      <w:r w:rsidR="005D02C3">
        <w:rPr>
          <w:rFonts w:ascii="Book Antiqua" w:hAnsi="Book Antiqua"/>
          <w:sz w:val="24"/>
          <w:szCs w:val="24"/>
        </w:rPr>
        <w:t>manifestations</w:t>
      </w:r>
      <w:r>
        <w:rPr>
          <w:rFonts w:ascii="Book Antiqua" w:hAnsi="Book Antiqua"/>
          <w:sz w:val="24"/>
          <w:szCs w:val="24"/>
        </w:rPr>
        <w:t xml:space="preserve"> of social stratification. Each social </w:t>
      </w:r>
      <w:r w:rsidR="005D02C3">
        <w:rPr>
          <w:rFonts w:ascii="Book Antiqua" w:hAnsi="Book Antiqua"/>
          <w:sz w:val="24"/>
          <w:szCs w:val="24"/>
        </w:rPr>
        <w:t>stratification</w:t>
      </w:r>
      <w:r>
        <w:rPr>
          <w:rFonts w:ascii="Book Antiqua" w:hAnsi="Book Antiqua"/>
          <w:sz w:val="24"/>
          <w:szCs w:val="24"/>
        </w:rPr>
        <w:t xml:space="preserve"> measure has been statistically and </w:t>
      </w:r>
      <w:r w:rsidR="005D02C3">
        <w:rPr>
          <w:rFonts w:ascii="Book Antiqua" w:hAnsi="Book Antiqua"/>
          <w:sz w:val="24"/>
          <w:szCs w:val="24"/>
        </w:rPr>
        <w:t>substantively</w:t>
      </w:r>
      <w:r>
        <w:rPr>
          <w:rFonts w:ascii="Book Antiqua" w:hAnsi="Book Antiqua"/>
          <w:sz w:val="24"/>
          <w:szCs w:val="24"/>
        </w:rPr>
        <w:t xml:space="preserve"> </w:t>
      </w:r>
      <w:r w:rsidR="005D02C3">
        <w:rPr>
          <w:rFonts w:ascii="Book Antiqua" w:hAnsi="Book Antiqua"/>
          <w:sz w:val="24"/>
          <w:szCs w:val="24"/>
        </w:rPr>
        <w:t>interpreted</w:t>
      </w:r>
      <w:r>
        <w:rPr>
          <w:rFonts w:ascii="Book Antiqua" w:hAnsi="Book Antiqua"/>
          <w:sz w:val="24"/>
          <w:szCs w:val="24"/>
        </w:rPr>
        <w:t xml:space="preserve"> and </w:t>
      </w:r>
      <w:r w:rsidR="005D02C3">
        <w:rPr>
          <w:rFonts w:ascii="Book Antiqua" w:hAnsi="Book Antiqua"/>
          <w:sz w:val="24"/>
          <w:szCs w:val="24"/>
        </w:rPr>
        <w:t>critiqued</w:t>
      </w:r>
      <w:r>
        <w:rPr>
          <w:rFonts w:ascii="Book Antiqua" w:hAnsi="Book Antiqua"/>
          <w:sz w:val="24"/>
          <w:szCs w:val="24"/>
        </w:rPr>
        <w:t xml:space="preserve">. </w:t>
      </w:r>
      <w:r w:rsidR="00AE633D">
        <w:rPr>
          <w:rFonts w:ascii="Book Antiqua" w:hAnsi="Book Antiqua"/>
          <w:sz w:val="24"/>
          <w:szCs w:val="24"/>
        </w:rPr>
        <w:t xml:space="preserve">The result of this section has provided a </w:t>
      </w:r>
      <w:r w:rsidR="00AE633D">
        <w:rPr>
          <w:rFonts w:ascii="Book Antiqua" w:hAnsi="Book Antiqua"/>
          <w:sz w:val="24"/>
          <w:szCs w:val="24"/>
        </w:rPr>
        <w:lastRenderedPageBreak/>
        <w:t xml:space="preserve">detailed analysis of different measures of social stratification and their </w:t>
      </w:r>
      <w:proofErr w:type="spellStart"/>
      <w:r w:rsidR="00AE633D">
        <w:rPr>
          <w:rFonts w:ascii="Book Antiqua" w:hAnsi="Book Antiqua"/>
          <w:sz w:val="24"/>
          <w:szCs w:val="24"/>
        </w:rPr>
        <w:t>similaritieis</w:t>
      </w:r>
      <w:proofErr w:type="spellEnd"/>
      <w:r w:rsidR="00AE633D">
        <w:rPr>
          <w:rFonts w:ascii="Book Antiqua" w:hAnsi="Book Antiqua"/>
          <w:sz w:val="24"/>
          <w:szCs w:val="24"/>
        </w:rPr>
        <w:t xml:space="preserve"> and differences with one another. Overall, this section concludes that when analysing historical datasets like the NCDS employing multiple measures of social class is important to understand the socio-historical context of the time. NS-SEC is a measure that was constructed after the NCDS cohort were born and reflects the reality of its time. RGSC is a measure that was developed on an a priori basis and lacks theoretical rigor. Combined in a sensitivity analysis allows both measures to be studied closely, and any differences to be isolated and investigated. CAMSIS as a measure to be included has to be based upon a theoretical justification that the measure is substantively different from a measure of social class and that the subsequent collinearity can be justified. </w:t>
      </w:r>
    </w:p>
    <w:bookmarkEnd w:id="138"/>
    <w:p w14:paraId="7D13DF9E" w14:textId="77777777" w:rsidR="006E4F87" w:rsidRPr="00F25541" w:rsidRDefault="006E4F87" w:rsidP="00F25541"/>
    <w:p w14:paraId="7EAA86DC" w14:textId="11B2E0F3" w:rsidR="00C9608B" w:rsidRPr="00B4615B" w:rsidRDefault="00C9608B" w:rsidP="00C9608B">
      <w:pPr>
        <w:pStyle w:val="Heading3"/>
      </w:pPr>
      <w:bookmarkStart w:id="139" w:name="_Toc174390672"/>
      <w:r w:rsidRPr="00B4615B">
        <w:t>SOC Code Sensitivity analysis using NCDS</w:t>
      </w:r>
      <w:bookmarkEnd w:id="139"/>
      <w:r w:rsidRPr="00B4615B">
        <w:t xml:space="preserve">  </w:t>
      </w:r>
    </w:p>
    <w:p w14:paraId="74A0718C" w14:textId="5F638B33" w:rsidR="00CC54E5" w:rsidRPr="00B4615B" w:rsidRDefault="00CC54E5" w:rsidP="00CC54E5">
      <w:pPr>
        <w:spacing w:line="480" w:lineRule="auto"/>
        <w:rPr>
          <w:rFonts w:ascii="Book Antiqua" w:hAnsi="Book Antiqua"/>
          <w:sz w:val="24"/>
          <w:szCs w:val="24"/>
        </w:rPr>
      </w:pPr>
      <w:r w:rsidRPr="00B4615B">
        <w:rPr>
          <w:rFonts w:ascii="Book Antiqua" w:hAnsi="Book Antiqua"/>
          <w:sz w:val="24"/>
          <w:szCs w:val="24"/>
        </w:rPr>
        <w:t xml:space="preserve">Given the sensitivity analysis of social stratification measures, NS-SEC has been </w:t>
      </w:r>
      <w:r w:rsidR="00E57242">
        <w:rPr>
          <w:rFonts w:ascii="Book Antiqua" w:hAnsi="Book Antiqua"/>
          <w:sz w:val="24"/>
          <w:szCs w:val="24"/>
        </w:rPr>
        <w:t>selected as the primary model going forward</w:t>
      </w:r>
      <w:r w:rsidRPr="00B4615B">
        <w:rPr>
          <w:rFonts w:ascii="Book Antiqua" w:hAnsi="Book Antiqua"/>
          <w:sz w:val="24"/>
          <w:szCs w:val="24"/>
        </w:rPr>
        <w:t xml:space="preserve">. Following this analysis, </w:t>
      </w:r>
      <w:bookmarkStart w:id="140" w:name="_Hlk168063777"/>
      <w:r w:rsidRPr="00B4615B">
        <w:rPr>
          <w:rFonts w:ascii="Book Antiqua" w:hAnsi="Book Antiqua"/>
          <w:sz w:val="24"/>
          <w:szCs w:val="24"/>
        </w:rPr>
        <w:t xml:space="preserve">another sensitivity analysis will be conducted comparing the measure of NS-SEC under two different constructions. The first will be NS-SEC constructed using SOC 2000 codes – the base model used previously. The second, will use NS-SEC constructed using SOC 90 codes. These two models will be compared to assess any similarities and differences regarding their substantive effects. Goodness-of-fit statistics will also be assessed to determine the best fit model. A comparison of SOC 2000 and SOC 90 codes for both RGSC and CAMSIS models </w:t>
      </w:r>
      <w:r>
        <w:rPr>
          <w:rFonts w:ascii="Book Antiqua" w:hAnsi="Book Antiqua"/>
          <w:sz w:val="24"/>
          <w:szCs w:val="24"/>
        </w:rPr>
        <w:t>follows from this initial NS-SEC model</w:t>
      </w:r>
      <w:r w:rsidR="00E57242">
        <w:rPr>
          <w:rFonts w:ascii="Book Antiqua" w:hAnsi="Book Antiqua"/>
          <w:sz w:val="24"/>
          <w:szCs w:val="24"/>
        </w:rPr>
        <w:t xml:space="preserve"> to </w:t>
      </w:r>
      <w:r w:rsidR="00E57242">
        <w:rPr>
          <w:rFonts w:ascii="Book Antiqua" w:hAnsi="Book Antiqua"/>
          <w:sz w:val="24"/>
          <w:szCs w:val="24"/>
        </w:rPr>
        <w:lastRenderedPageBreak/>
        <w:t xml:space="preserve">estimate any differences in </w:t>
      </w:r>
      <w:r w:rsidR="005D02C3">
        <w:rPr>
          <w:rFonts w:ascii="Book Antiqua" w:hAnsi="Book Antiqua"/>
          <w:sz w:val="24"/>
          <w:szCs w:val="24"/>
        </w:rPr>
        <w:t>substantive</w:t>
      </w:r>
      <w:r w:rsidR="00E57242">
        <w:rPr>
          <w:rFonts w:ascii="Book Antiqua" w:hAnsi="Book Antiqua"/>
          <w:sz w:val="24"/>
          <w:szCs w:val="24"/>
        </w:rPr>
        <w:t xml:space="preserve"> interpretation if using a different social </w:t>
      </w:r>
      <w:r w:rsidR="005D02C3">
        <w:rPr>
          <w:rFonts w:ascii="Book Antiqua" w:hAnsi="Book Antiqua"/>
          <w:sz w:val="24"/>
          <w:szCs w:val="24"/>
        </w:rPr>
        <w:t>stratification</w:t>
      </w:r>
      <w:r w:rsidR="00E57242">
        <w:rPr>
          <w:rFonts w:ascii="Book Antiqua" w:hAnsi="Book Antiqua"/>
          <w:sz w:val="24"/>
          <w:szCs w:val="24"/>
        </w:rPr>
        <w:t xml:space="preserve"> measure. </w:t>
      </w:r>
      <w:r w:rsidRPr="00B4615B">
        <w:rPr>
          <w:rFonts w:ascii="Book Antiqua" w:hAnsi="Book Antiqua"/>
          <w:sz w:val="24"/>
          <w:szCs w:val="24"/>
        </w:rPr>
        <w:t xml:space="preserve"> </w:t>
      </w:r>
    </w:p>
    <w:bookmarkEnd w:id="140"/>
    <w:p w14:paraId="238A9F7A" w14:textId="6901D006" w:rsidR="00CC54E5" w:rsidRPr="00B4615B" w:rsidRDefault="00CC54E5" w:rsidP="00CC54E5">
      <w:pPr>
        <w:spacing w:line="480" w:lineRule="auto"/>
        <w:rPr>
          <w:rFonts w:ascii="Book Antiqua" w:eastAsiaTheme="minorEastAsia" w:hAnsi="Book Antiqua"/>
          <w:sz w:val="24"/>
          <w:szCs w:val="24"/>
        </w:rPr>
      </w:pPr>
      <w:r w:rsidRPr="00B4615B">
        <w:rPr>
          <w:rFonts w:ascii="Book Antiqua" w:hAnsi="Book Antiqua"/>
          <w:sz w:val="24"/>
          <w:szCs w:val="24"/>
        </w:rPr>
        <w:t xml:space="preserve">The following tables – </w:t>
      </w:r>
      <w:r>
        <w:rPr>
          <w:rFonts w:ascii="Book Antiqua" w:hAnsi="Book Antiqua"/>
          <w:sz w:val="24"/>
          <w:szCs w:val="24"/>
        </w:rPr>
        <w:t>2.</w:t>
      </w:r>
      <w:r w:rsidR="00DB590F">
        <w:rPr>
          <w:rFonts w:ascii="Book Antiqua" w:hAnsi="Book Antiqua"/>
          <w:sz w:val="24"/>
          <w:szCs w:val="24"/>
        </w:rPr>
        <w:t>26</w:t>
      </w:r>
      <w:r w:rsidRPr="00B4615B">
        <w:rPr>
          <w:rFonts w:ascii="Book Antiqua" w:hAnsi="Book Antiqua"/>
          <w:sz w:val="24"/>
          <w:szCs w:val="24"/>
        </w:rPr>
        <w:t xml:space="preserve"> and </w:t>
      </w:r>
      <w:r>
        <w:rPr>
          <w:rFonts w:ascii="Book Antiqua" w:hAnsi="Book Antiqua"/>
          <w:sz w:val="24"/>
          <w:szCs w:val="24"/>
        </w:rPr>
        <w:t>2.</w:t>
      </w:r>
      <w:r w:rsidR="00DB590F">
        <w:rPr>
          <w:rFonts w:ascii="Book Antiqua" w:hAnsi="Book Antiqua"/>
          <w:sz w:val="24"/>
          <w:szCs w:val="24"/>
        </w:rPr>
        <w:t>27</w:t>
      </w:r>
      <w:r w:rsidRPr="00B4615B">
        <w:rPr>
          <w:rFonts w:ascii="Book Antiqua" w:hAnsi="Book Antiqua"/>
          <w:sz w:val="24"/>
          <w:szCs w:val="24"/>
        </w:rPr>
        <w:t xml:space="preserve"> follow a similar design to those tables produced previously. These tables have been updated with additional information for the SOC 90 measure of NS-SEC as a point of comparison prior to model interpretation. Reflecting first on table </w:t>
      </w:r>
      <w:r>
        <w:rPr>
          <w:rFonts w:ascii="Book Antiqua" w:hAnsi="Book Antiqua"/>
          <w:sz w:val="24"/>
          <w:szCs w:val="24"/>
        </w:rPr>
        <w:t>2.</w:t>
      </w:r>
      <w:r w:rsidR="00DB590F">
        <w:rPr>
          <w:rFonts w:ascii="Book Antiqua" w:hAnsi="Book Antiqua"/>
          <w:sz w:val="24"/>
          <w:szCs w:val="24"/>
        </w:rPr>
        <w:t>26</w:t>
      </w:r>
      <w:r w:rsidRPr="00B4615B">
        <w:rPr>
          <w:rFonts w:ascii="Book Antiqua" w:hAnsi="Book Antiqua"/>
          <w:sz w:val="24"/>
          <w:szCs w:val="24"/>
        </w:rPr>
        <w:t>, whilst NS-SEC using the SOC 2000 construction as a difference of</w:t>
      </w:r>
      <w:r>
        <w:rPr>
          <w:rFonts w:ascii="Book Antiqua" w:hAnsi="Book Antiqua"/>
          <w:sz w:val="24"/>
          <w:szCs w:val="24"/>
        </w:rPr>
        <w:t xml:space="preserve"> 1155.46</w:t>
      </w:r>
      <w:r w:rsidRPr="00B4615B">
        <w:rPr>
          <w:rFonts w:ascii="Book Antiqua" w:hAnsi="Book Antiqua"/>
          <w:sz w:val="24"/>
          <w:szCs w:val="24"/>
        </w:rPr>
        <w:t xml:space="preserve"> deviance from the null, the SOC 90 construction has</w:t>
      </w:r>
      <w:r>
        <w:rPr>
          <w:rFonts w:ascii="Book Antiqua" w:hAnsi="Book Antiqua"/>
          <w:sz w:val="24"/>
          <w:szCs w:val="24"/>
        </w:rPr>
        <w:t xml:space="preserve"> 847.42</w:t>
      </w:r>
      <w:r w:rsidRPr="00B4615B">
        <w:rPr>
          <w:rFonts w:ascii="Book Antiqua" w:hAnsi="Book Antiqua"/>
          <w:sz w:val="24"/>
          <w:szCs w:val="24"/>
        </w:rPr>
        <w:t xml:space="preserve"> difference in deviance from the null.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B4615B">
        <w:rPr>
          <w:rFonts w:ascii="Book Antiqua" w:eastAsiaTheme="minorEastAsia" w:hAnsi="Book Antiqua"/>
          <w:sz w:val="24"/>
          <w:szCs w:val="24"/>
        </w:rPr>
        <w:t xml:space="preserve"> statistic is also lower by 0.02 for the SOC 90 construction compared to the SOC 2000 construction. Both AIC and BIC statistics favour the SOC 2000 construction over the SOC 90 construction on its own. Moving on to table </w:t>
      </w:r>
      <w:r>
        <w:rPr>
          <w:rFonts w:ascii="Book Antiqua" w:eastAsiaTheme="minorEastAsia" w:hAnsi="Book Antiqua"/>
          <w:sz w:val="24"/>
          <w:szCs w:val="24"/>
        </w:rPr>
        <w:t>2.</w:t>
      </w:r>
      <w:r w:rsidR="00DB590F">
        <w:rPr>
          <w:rFonts w:ascii="Book Antiqua" w:eastAsiaTheme="minorEastAsia" w:hAnsi="Book Antiqua"/>
          <w:sz w:val="24"/>
          <w:szCs w:val="24"/>
        </w:rPr>
        <w:t>27</w:t>
      </w:r>
      <w:r w:rsidRPr="00B4615B">
        <w:rPr>
          <w:rFonts w:ascii="Book Antiqua" w:eastAsiaTheme="minorEastAsia" w:hAnsi="Book Antiqua"/>
          <w:sz w:val="24"/>
          <w:szCs w:val="24"/>
        </w:rPr>
        <w:t>, the full model with SOC 2000 construction of NS-SEC has a</w:t>
      </w:r>
      <w:r>
        <w:rPr>
          <w:rFonts w:ascii="Book Antiqua" w:eastAsiaTheme="minorEastAsia" w:hAnsi="Book Antiqua"/>
          <w:sz w:val="24"/>
          <w:szCs w:val="24"/>
        </w:rPr>
        <w:t xml:space="preserve"> 204.94</w:t>
      </w:r>
      <w:r w:rsidRPr="00B4615B">
        <w:rPr>
          <w:rFonts w:ascii="Book Antiqua" w:eastAsiaTheme="minorEastAsia" w:hAnsi="Book Antiqua"/>
          <w:sz w:val="24"/>
          <w:szCs w:val="24"/>
        </w:rPr>
        <w:t xml:space="preserve"> difference in deviance from the previous model compared to a</w:t>
      </w:r>
      <w:r>
        <w:rPr>
          <w:rFonts w:ascii="Book Antiqua" w:eastAsiaTheme="minorEastAsia" w:hAnsi="Book Antiqua"/>
          <w:sz w:val="24"/>
          <w:szCs w:val="24"/>
        </w:rPr>
        <w:t xml:space="preserve"> 146.20</w:t>
      </w:r>
      <w:r w:rsidRPr="00B4615B">
        <w:rPr>
          <w:rFonts w:ascii="Book Antiqua" w:eastAsiaTheme="minorEastAsia" w:hAnsi="Book Antiqua"/>
          <w:sz w:val="24"/>
          <w:szCs w:val="24"/>
        </w:rPr>
        <w:t xml:space="preserve"> difference in advance for the SOC 90 construction. There is a 0.01 lower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B4615B">
        <w:rPr>
          <w:rFonts w:ascii="Book Antiqua" w:eastAsiaTheme="minorEastAsia" w:hAnsi="Book Antiqua"/>
          <w:sz w:val="24"/>
          <w:szCs w:val="24"/>
        </w:rPr>
        <w:t xml:space="preserve"> statistic for the SOC 90 model over the SOC 2000 model and both AIC and BIC favour the latter over the former. However, the AIC and BIC statistic differences are incredibly small. </w:t>
      </w:r>
    </w:p>
    <w:p w14:paraId="5D18C82A" w14:textId="77777777" w:rsidR="00B1586B" w:rsidRPr="00B4615B" w:rsidRDefault="00B1586B" w:rsidP="00B1586B">
      <w:pPr>
        <w:rPr>
          <w:rFonts w:ascii="Times New Roman" w:hAnsi="Times New Roman" w:cs="Times New Roman"/>
          <w:sz w:val="18"/>
          <w:szCs w:val="18"/>
        </w:rPr>
      </w:pPr>
    </w:p>
    <w:p w14:paraId="1AC3E59A" w14:textId="77777777" w:rsidR="00B1586B" w:rsidRPr="00B4615B" w:rsidRDefault="00B1586B" w:rsidP="00B1586B">
      <w:pPr>
        <w:rPr>
          <w:rFonts w:ascii="Times New Roman" w:hAnsi="Times New Roman" w:cs="Times New Roman"/>
          <w:sz w:val="18"/>
          <w:szCs w:val="18"/>
        </w:rPr>
      </w:pPr>
    </w:p>
    <w:p w14:paraId="77009493" w14:textId="531541F4" w:rsidR="00B4615B" w:rsidRPr="00B4615B" w:rsidRDefault="00B4615B" w:rsidP="00DB590F">
      <w:pPr>
        <w:pStyle w:val="Caption"/>
      </w:pPr>
      <w:bookmarkStart w:id="141" w:name="_Toc174390411"/>
      <w:r w:rsidRPr="00B4615B">
        <w:t xml:space="preserve">Table </w:t>
      </w:r>
      <w:fldSimple w:instr=" STYLEREF 1 \s ">
        <w:r w:rsidR="00DB590F">
          <w:rPr>
            <w:noProof/>
          </w:rPr>
          <w:t>2</w:t>
        </w:r>
      </w:fldSimple>
      <w:r w:rsidR="00DB590F">
        <w:t>.</w:t>
      </w:r>
      <w:fldSimple w:instr=" SEQ Table \* ARABIC \s 1 ">
        <w:r w:rsidR="00DB590F">
          <w:rPr>
            <w:noProof/>
          </w:rPr>
          <w:t>26</w:t>
        </w:r>
      </w:fldSimple>
      <w:r w:rsidRPr="00B4615B">
        <w:t xml:space="preserve"> Model building statistics of NS-SEC SOC 90 for NCDS model</w:t>
      </w:r>
      <w:bookmarkEnd w:id="141"/>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6B96610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84BFF7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46944CC0"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42513765"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40C6E8C5"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29DCA78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1114D23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66D0994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26FB1DB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3158159"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6B0FD6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5998419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4118DBC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71B340C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04C9A91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47691F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67B7E81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AAEF189"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7474CD4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3FF381E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7BCB00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5CF3A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69FBEAB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00696E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37D1BF4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550905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EBDCF0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62BC9B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78A1D5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3977D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15A7DA5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636F16F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7C35FED8"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4A3D8B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Tenure</w:t>
            </w:r>
          </w:p>
        </w:tc>
        <w:tc>
          <w:tcPr>
            <w:tcW w:w="681" w:type="pct"/>
          </w:tcPr>
          <w:p w14:paraId="1CBCC63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110DADA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54CBF94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026B3D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57CE2EE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1BEA07B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2862DB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E7E93BD"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NS-SEC (SOC 90)</w:t>
            </w:r>
          </w:p>
        </w:tc>
        <w:tc>
          <w:tcPr>
            <w:tcW w:w="681" w:type="pct"/>
          </w:tcPr>
          <w:p w14:paraId="18F6897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10415.31</w:t>
            </w:r>
          </w:p>
        </w:tc>
        <w:tc>
          <w:tcPr>
            <w:tcW w:w="638" w:type="pct"/>
          </w:tcPr>
          <w:p w14:paraId="4504388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847.42</w:t>
            </w:r>
          </w:p>
        </w:tc>
        <w:tc>
          <w:tcPr>
            <w:tcW w:w="445" w:type="pct"/>
          </w:tcPr>
          <w:p w14:paraId="4DF86F0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4EC821E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0.08</w:t>
            </w:r>
          </w:p>
        </w:tc>
        <w:tc>
          <w:tcPr>
            <w:tcW w:w="667" w:type="pct"/>
          </w:tcPr>
          <w:p w14:paraId="6ECA7EC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10419.31</w:t>
            </w:r>
          </w:p>
        </w:tc>
        <w:tc>
          <w:tcPr>
            <w:tcW w:w="666" w:type="pct"/>
          </w:tcPr>
          <w:p w14:paraId="696D7D0A" w14:textId="77777777" w:rsidR="00B1586B" w:rsidRPr="00B4615B" w:rsidRDefault="00B1586B" w:rsidP="00B461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10433.38</w:t>
            </w:r>
          </w:p>
        </w:tc>
      </w:tr>
    </w:tbl>
    <w:p w14:paraId="1D74DDD9" w14:textId="77777777" w:rsidR="00B1586B" w:rsidRPr="00B4615B" w:rsidRDefault="00B1586B" w:rsidP="00B1586B">
      <w:pPr>
        <w:rPr>
          <w:rFonts w:ascii="Times New Roman" w:hAnsi="Times New Roman" w:cs="Times New Roman"/>
          <w:sz w:val="18"/>
          <w:szCs w:val="18"/>
        </w:rPr>
      </w:pPr>
    </w:p>
    <w:p w14:paraId="2EA0FC48" w14:textId="5A2DCA0E" w:rsidR="00B4615B" w:rsidRPr="00B4615B" w:rsidRDefault="00B4615B" w:rsidP="00DB590F">
      <w:pPr>
        <w:pStyle w:val="Caption"/>
      </w:pPr>
      <w:bookmarkStart w:id="142" w:name="_Toc174390412"/>
      <w:r w:rsidRPr="00B4615B">
        <w:t xml:space="preserve">Table </w:t>
      </w:r>
      <w:fldSimple w:instr=" STYLEREF 1 \s ">
        <w:r w:rsidR="00DB590F">
          <w:rPr>
            <w:noProof/>
          </w:rPr>
          <w:t>2</w:t>
        </w:r>
      </w:fldSimple>
      <w:r w:rsidR="00DB590F">
        <w:t>.</w:t>
      </w:r>
      <w:fldSimple w:instr=" SEQ Table \* ARABIC \s 1 ">
        <w:r w:rsidR="00DB590F">
          <w:rPr>
            <w:noProof/>
          </w:rPr>
          <w:t>27</w:t>
        </w:r>
      </w:fldSimple>
      <w:r w:rsidRPr="00B4615B">
        <w:t xml:space="preserve"> Sequential Model building statistics of NS-SEC SOC 90 for NCDS model</w:t>
      </w:r>
      <w:bookmarkEnd w:id="142"/>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7522A3E7"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76FA06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00696FB4"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67EF0F86"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59337E4B"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780D9B7"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52D0C7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7C44C410"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2B7C3B89"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CF6CC2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3301E78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6B1C023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2C8D6EC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48DF22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332861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2F24A28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0C9D65A1"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5804C179"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497F1C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2C73F57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779BE5A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2C771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285ADA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4079682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020406AD"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D509394"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673A502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4322F6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2F56E3F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3744A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0F5368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0DDA12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5422A427"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F80D657"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CABA9F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20A52C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7BA3193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B0B26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35CC112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70BB150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7DE7F4C7"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0005AB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NS-SEC (SOC 90)</w:t>
            </w:r>
          </w:p>
        </w:tc>
        <w:tc>
          <w:tcPr>
            <w:tcW w:w="685" w:type="pct"/>
          </w:tcPr>
          <w:p w14:paraId="38A3E8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7046.36</w:t>
            </w:r>
          </w:p>
        </w:tc>
        <w:tc>
          <w:tcPr>
            <w:tcW w:w="692" w:type="pct"/>
          </w:tcPr>
          <w:p w14:paraId="032328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146.20</w:t>
            </w:r>
          </w:p>
        </w:tc>
        <w:tc>
          <w:tcPr>
            <w:tcW w:w="692" w:type="pct"/>
          </w:tcPr>
          <w:p w14:paraId="76CCA19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2360762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0.37</w:t>
            </w:r>
          </w:p>
        </w:tc>
        <w:tc>
          <w:tcPr>
            <w:tcW w:w="619" w:type="pct"/>
          </w:tcPr>
          <w:p w14:paraId="46A276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7068.36</w:t>
            </w:r>
          </w:p>
        </w:tc>
        <w:tc>
          <w:tcPr>
            <w:tcW w:w="619" w:type="pct"/>
          </w:tcPr>
          <w:p w14:paraId="619721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7145.77</w:t>
            </w:r>
          </w:p>
        </w:tc>
      </w:tr>
    </w:tbl>
    <w:p w14:paraId="46A66A22" w14:textId="77777777" w:rsidR="00B1586B" w:rsidRPr="00B4615B" w:rsidRDefault="00B1586B" w:rsidP="00B1586B">
      <w:pPr>
        <w:rPr>
          <w:rFonts w:ascii="Times New Roman" w:hAnsi="Times New Roman" w:cs="Times New Roman"/>
          <w:sz w:val="18"/>
          <w:szCs w:val="18"/>
        </w:rPr>
      </w:pPr>
    </w:p>
    <w:p w14:paraId="79426D4B" w14:textId="77777777" w:rsidR="00B1586B" w:rsidRPr="00B4615B" w:rsidRDefault="00B1586B" w:rsidP="00B1586B">
      <w:pPr>
        <w:rPr>
          <w:rFonts w:ascii="Times New Roman" w:hAnsi="Times New Roman" w:cs="Times New Roman"/>
          <w:sz w:val="18"/>
          <w:szCs w:val="18"/>
        </w:rPr>
      </w:pPr>
    </w:p>
    <w:p w14:paraId="2F7EE15E" w14:textId="01DA4866" w:rsidR="00B1586B" w:rsidRPr="00CC54E5" w:rsidRDefault="00B1586B" w:rsidP="00CC54E5">
      <w:pPr>
        <w:spacing w:line="480" w:lineRule="auto"/>
        <w:rPr>
          <w:rFonts w:ascii="Book Antiqua" w:hAnsi="Book Antiqua" w:cs="Times New Roman"/>
          <w:sz w:val="24"/>
          <w:szCs w:val="24"/>
        </w:rPr>
      </w:pPr>
      <w:r w:rsidRPr="00CC54E5">
        <w:rPr>
          <w:rFonts w:ascii="Book Antiqua" w:hAnsi="Book Antiqua" w:cs="Times New Roman"/>
          <w:sz w:val="24"/>
          <w:szCs w:val="24"/>
        </w:rPr>
        <w:t xml:space="preserve">Table </w:t>
      </w:r>
      <w:r w:rsidR="00CC54E5">
        <w:rPr>
          <w:rFonts w:ascii="Book Antiqua" w:hAnsi="Book Antiqua" w:cs="Times New Roman"/>
          <w:sz w:val="24"/>
          <w:szCs w:val="24"/>
        </w:rPr>
        <w:t>2.</w:t>
      </w:r>
      <w:r w:rsidR="00DB590F">
        <w:rPr>
          <w:rFonts w:ascii="Book Antiqua" w:hAnsi="Book Antiqua" w:cs="Times New Roman"/>
          <w:sz w:val="24"/>
          <w:szCs w:val="24"/>
        </w:rPr>
        <w:t>28</w:t>
      </w:r>
      <w:r w:rsidRPr="00CC54E5">
        <w:rPr>
          <w:rFonts w:ascii="Book Antiqua" w:hAnsi="Book Antiqua" w:cs="Times New Roman"/>
          <w:sz w:val="24"/>
          <w:szCs w:val="24"/>
        </w:rPr>
        <w:t xml:space="preserve"> displays a comparison of the full proposed model using the SOC 2000 construction of NS-SEC in one model and the SOC 90 construction of NS-SEC in the second model. </w:t>
      </w:r>
      <w:r w:rsidR="00CC54E5">
        <w:rPr>
          <w:rFonts w:ascii="Book Antiqua" w:hAnsi="Book Antiqua" w:cs="Times New Roman"/>
          <w:sz w:val="24"/>
          <w:szCs w:val="24"/>
        </w:rPr>
        <w:t>L</w:t>
      </w:r>
      <w:r w:rsidRPr="00CC54E5">
        <w:rPr>
          <w:rFonts w:ascii="Book Antiqua" w:hAnsi="Book Antiqua" w:cs="Times New Roman"/>
          <w:sz w:val="24"/>
          <w:szCs w:val="24"/>
        </w:rPr>
        <w:t xml:space="preserve">og odds coefficients, average marginal effects, and quasi-variance statistics are provided for ease of interpretation. Unsurprisingly educational attainment, sex, and housing tenure do not deviate substantively. </w:t>
      </w:r>
      <w:r w:rsidR="00E57242">
        <w:rPr>
          <w:rFonts w:ascii="Book Antiqua" w:hAnsi="Book Antiqua" w:cs="Times New Roman"/>
          <w:sz w:val="24"/>
          <w:szCs w:val="24"/>
        </w:rPr>
        <w:t xml:space="preserve">Whilst the SOC </w:t>
      </w:r>
      <w:r w:rsidR="00E57242">
        <w:rPr>
          <w:rFonts w:ascii="Book Antiqua" w:hAnsi="Book Antiqua" w:cs="Times New Roman"/>
          <w:sz w:val="24"/>
          <w:szCs w:val="24"/>
        </w:rPr>
        <w:lastRenderedPageBreak/>
        <w:t xml:space="preserve">2000 construction finds NS-SEC 1.2, and 3-7 statistically </w:t>
      </w:r>
      <w:r w:rsidR="005D02C3">
        <w:rPr>
          <w:rFonts w:ascii="Book Antiqua" w:hAnsi="Book Antiqua" w:cs="Times New Roman"/>
          <w:sz w:val="24"/>
          <w:szCs w:val="24"/>
        </w:rPr>
        <w:t>significant</w:t>
      </w:r>
      <w:r w:rsidR="00E57242">
        <w:rPr>
          <w:rFonts w:ascii="Book Antiqua" w:hAnsi="Book Antiqua" w:cs="Times New Roman"/>
          <w:sz w:val="24"/>
          <w:szCs w:val="24"/>
        </w:rPr>
        <w:t xml:space="preserve">, the SOC 90 construction only finds NS-SEC 4-7 statistically </w:t>
      </w:r>
      <w:r w:rsidR="005D02C3">
        <w:rPr>
          <w:rFonts w:ascii="Book Antiqua" w:hAnsi="Book Antiqua" w:cs="Times New Roman"/>
          <w:sz w:val="24"/>
          <w:szCs w:val="24"/>
        </w:rPr>
        <w:t>significant</w:t>
      </w:r>
      <w:r w:rsidR="00E57242">
        <w:rPr>
          <w:rFonts w:ascii="Book Antiqua" w:hAnsi="Book Antiqua" w:cs="Times New Roman"/>
          <w:sz w:val="24"/>
          <w:szCs w:val="24"/>
        </w:rPr>
        <w:t xml:space="preserve">. </w:t>
      </w:r>
      <w:r w:rsidR="00CC54E5">
        <w:rPr>
          <w:rFonts w:ascii="Book Antiqua" w:hAnsi="Book Antiqua" w:cs="Times New Roman"/>
          <w:sz w:val="24"/>
          <w:szCs w:val="24"/>
        </w:rPr>
        <w:t xml:space="preserve">This may be due to how occupations in SOC 90 were re-adjusted in SOC 2000. Across NS-SEC 4-7 the substantive </w:t>
      </w:r>
      <w:r w:rsidR="005D02C3">
        <w:rPr>
          <w:rFonts w:ascii="Book Antiqua" w:hAnsi="Book Antiqua" w:cs="Times New Roman"/>
          <w:sz w:val="24"/>
          <w:szCs w:val="24"/>
        </w:rPr>
        <w:t>significance</w:t>
      </w:r>
      <w:r w:rsidR="00CC54E5">
        <w:rPr>
          <w:rFonts w:ascii="Book Antiqua" w:hAnsi="Book Antiqua" w:cs="Times New Roman"/>
          <w:sz w:val="24"/>
          <w:szCs w:val="24"/>
        </w:rPr>
        <w:t xml:space="preserve"> is identical across all measures though SOC 90 has a small reduction (around 1 per cent) in the average marginal effects. </w:t>
      </w:r>
    </w:p>
    <w:p w14:paraId="06B96C0C" w14:textId="77777777" w:rsidR="00B1586B" w:rsidRPr="00B4615B" w:rsidRDefault="00B1586B" w:rsidP="00BD4372">
      <w:pPr>
        <w:rPr>
          <w:rFonts w:ascii="Times New Roman" w:hAnsi="Times New Roman" w:cs="Times New Roman"/>
          <w:b/>
          <w:bCs/>
          <w:sz w:val="16"/>
          <w:szCs w:val="16"/>
        </w:rPr>
        <w:sectPr w:rsidR="00B1586B" w:rsidRPr="00B4615B" w:rsidSect="00E71055">
          <w:pgSz w:w="11906" w:h="16838"/>
          <w:pgMar w:top="1440" w:right="1440" w:bottom="1440" w:left="1440" w:header="708" w:footer="708" w:gutter="0"/>
          <w:cols w:space="708"/>
          <w:docGrid w:linePitch="360"/>
        </w:sectPr>
      </w:pPr>
    </w:p>
    <w:p w14:paraId="30ABF599" w14:textId="4DA9E9AE" w:rsidR="00B4615B" w:rsidRPr="00B4615B" w:rsidRDefault="00B4615B" w:rsidP="00DB590F">
      <w:pPr>
        <w:pStyle w:val="Caption"/>
      </w:pPr>
      <w:bookmarkStart w:id="143" w:name="_Toc174390413"/>
      <w:r w:rsidRPr="00B4615B">
        <w:lastRenderedPageBreak/>
        <w:t xml:space="preserve">Table </w:t>
      </w:r>
      <w:fldSimple w:instr=" STYLEREF 1 \s ">
        <w:r w:rsidR="00DB590F">
          <w:rPr>
            <w:noProof/>
          </w:rPr>
          <w:t>2</w:t>
        </w:r>
      </w:fldSimple>
      <w:r w:rsidR="00DB590F">
        <w:t>.</w:t>
      </w:r>
      <w:fldSimple w:instr=" SEQ Table \* ARABIC \s 1 ">
        <w:r w:rsidR="00DB590F">
          <w:rPr>
            <w:noProof/>
          </w:rPr>
          <w:t>28</w:t>
        </w:r>
      </w:fldSimple>
      <w:r w:rsidRPr="00B4615B">
        <w:t xml:space="preserve"> Comparison of SOC measures for NS-SEC for NCDS model</w:t>
      </w:r>
      <w:bookmarkEnd w:id="143"/>
    </w:p>
    <w:tbl>
      <w:tblPr>
        <w:tblStyle w:val="GridTable6Colorful"/>
        <w:tblW w:w="0" w:type="auto"/>
        <w:tblLook w:val="04A0" w:firstRow="1" w:lastRow="0" w:firstColumn="1" w:lastColumn="0" w:noHBand="0" w:noVBand="1"/>
      </w:tblPr>
      <w:tblGrid>
        <w:gridCol w:w="3956"/>
        <w:gridCol w:w="568"/>
        <w:gridCol w:w="603"/>
        <w:gridCol w:w="470"/>
        <w:gridCol w:w="945"/>
        <w:gridCol w:w="840"/>
        <w:gridCol w:w="496"/>
        <w:gridCol w:w="537"/>
        <w:gridCol w:w="537"/>
        <w:gridCol w:w="568"/>
        <w:gridCol w:w="603"/>
        <w:gridCol w:w="470"/>
        <w:gridCol w:w="945"/>
        <w:gridCol w:w="840"/>
        <w:gridCol w:w="496"/>
        <w:gridCol w:w="537"/>
        <w:gridCol w:w="537"/>
      </w:tblGrid>
      <w:tr w:rsidR="00B4615B" w:rsidRPr="00B4615B" w14:paraId="197D46F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8A0EE7" w14:textId="77777777" w:rsidR="00B1586B" w:rsidRPr="00B4615B" w:rsidRDefault="00B1586B" w:rsidP="00BD4372">
            <w:pPr>
              <w:rPr>
                <w:rFonts w:ascii="Times New Roman" w:hAnsi="Times New Roman" w:cs="Times New Roman"/>
                <w:color w:val="auto"/>
                <w:sz w:val="16"/>
                <w:szCs w:val="16"/>
              </w:rPr>
            </w:pPr>
          </w:p>
        </w:tc>
        <w:tc>
          <w:tcPr>
            <w:tcW w:w="0" w:type="auto"/>
            <w:gridSpan w:val="3"/>
          </w:tcPr>
          <w:p w14:paraId="066A9A5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NS-SEC (SOC 2000)</w:t>
            </w:r>
          </w:p>
        </w:tc>
        <w:tc>
          <w:tcPr>
            <w:tcW w:w="0" w:type="auto"/>
            <w:gridSpan w:val="2"/>
          </w:tcPr>
          <w:p w14:paraId="42B0077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c>
          <w:tcPr>
            <w:tcW w:w="0" w:type="auto"/>
            <w:gridSpan w:val="3"/>
          </w:tcPr>
          <w:p w14:paraId="761C71B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Quasi-variance</w:t>
            </w:r>
          </w:p>
        </w:tc>
        <w:tc>
          <w:tcPr>
            <w:tcW w:w="0" w:type="auto"/>
            <w:gridSpan w:val="3"/>
          </w:tcPr>
          <w:p w14:paraId="3C429C5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NS-SEC (SOC 90)</w:t>
            </w:r>
          </w:p>
        </w:tc>
        <w:tc>
          <w:tcPr>
            <w:tcW w:w="0" w:type="auto"/>
            <w:gridSpan w:val="2"/>
          </w:tcPr>
          <w:p w14:paraId="6274BE5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c>
          <w:tcPr>
            <w:tcW w:w="0" w:type="auto"/>
            <w:gridSpan w:val="3"/>
          </w:tcPr>
          <w:p w14:paraId="33B7492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Quasi-variance</w:t>
            </w:r>
          </w:p>
        </w:tc>
      </w:tr>
      <w:tr w:rsidR="00B4615B" w:rsidRPr="00B4615B" w14:paraId="6862A47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1737C1"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Economic Activity: ‘Don’t Continue Schooling’ Reference Category</w:t>
            </w:r>
          </w:p>
        </w:tc>
        <w:tc>
          <w:tcPr>
            <w:tcW w:w="0" w:type="auto"/>
          </w:tcPr>
          <w:p w14:paraId="73C2EDC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Coef.</w:t>
            </w:r>
          </w:p>
        </w:tc>
        <w:tc>
          <w:tcPr>
            <w:tcW w:w="0" w:type="auto"/>
          </w:tcPr>
          <w:p w14:paraId="182815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54BC6B0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Sig.</w:t>
            </w:r>
          </w:p>
        </w:tc>
        <w:tc>
          <w:tcPr>
            <w:tcW w:w="0" w:type="auto"/>
          </w:tcPr>
          <w:p w14:paraId="5B62436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B4615B">
              <w:rPr>
                <w:rFonts w:ascii="Times New Roman" w:hAnsi="Times New Roman" w:cs="Times New Roman"/>
                <w:color w:val="auto"/>
                <w:sz w:val="16"/>
                <w:szCs w:val="16"/>
              </w:rPr>
              <w:t xml:space="preserve"> Prob.</w:t>
            </w:r>
          </w:p>
        </w:tc>
        <w:tc>
          <w:tcPr>
            <w:tcW w:w="0" w:type="auto"/>
          </w:tcPr>
          <w:p w14:paraId="63BFD2A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5101388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36E216B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LB</w:t>
            </w:r>
          </w:p>
        </w:tc>
        <w:tc>
          <w:tcPr>
            <w:tcW w:w="0" w:type="auto"/>
          </w:tcPr>
          <w:p w14:paraId="1A8E408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UB</w:t>
            </w:r>
          </w:p>
        </w:tc>
        <w:tc>
          <w:tcPr>
            <w:tcW w:w="0" w:type="auto"/>
          </w:tcPr>
          <w:p w14:paraId="5E4D36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Coef.</w:t>
            </w:r>
          </w:p>
        </w:tc>
        <w:tc>
          <w:tcPr>
            <w:tcW w:w="0" w:type="auto"/>
          </w:tcPr>
          <w:p w14:paraId="531FA2D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7FB6A6D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Sig.</w:t>
            </w:r>
          </w:p>
        </w:tc>
        <w:tc>
          <w:tcPr>
            <w:tcW w:w="0" w:type="auto"/>
          </w:tcPr>
          <w:p w14:paraId="1D2C2BD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B4615B">
              <w:rPr>
                <w:rFonts w:ascii="Times New Roman" w:hAnsi="Times New Roman" w:cs="Times New Roman"/>
                <w:color w:val="auto"/>
                <w:sz w:val="16"/>
                <w:szCs w:val="16"/>
              </w:rPr>
              <w:t xml:space="preserve"> Prob.</w:t>
            </w:r>
          </w:p>
        </w:tc>
        <w:tc>
          <w:tcPr>
            <w:tcW w:w="0" w:type="auto"/>
          </w:tcPr>
          <w:p w14:paraId="429A18B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2CB20C6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4591A3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LB</w:t>
            </w:r>
          </w:p>
        </w:tc>
        <w:tc>
          <w:tcPr>
            <w:tcW w:w="0" w:type="auto"/>
          </w:tcPr>
          <w:p w14:paraId="7F29244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UB</w:t>
            </w:r>
          </w:p>
        </w:tc>
      </w:tr>
      <w:tr w:rsidR="00B4615B" w:rsidRPr="00B4615B" w14:paraId="6B2042D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4C6B3C"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Continue Schooling</w:t>
            </w:r>
          </w:p>
        </w:tc>
        <w:tc>
          <w:tcPr>
            <w:tcW w:w="0" w:type="auto"/>
          </w:tcPr>
          <w:p w14:paraId="2DBA95E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15356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AE87A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963C2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8F5A8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9087C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B64AA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5B466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A7E34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C73E8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B5FD0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B8124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A17AB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ECB6C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2D18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1AA45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36581F6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B2631E"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Educational Attainment</w:t>
            </w:r>
          </w:p>
        </w:tc>
        <w:tc>
          <w:tcPr>
            <w:tcW w:w="0" w:type="auto"/>
          </w:tcPr>
          <w:p w14:paraId="0991445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F7EAF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FED1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C6D37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AB92E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2FD93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AC4A3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A85E9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41F10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C813B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A88D6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46487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55F99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549D8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2AFF5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93275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35FBC62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BA59A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Less than five O’levels</w:t>
            </w:r>
          </w:p>
        </w:tc>
        <w:tc>
          <w:tcPr>
            <w:tcW w:w="0" w:type="auto"/>
          </w:tcPr>
          <w:p w14:paraId="210D8F2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203A2D14" w14:textId="1CC694D0"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E0248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E6BEE4" w14:textId="616FE58F"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35F4EF" w14:textId="2AC1A1FB"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02794B" w14:textId="22AB900A"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F437D8" w14:textId="7026FC5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0F2E37" w14:textId="0D6B8055"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6CB82B" w14:textId="783E69BD"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E20855" w14:textId="570F1250"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66A65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08C61B" w14:textId="646A24B5"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A4B382" w14:textId="27362D0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9873075" w14:textId="6CEBA56D"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5AD51D" w14:textId="4D310723"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AEB252" w14:textId="137A12D4"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4AFF437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ECF81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Five or More O’levels</w:t>
            </w:r>
          </w:p>
        </w:tc>
        <w:tc>
          <w:tcPr>
            <w:tcW w:w="0" w:type="auto"/>
            <w:vAlign w:val="bottom"/>
          </w:tcPr>
          <w:p w14:paraId="1BF6803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2.98</w:t>
            </w:r>
          </w:p>
        </w:tc>
        <w:tc>
          <w:tcPr>
            <w:tcW w:w="0" w:type="auto"/>
            <w:vAlign w:val="bottom"/>
          </w:tcPr>
          <w:p w14:paraId="5AA1B37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(0.07)</w:t>
            </w:r>
          </w:p>
        </w:tc>
        <w:tc>
          <w:tcPr>
            <w:tcW w:w="0" w:type="auto"/>
          </w:tcPr>
          <w:p w14:paraId="086ED53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1EF76C6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0.59</w:t>
            </w:r>
          </w:p>
        </w:tc>
        <w:tc>
          <w:tcPr>
            <w:tcW w:w="0" w:type="auto"/>
            <w:vAlign w:val="bottom"/>
          </w:tcPr>
          <w:p w14:paraId="1506DD8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436D2E4D" w14:textId="4C669361"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E962AE5" w14:textId="206B3896"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F874BF" w14:textId="0947BEB1"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3A3B04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3.02</w:t>
            </w:r>
          </w:p>
        </w:tc>
        <w:tc>
          <w:tcPr>
            <w:tcW w:w="0" w:type="auto"/>
            <w:vAlign w:val="bottom"/>
          </w:tcPr>
          <w:p w14:paraId="19ADAAF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3684C18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1E009B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0.60</w:t>
            </w:r>
          </w:p>
        </w:tc>
        <w:tc>
          <w:tcPr>
            <w:tcW w:w="0" w:type="auto"/>
            <w:vAlign w:val="bottom"/>
          </w:tcPr>
          <w:p w14:paraId="184C00F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36CE554E" w14:textId="547416D6"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AB6D0D" w14:textId="29C061C9"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834BC9" w14:textId="1AE6F7E2"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370C8EA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DCC508C"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Sex</w:t>
            </w:r>
          </w:p>
        </w:tc>
        <w:tc>
          <w:tcPr>
            <w:tcW w:w="0" w:type="auto"/>
          </w:tcPr>
          <w:p w14:paraId="623AF1A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55C25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0CD38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1ABE2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FE94A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9A598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69A87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7008C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0DEC0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24765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DC275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DD2E1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3EC04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63A1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4094B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99728F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E16BAE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C9C2EE"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Female</w:t>
            </w:r>
          </w:p>
        </w:tc>
        <w:tc>
          <w:tcPr>
            <w:tcW w:w="0" w:type="auto"/>
          </w:tcPr>
          <w:p w14:paraId="124826F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750C7B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AED6AB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234D2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253182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8D23AE2" w14:textId="469BADBD"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299D36" w14:textId="6A7FDF05"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0E16E" w14:textId="1630D59E"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55175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D6E6C4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03BE42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ACDDF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6CC74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CA0DA16" w14:textId="257074F4"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1DB37C3" w14:textId="161B03E0"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F70F67" w14:textId="049D0023"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22942E1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90D43F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Male</w:t>
            </w:r>
          </w:p>
        </w:tc>
        <w:tc>
          <w:tcPr>
            <w:tcW w:w="0" w:type="auto"/>
            <w:vAlign w:val="bottom"/>
          </w:tcPr>
          <w:p w14:paraId="0CF5A4A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-0.50</w:t>
            </w:r>
          </w:p>
        </w:tc>
        <w:tc>
          <w:tcPr>
            <w:tcW w:w="0" w:type="auto"/>
            <w:vAlign w:val="bottom"/>
          </w:tcPr>
          <w:p w14:paraId="46BAD55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089649D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089A6BA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2721D81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586CAB92" w14:textId="3809F91D"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BFEF47A" w14:textId="08B8E3DB"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F5D07F" w14:textId="5D650D3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74C92B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-0.49</w:t>
            </w:r>
          </w:p>
        </w:tc>
        <w:tc>
          <w:tcPr>
            <w:tcW w:w="0" w:type="auto"/>
            <w:vAlign w:val="bottom"/>
          </w:tcPr>
          <w:p w14:paraId="6FA57CF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3AB85E6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4E09AE3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vAlign w:val="bottom"/>
          </w:tcPr>
          <w:p w14:paraId="646E55C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77DE1B58" w14:textId="16AC4ACA"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CBED91" w14:textId="46A72E69"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658B0D" w14:textId="6643808A"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46BD4E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B9F7D0"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Housing Tenure</w:t>
            </w:r>
          </w:p>
        </w:tc>
        <w:tc>
          <w:tcPr>
            <w:tcW w:w="0" w:type="auto"/>
          </w:tcPr>
          <w:p w14:paraId="5E64A1E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A415B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2E24F4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06F31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A86C9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5B59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8303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27D32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DC557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C8597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21D78A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AAAEF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207A6E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99DB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7C96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4705F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742552D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7AF49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Own Home</w:t>
            </w:r>
          </w:p>
        </w:tc>
        <w:tc>
          <w:tcPr>
            <w:tcW w:w="0" w:type="auto"/>
          </w:tcPr>
          <w:p w14:paraId="7306841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5C05955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D3FB6C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53A74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445A82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F51047D" w14:textId="6210F804"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25EFDA" w14:textId="1FBAF335"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46F39C3" w14:textId="71A69BFB"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07D73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9D7354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023299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FFBFC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16C1B8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B696176" w14:textId="1ED69448"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4CCCE06" w14:textId="0FD2A37C"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089412" w14:textId="6ABDD649"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750F582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E846A4"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Do not Own Home</w:t>
            </w:r>
          </w:p>
        </w:tc>
        <w:tc>
          <w:tcPr>
            <w:tcW w:w="0" w:type="auto"/>
            <w:vAlign w:val="bottom"/>
          </w:tcPr>
          <w:p w14:paraId="27EAEC8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-0.63</w:t>
            </w:r>
          </w:p>
        </w:tc>
        <w:tc>
          <w:tcPr>
            <w:tcW w:w="0" w:type="auto"/>
            <w:vAlign w:val="bottom"/>
          </w:tcPr>
          <w:p w14:paraId="7A7FCC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13C421F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6578AF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tcPr>
          <w:p w14:paraId="477C2E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01FFABA0" w14:textId="24B04F82"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67D91D" w14:textId="7FC787C3"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010C05" w14:textId="4007A165"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A370E8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-0.68</w:t>
            </w:r>
          </w:p>
        </w:tc>
        <w:tc>
          <w:tcPr>
            <w:tcW w:w="0" w:type="auto"/>
            <w:vAlign w:val="bottom"/>
          </w:tcPr>
          <w:p w14:paraId="5D3554C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6201C97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799B4B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vAlign w:val="bottom"/>
          </w:tcPr>
          <w:p w14:paraId="55A0C35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1373868D" w14:textId="79033161"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FD98CD" w14:textId="7D8F2ECC"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DBD88D" w14:textId="29034588"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7582B22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8B60CE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NS-SEC</w:t>
            </w:r>
          </w:p>
        </w:tc>
        <w:tc>
          <w:tcPr>
            <w:tcW w:w="0" w:type="auto"/>
          </w:tcPr>
          <w:p w14:paraId="2B1A35C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78D61F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5F5132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EDB79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A9A4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621513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36203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27EF1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B0CC0F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354A83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C70F9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ADEF1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BB34E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E8738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A5E3E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25F70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17452D1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F9E14E"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1.1</w:t>
            </w:r>
          </w:p>
        </w:tc>
        <w:tc>
          <w:tcPr>
            <w:tcW w:w="0" w:type="auto"/>
            <w:vAlign w:val="bottom"/>
          </w:tcPr>
          <w:p w14:paraId="5A45447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vAlign w:val="bottom"/>
          </w:tcPr>
          <w:p w14:paraId="2E60DFA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tcPr>
          <w:p w14:paraId="5571C42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87E802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c>
          <w:tcPr>
            <w:tcW w:w="0" w:type="auto"/>
            <w:vAlign w:val="bottom"/>
          </w:tcPr>
          <w:p w14:paraId="78083C2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6EF87D0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0.17</w:t>
            </w:r>
          </w:p>
        </w:tc>
        <w:tc>
          <w:tcPr>
            <w:tcW w:w="0" w:type="auto"/>
          </w:tcPr>
          <w:p w14:paraId="4DE1863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-0.36       </w:t>
            </w:r>
          </w:p>
        </w:tc>
        <w:tc>
          <w:tcPr>
            <w:tcW w:w="0" w:type="auto"/>
          </w:tcPr>
          <w:p w14:paraId="5FE755A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vAlign w:val="bottom"/>
          </w:tcPr>
          <w:p w14:paraId="48CEE2A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-0.17</w:t>
            </w:r>
          </w:p>
        </w:tc>
        <w:tc>
          <w:tcPr>
            <w:tcW w:w="0" w:type="auto"/>
            <w:vAlign w:val="bottom"/>
          </w:tcPr>
          <w:p w14:paraId="43DA16D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(0.91)</w:t>
            </w:r>
          </w:p>
        </w:tc>
        <w:tc>
          <w:tcPr>
            <w:tcW w:w="0" w:type="auto"/>
          </w:tcPr>
          <w:p w14:paraId="20AAAE0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EE2919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vAlign w:val="bottom"/>
          </w:tcPr>
          <w:p w14:paraId="64F91CC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(0.14)</w:t>
            </w:r>
          </w:p>
        </w:tc>
        <w:tc>
          <w:tcPr>
            <w:tcW w:w="0" w:type="auto"/>
          </w:tcPr>
          <w:p w14:paraId="43D2225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0.91</w:t>
            </w:r>
          </w:p>
        </w:tc>
        <w:tc>
          <w:tcPr>
            <w:tcW w:w="0" w:type="auto"/>
          </w:tcPr>
          <w:p w14:paraId="6F7B21F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-2.19</w:t>
            </w:r>
          </w:p>
        </w:tc>
        <w:tc>
          <w:tcPr>
            <w:tcW w:w="0" w:type="auto"/>
          </w:tcPr>
          <w:p w14:paraId="61D3D95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1.84</w:t>
            </w:r>
          </w:p>
        </w:tc>
      </w:tr>
      <w:tr w:rsidR="00B4615B" w:rsidRPr="00B4615B" w14:paraId="71062BC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DF2FA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1.2</w:t>
            </w:r>
          </w:p>
        </w:tc>
        <w:tc>
          <w:tcPr>
            <w:tcW w:w="0" w:type="auto"/>
            <w:vAlign w:val="bottom"/>
          </w:tcPr>
          <w:p w14:paraId="34332BC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0.48</w:t>
            </w:r>
          </w:p>
        </w:tc>
        <w:tc>
          <w:tcPr>
            <w:tcW w:w="0" w:type="auto"/>
            <w:vAlign w:val="bottom"/>
          </w:tcPr>
          <w:p w14:paraId="2A222CA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(0.17)</w:t>
            </w:r>
          </w:p>
        </w:tc>
        <w:tc>
          <w:tcPr>
            <w:tcW w:w="0" w:type="auto"/>
          </w:tcPr>
          <w:p w14:paraId="7C18F76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4D9509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vAlign w:val="bottom"/>
          </w:tcPr>
          <w:p w14:paraId="7FF48C3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63B4D78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0.15      </w:t>
            </w:r>
          </w:p>
        </w:tc>
        <w:tc>
          <w:tcPr>
            <w:tcW w:w="0" w:type="auto"/>
          </w:tcPr>
          <w:p w14:paraId="2BBD281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0.14       </w:t>
            </w:r>
          </w:p>
        </w:tc>
        <w:tc>
          <w:tcPr>
            <w:tcW w:w="0" w:type="auto"/>
          </w:tcPr>
          <w:p w14:paraId="12B7D03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0.82</w:t>
            </w:r>
          </w:p>
        </w:tc>
        <w:tc>
          <w:tcPr>
            <w:tcW w:w="0" w:type="auto"/>
            <w:vAlign w:val="bottom"/>
          </w:tcPr>
          <w:p w14:paraId="30BBFAB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0.25</w:t>
            </w:r>
          </w:p>
        </w:tc>
        <w:tc>
          <w:tcPr>
            <w:tcW w:w="0" w:type="auto"/>
            <w:vAlign w:val="bottom"/>
          </w:tcPr>
          <w:p w14:paraId="368D25E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tcPr>
          <w:p w14:paraId="5FF4D5D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EBC12F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0.04</w:t>
            </w:r>
          </w:p>
        </w:tc>
        <w:tc>
          <w:tcPr>
            <w:tcW w:w="0" w:type="auto"/>
            <w:vAlign w:val="bottom"/>
          </w:tcPr>
          <w:p w14:paraId="2030454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76DD98F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0.16</w:t>
            </w:r>
          </w:p>
        </w:tc>
        <w:tc>
          <w:tcPr>
            <w:tcW w:w="0" w:type="auto"/>
          </w:tcPr>
          <w:p w14:paraId="2E41369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16D7D4A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0.61</w:t>
            </w:r>
          </w:p>
        </w:tc>
      </w:tr>
      <w:tr w:rsidR="00B4615B" w:rsidRPr="00B4615B" w14:paraId="58B9C15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C9C5E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2</w:t>
            </w:r>
          </w:p>
        </w:tc>
        <w:tc>
          <w:tcPr>
            <w:tcW w:w="0" w:type="auto"/>
          </w:tcPr>
          <w:p w14:paraId="1BBA4F0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557712D7" w14:textId="1ABD90E1"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1AA4A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2AD596" w14:textId="7953B116"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50A334" w14:textId="0A8A5E63"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91AED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0.09</w:t>
            </w:r>
          </w:p>
        </w:tc>
        <w:tc>
          <w:tcPr>
            <w:tcW w:w="0" w:type="auto"/>
          </w:tcPr>
          <w:p w14:paraId="26ED941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-0.19      </w:t>
            </w:r>
          </w:p>
        </w:tc>
        <w:tc>
          <w:tcPr>
            <w:tcW w:w="0" w:type="auto"/>
          </w:tcPr>
          <w:p w14:paraId="03565D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0.19</w:t>
            </w:r>
          </w:p>
        </w:tc>
        <w:tc>
          <w:tcPr>
            <w:tcW w:w="0" w:type="auto"/>
          </w:tcPr>
          <w:p w14:paraId="2341F4CC" w14:textId="4D49DC4D"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4590157" w14:textId="29AF8339"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95282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32D0FD" w14:textId="4491D545"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884BCE" w14:textId="756BD330"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5D10C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1FCB363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-0.24</w:t>
            </w:r>
          </w:p>
        </w:tc>
        <w:tc>
          <w:tcPr>
            <w:tcW w:w="0" w:type="auto"/>
          </w:tcPr>
          <w:p w14:paraId="51EBA8D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0.24</w:t>
            </w:r>
          </w:p>
        </w:tc>
      </w:tr>
      <w:tr w:rsidR="00B4615B" w:rsidRPr="00B4615B" w14:paraId="2A5143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3AC9A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3</w:t>
            </w:r>
          </w:p>
        </w:tc>
        <w:tc>
          <w:tcPr>
            <w:tcW w:w="0" w:type="auto"/>
            <w:vAlign w:val="bottom"/>
          </w:tcPr>
          <w:p w14:paraId="0F57A5A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-0.25</w:t>
            </w:r>
          </w:p>
        </w:tc>
        <w:tc>
          <w:tcPr>
            <w:tcW w:w="0" w:type="auto"/>
            <w:vAlign w:val="bottom"/>
          </w:tcPr>
          <w:p w14:paraId="3079B24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tcPr>
          <w:p w14:paraId="47BA499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50A68F0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-0.04</w:t>
            </w:r>
          </w:p>
        </w:tc>
        <w:tc>
          <w:tcPr>
            <w:tcW w:w="0" w:type="auto"/>
            <w:vAlign w:val="bottom"/>
          </w:tcPr>
          <w:p w14:paraId="20CA09F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01EC027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0.09     </w:t>
            </w:r>
          </w:p>
        </w:tc>
        <w:tc>
          <w:tcPr>
            <w:tcW w:w="0" w:type="auto"/>
          </w:tcPr>
          <w:p w14:paraId="56279DF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-0.46      </w:t>
            </w:r>
          </w:p>
        </w:tc>
        <w:tc>
          <w:tcPr>
            <w:tcW w:w="0" w:type="auto"/>
          </w:tcPr>
          <w:p w14:paraId="48E40DE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-0.04</w:t>
            </w:r>
          </w:p>
        </w:tc>
        <w:tc>
          <w:tcPr>
            <w:tcW w:w="0" w:type="auto"/>
            <w:vAlign w:val="bottom"/>
          </w:tcPr>
          <w:p w14:paraId="6FF673D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vAlign w:val="bottom"/>
          </w:tcPr>
          <w:p w14:paraId="5CC6006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(0.14)</w:t>
            </w:r>
          </w:p>
        </w:tc>
        <w:tc>
          <w:tcPr>
            <w:tcW w:w="0" w:type="auto"/>
          </w:tcPr>
          <w:p w14:paraId="330A436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BC904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vAlign w:val="bottom"/>
          </w:tcPr>
          <w:p w14:paraId="59C7883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56C1CA1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0.09</w:t>
            </w:r>
          </w:p>
        </w:tc>
        <w:tc>
          <w:tcPr>
            <w:tcW w:w="0" w:type="auto"/>
          </w:tcPr>
          <w:p w14:paraId="63720CC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-0.39</w:t>
            </w:r>
          </w:p>
        </w:tc>
        <w:tc>
          <w:tcPr>
            <w:tcW w:w="0" w:type="auto"/>
          </w:tcPr>
          <w:p w14:paraId="2961DC6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r>
      <w:tr w:rsidR="00B4615B" w:rsidRPr="00B4615B" w14:paraId="2152263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9CDDD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4</w:t>
            </w:r>
          </w:p>
        </w:tc>
        <w:tc>
          <w:tcPr>
            <w:tcW w:w="0" w:type="auto"/>
            <w:vAlign w:val="bottom"/>
          </w:tcPr>
          <w:p w14:paraId="3EF682B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-0.89</w:t>
            </w:r>
          </w:p>
        </w:tc>
        <w:tc>
          <w:tcPr>
            <w:tcW w:w="0" w:type="auto"/>
            <w:vAlign w:val="bottom"/>
          </w:tcPr>
          <w:p w14:paraId="1200FCD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tcPr>
          <w:p w14:paraId="4AEFDE6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F34E92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vAlign w:val="bottom"/>
          </w:tcPr>
          <w:p w14:paraId="5BE0F95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60CA9B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0.09    </w:t>
            </w:r>
          </w:p>
        </w:tc>
        <w:tc>
          <w:tcPr>
            <w:tcW w:w="0" w:type="auto"/>
          </w:tcPr>
          <w:p w14:paraId="57AE2B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-1.08</w:t>
            </w:r>
          </w:p>
        </w:tc>
        <w:tc>
          <w:tcPr>
            <w:tcW w:w="0" w:type="auto"/>
          </w:tcPr>
          <w:p w14:paraId="4FDA4B1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-0.70</w:t>
            </w:r>
          </w:p>
        </w:tc>
        <w:tc>
          <w:tcPr>
            <w:tcW w:w="0" w:type="auto"/>
            <w:vAlign w:val="bottom"/>
          </w:tcPr>
          <w:p w14:paraId="047EDA4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-0.85</w:t>
            </w:r>
          </w:p>
        </w:tc>
        <w:tc>
          <w:tcPr>
            <w:tcW w:w="0" w:type="auto"/>
            <w:vAlign w:val="bottom"/>
          </w:tcPr>
          <w:p w14:paraId="1189202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(0.15)</w:t>
            </w:r>
          </w:p>
        </w:tc>
        <w:tc>
          <w:tcPr>
            <w:tcW w:w="0" w:type="auto"/>
          </w:tcPr>
          <w:p w14:paraId="54A4294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38D054D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vAlign w:val="bottom"/>
          </w:tcPr>
          <w:p w14:paraId="2B53CA5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c>
          <w:tcPr>
            <w:tcW w:w="0" w:type="auto"/>
          </w:tcPr>
          <w:p w14:paraId="48857C3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43FA137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-1.09</w:t>
            </w:r>
          </w:p>
        </w:tc>
        <w:tc>
          <w:tcPr>
            <w:tcW w:w="0" w:type="auto"/>
          </w:tcPr>
          <w:p w14:paraId="6BC9370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-0.62</w:t>
            </w:r>
          </w:p>
        </w:tc>
      </w:tr>
      <w:tr w:rsidR="00B4615B" w:rsidRPr="00B4615B" w14:paraId="60F2022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902DC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5</w:t>
            </w:r>
          </w:p>
        </w:tc>
        <w:tc>
          <w:tcPr>
            <w:tcW w:w="0" w:type="auto"/>
            <w:vAlign w:val="bottom"/>
          </w:tcPr>
          <w:p w14:paraId="2139B89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-0.76</w:t>
            </w:r>
          </w:p>
        </w:tc>
        <w:tc>
          <w:tcPr>
            <w:tcW w:w="0" w:type="auto"/>
            <w:vAlign w:val="bottom"/>
          </w:tcPr>
          <w:p w14:paraId="3E6B254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2F8256B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6453AE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18F10E3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72BA9E6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7C5BDA7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-0.93    </w:t>
            </w:r>
          </w:p>
        </w:tc>
        <w:tc>
          <w:tcPr>
            <w:tcW w:w="0" w:type="auto"/>
          </w:tcPr>
          <w:p w14:paraId="6AD9DE0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-0.60</w:t>
            </w:r>
          </w:p>
        </w:tc>
        <w:tc>
          <w:tcPr>
            <w:tcW w:w="0" w:type="auto"/>
            <w:vAlign w:val="bottom"/>
          </w:tcPr>
          <w:p w14:paraId="43278CA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-0.75</w:t>
            </w:r>
          </w:p>
        </w:tc>
        <w:tc>
          <w:tcPr>
            <w:tcW w:w="0" w:type="auto"/>
            <w:vAlign w:val="bottom"/>
          </w:tcPr>
          <w:p w14:paraId="5F4CDCD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(0.13)</w:t>
            </w:r>
          </w:p>
        </w:tc>
        <w:tc>
          <w:tcPr>
            <w:tcW w:w="0" w:type="auto"/>
          </w:tcPr>
          <w:p w14:paraId="22C0A74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53DD343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6829066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c>
          <w:tcPr>
            <w:tcW w:w="0" w:type="auto"/>
          </w:tcPr>
          <w:p w14:paraId="08E6C6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0.07</w:t>
            </w:r>
          </w:p>
        </w:tc>
        <w:tc>
          <w:tcPr>
            <w:tcW w:w="0" w:type="auto"/>
          </w:tcPr>
          <w:p w14:paraId="1862A15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-0.91</w:t>
            </w:r>
          </w:p>
        </w:tc>
        <w:tc>
          <w:tcPr>
            <w:tcW w:w="0" w:type="auto"/>
          </w:tcPr>
          <w:p w14:paraId="1AD4634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-0.60</w:t>
            </w:r>
          </w:p>
        </w:tc>
      </w:tr>
      <w:tr w:rsidR="00B4615B" w:rsidRPr="00B4615B" w14:paraId="68EF325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4A283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6</w:t>
            </w:r>
          </w:p>
        </w:tc>
        <w:tc>
          <w:tcPr>
            <w:tcW w:w="0" w:type="auto"/>
            <w:vAlign w:val="bottom"/>
          </w:tcPr>
          <w:p w14:paraId="1AF615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-0.89</w:t>
            </w:r>
          </w:p>
        </w:tc>
        <w:tc>
          <w:tcPr>
            <w:tcW w:w="0" w:type="auto"/>
            <w:vAlign w:val="bottom"/>
          </w:tcPr>
          <w:p w14:paraId="6DA4E1C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6976E4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113B994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vAlign w:val="bottom"/>
          </w:tcPr>
          <w:p w14:paraId="3672EFD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7267B86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101B766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-1.05</w:t>
            </w:r>
          </w:p>
        </w:tc>
        <w:tc>
          <w:tcPr>
            <w:tcW w:w="0" w:type="auto"/>
          </w:tcPr>
          <w:p w14:paraId="089A45D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-0.72</w:t>
            </w:r>
          </w:p>
        </w:tc>
        <w:tc>
          <w:tcPr>
            <w:tcW w:w="0" w:type="auto"/>
            <w:vAlign w:val="bottom"/>
          </w:tcPr>
          <w:p w14:paraId="2175AB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-0.80</w:t>
            </w:r>
          </w:p>
        </w:tc>
        <w:tc>
          <w:tcPr>
            <w:tcW w:w="0" w:type="auto"/>
            <w:vAlign w:val="bottom"/>
          </w:tcPr>
          <w:p w14:paraId="3A4FDD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(0.12)</w:t>
            </w:r>
          </w:p>
        </w:tc>
        <w:tc>
          <w:tcPr>
            <w:tcW w:w="0" w:type="auto"/>
          </w:tcPr>
          <w:p w14:paraId="24E1629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759128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vAlign w:val="bottom"/>
          </w:tcPr>
          <w:p w14:paraId="5CBD66E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6922BCD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0.06</w:t>
            </w:r>
          </w:p>
        </w:tc>
        <w:tc>
          <w:tcPr>
            <w:tcW w:w="0" w:type="auto"/>
          </w:tcPr>
          <w:p w14:paraId="74B41C2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-0.93</w:t>
            </w:r>
          </w:p>
        </w:tc>
        <w:tc>
          <w:tcPr>
            <w:tcW w:w="0" w:type="auto"/>
          </w:tcPr>
          <w:p w14:paraId="3CAA363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-0.66</w:t>
            </w:r>
          </w:p>
        </w:tc>
      </w:tr>
      <w:tr w:rsidR="00B4615B" w:rsidRPr="00B4615B" w14:paraId="725DBF1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B6B7406"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7</w:t>
            </w:r>
          </w:p>
        </w:tc>
        <w:tc>
          <w:tcPr>
            <w:tcW w:w="0" w:type="auto"/>
            <w:vAlign w:val="bottom"/>
          </w:tcPr>
          <w:p w14:paraId="244ECF0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-1.11</w:t>
            </w:r>
          </w:p>
        </w:tc>
        <w:tc>
          <w:tcPr>
            <w:tcW w:w="0" w:type="auto"/>
            <w:vAlign w:val="bottom"/>
          </w:tcPr>
          <w:p w14:paraId="7E6989B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31D4746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E82DF0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-0.16</w:t>
            </w:r>
          </w:p>
        </w:tc>
        <w:tc>
          <w:tcPr>
            <w:tcW w:w="0" w:type="auto"/>
            <w:vAlign w:val="bottom"/>
          </w:tcPr>
          <w:p w14:paraId="3DB1CA5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68ABF5B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27FE81B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-1.26     </w:t>
            </w:r>
          </w:p>
        </w:tc>
        <w:tc>
          <w:tcPr>
            <w:tcW w:w="0" w:type="auto"/>
          </w:tcPr>
          <w:p w14:paraId="69C221B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-0.95</w:t>
            </w:r>
          </w:p>
        </w:tc>
        <w:tc>
          <w:tcPr>
            <w:tcW w:w="0" w:type="auto"/>
            <w:vAlign w:val="bottom"/>
          </w:tcPr>
          <w:p w14:paraId="57944F1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-1.08</w:t>
            </w:r>
          </w:p>
        </w:tc>
        <w:tc>
          <w:tcPr>
            <w:tcW w:w="0" w:type="auto"/>
            <w:vAlign w:val="bottom"/>
          </w:tcPr>
          <w:p w14:paraId="6FAABE2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(0.12)</w:t>
            </w:r>
          </w:p>
        </w:tc>
        <w:tc>
          <w:tcPr>
            <w:tcW w:w="0" w:type="auto"/>
          </w:tcPr>
          <w:p w14:paraId="044DE31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3B0DCC3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-0.15</w:t>
            </w:r>
          </w:p>
        </w:tc>
        <w:tc>
          <w:tcPr>
            <w:tcW w:w="0" w:type="auto"/>
            <w:vAlign w:val="bottom"/>
          </w:tcPr>
          <w:p w14:paraId="1B5F175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c>
          <w:tcPr>
            <w:tcW w:w="0" w:type="auto"/>
          </w:tcPr>
          <w:p w14:paraId="2A0E5C0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0.06</w:t>
            </w:r>
          </w:p>
        </w:tc>
        <w:tc>
          <w:tcPr>
            <w:tcW w:w="0" w:type="auto"/>
          </w:tcPr>
          <w:p w14:paraId="03ECB3E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-1.22</w:t>
            </w:r>
          </w:p>
        </w:tc>
        <w:tc>
          <w:tcPr>
            <w:tcW w:w="0" w:type="auto"/>
          </w:tcPr>
          <w:p w14:paraId="2ABEBCC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-0.94</w:t>
            </w:r>
          </w:p>
        </w:tc>
      </w:tr>
      <w:tr w:rsidR="00B4615B" w:rsidRPr="00B4615B" w14:paraId="49BFCA9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7CAA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Intercept</w:t>
            </w:r>
          </w:p>
        </w:tc>
        <w:tc>
          <w:tcPr>
            <w:tcW w:w="0" w:type="auto"/>
            <w:vAlign w:val="bottom"/>
          </w:tcPr>
          <w:p w14:paraId="3BA6AD5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-0.40</w:t>
            </w:r>
          </w:p>
        </w:tc>
        <w:tc>
          <w:tcPr>
            <w:tcW w:w="0" w:type="auto"/>
            <w:vAlign w:val="bottom"/>
          </w:tcPr>
          <w:p w14:paraId="04554E7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tcPr>
          <w:p w14:paraId="57B0970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tcPr>
          <w:p w14:paraId="2C9ED94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502950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1BAFF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3983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6AFC6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C6253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-0.35</w:t>
            </w:r>
          </w:p>
        </w:tc>
        <w:tc>
          <w:tcPr>
            <w:tcW w:w="0" w:type="auto"/>
            <w:vAlign w:val="bottom"/>
          </w:tcPr>
          <w:p w14:paraId="7338FC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6C2BC2E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5E16CA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4119D2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C5D4C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7FBAD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12EC1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2D4B7F8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DCCDC93"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Number of observations</w:t>
            </w:r>
          </w:p>
        </w:tc>
        <w:tc>
          <w:tcPr>
            <w:tcW w:w="0" w:type="auto"/>
            <w:gridSpan w:val="8"/>
          </w:tcPr>
          <w:p w14:paraId="1736D0B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8411</w:t>
            </w:r>
          </w:p>
        </w:tc>
        <w:tc>
          <w:tcPr>
            <w:tcW w:w="0" w:type="auto"/>
            <w:gridSpan w:val="8"/>
          </w:tcPr>
          <w:p w14:paraId="2CF0CF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8411</w:t>
            </w:r>
          </w:p>
        </w:tc>
      </w:tr>
      <w:tr w:rsidR="00B4615B" w:rsidRPr="00B4615B" w14:paraId="1DDFFA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681723"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McFadden’s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684C834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0.38</w:t>
            </w:r>
          </w:p>
        </w:tc>
        <w:tc>
          <w:tcPr>
            <w:tcW w:w="0" w:type="auto"/>
            <w:gridSpan w:val="8"/>
          </w:tcPr>
          <w:p w14:paraId="5A558519" w14:textId="1D9D4354"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w:t>
            </w:r>
            <w:r w:rsidR="00CC54E5">
              <w:rPr>
                <w:rFonts w:ascii="Times New Roman" w:hAnsi="Times New Roman" w:cs="Times New Roman"/>
                <w:color w:val="auto"/>
                <w:sz w:val="16"/>
                <w:szCs w:val="16"/>
              </w:rPr>
              <w:t>7</w:t>
            </w:r>
          </w:p>
        </w:tc>
      </w:tr>
      <w:tr w:rsidR="00B4615B" w:rsidRPr="00B4615B" w14:paraId="20F9518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9637F5"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McFadden’s Adjusted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1ED731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0.37</w:t>
            </w:r>
          </w:p>
        </w:tc>
        <w:tc>
          <w:tcPr>
            <w:tcW w:w="0" w:type="auto"/>
            <w:gridSpan w:val="8"/>
          </w:tcPr>
          <w:p w14:paraId="0D6619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0.37</w:t>
            </w:r>
          </w:p>
        </w:tc>
      </w:tr>
      <w:tr w:rsidR="00B4615B" w:rsidRPr="00B4615B" w14:paraId="70A1AB9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BA6AE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Cox-Snell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65A43A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gridSpan w:val="8"/>
          </w:tcPr>
          <w:p w14:paraId="6867C9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r>
      <w:tr w:rsidR="00B4615B" w:rsidRPr="00B4615B" w14:paraId="7CF1BBA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541ABC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Nagelkerke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4367FA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0.53</w:t>
            </w:r>
          </w:p>
        </w:tc>
        <w:tc>
          <w:tcPr>
            <w:tcW w:w="0" w:type="auto"/>
            <w:gridSpan w:val="8"/>
          </w:tcPr>
          <w:p w14:paraId="06FB978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0.53</w:t>
            </w:r>
          </w:p>
        </w:tc>
      </w:tr>
      <w:tr w:rsidR="00B4615B" w:rsidRPr="00B4615B" w14:paraId="784933A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BA2301"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Tjur’s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B4615B">
              <w:rPr>
                <w:rFonts w:ascii="Times New Roman" w:hAnsi="Times New Roman" w:cs="Times New Roman"/>
                <w:color w:val="auto"/>
                <w:sz w:val="16"/>
                <w:szCs w:val="16"/>
              </w:rPr>
              <w:t xml:space="preserve"> </w:t>
            </w:r>
          </w:p>
        </w:tc>
        <w:tc>
          <w:tcPr>
            <w:tcW w:w="0" w:type="auto"/>
            <w:gridSpan w:val="8"/>
          </w:tcPr>
          <w:p w14:paraId="5FDDD61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c>
          <w:tcPr>
            <w:tcW w:w="0" w:type="auto"/>
            <w:gridSpan w:val="8"/>
          </w:tcPr>
          <w:p w14:paraId="5C6A624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r>
      <w:tr w:rsidR="00B4615B" w:rsidRPr="00B4615B" w14:paraId="60BD6BF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4F832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AIC</w:t>
            </w:r>
          </w:p>
        </w:tc>
        <w:tc>
          <w:tcPr>
            <w:tcW w:w="0" w:type="auto"/>
            <w:gridSpan w:val="8"/>
            <w:vAlign w:val="bottom"/>
          </w:tcPr>
          <w:p w14:paraId="2467682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7009.62</w:t>
            </w:r>
          </w:p>
        </w:tc>
        <w:tc>
          <w:tcPr>
            <w:tcW w:w="0" w:type="auto"/>
            <w:gridSpan w:val="8"/>
          </w:tcPr>
          <w:p w14:paraId="2E146D9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7068.36</w:t>
            </w:r>
          </w:p>
        </w:tc>
      </w:tr>
      <w:tr w:rsidR="00B4615B" w:rsidRPr="00B4615B" w14:paraId="2CFD09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E38CFD"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BIC</w:t>
            </w:r>
          </w:p>
        </w:tc>
        <w:tc>
          <w:tcPr>
            <w:tcW w:w="0" w:type="auto"/>
            <w:gridSpan w:val="8"/>
            <w:vAlign w:val="bottom"/>
          </w:tcPr>
          <w:p w14:paraId="7DA4B0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7087.03</w:t>
            </w:r>
          </w:p>
        </w:tc>
        <w:tc>
          <w:tcPr>
            <w:tcW w:w="0" w:type="auto"/>
            <w:gridSpan w:val="8"/>
          </w:tcPr>
          <w:p w14:paraId="3220BC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7145.77</w:t>
            </w:r>
          </w:p>
        </w:tc>
      </w:tr>
      <w:tr w:rsidR="00B4615B" w:rsidRPr="00B4615B" w14:paraId="6A4110D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026F8854" w14:textId="77777777" w:rsidR="00B1586B" w:rsidRPr="00B4615B" w:rsidRDefault="00B1586B" w:rsidP="00BD4372">
            <w:pPr>
              <w:jc w:val="center"/>
              <w:rPr>
                <w:rFonts w:ascii="Times New Roman" w:hAnsi="Times New Roman" w:cs="Times New Roman"/>
                <w:color w:val="auto"/>
                <w:sz w:val="16"/>
                <w:szCs w:val="16"/>
              </w:rPr>
            </w:pPr>
            <w:r w:rsidRPr="00B4615B">
              <w:rPr>
                <w:rFonts w:ascii="Times New Roman" w:hAnsi="Times New Roman" w:cs="Times New Roman"/>
                <w:color w:val="auto"/>
                <w:sz w:val="16"/>
                <w:szCs w:val="16"/>
              </w:rPr>
              <w:t>*** p&lt;.001, ** p&lt;.01, * p&lt;.05</w:t>
            </w:r>
            <w:r w:rsidRPr="00B4615B">
              <w:rPr>
                <w:rFonts w:ascii="Times New Roman" w:hAnsi="Times New Roman" w:cs="Times New Roman"/>
                <w:color w:val="auto"/>
                <w:sz w:val="16"/>
                <w:szCs w:val="16"/>
              </w:rPr>
              <w:br/>
              <w:t>Data Source: NCDS [Sweeps 0-4]</w:t>
            </w:r>
          </w:p>
          <w:p w14:paraId="0BCD9E5D" w14:textId="77777777" w:rsidR="00B1586B" w:rsidRPr="00B4615B" w:rsidRDefault="00B1586B" w:rsidP="00BD4372">
            <w:pPr>
              <w:jc w:val="center"/>
              <w:rPr>
                <w:rFonts w:ascii="Times New Roman" w:hAnsi="Times New Roman" w:cs="Times New Roman"/>
                <w:color w:val="auto"/>
                <w:sz w:val="16"/>
                <w:szCs w:val="16"/>
              </w:rPr>
            </w:pPr>
            <w:r w:rsidRPr="00B4615B">
              <w:rPr>
                <w:rFonts w:ascii="Times New Roman" w:hAnsi="Times New Roman" w:cs="Times New Roman"/>
                <w:color w:val="auto"/>
                <w:sz w:val="16"/>
                <w:szCs w:val="16"/>
              </w:rPr>
              <w:t>Note: Sensitivity Analysis of Social Stratification Measures</w:t>
            </w:r>
          </w:p>
        </w:tc>
      </w:tr>
    </w:tbl>
    <w:p w14:paraId="1272C0B5"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51DC072B" w14:textId="3A098DA9" w:rsidR="00CC54E5" w:rsidRPr="00CC54E5" w:rsidRDefault="00CC54E5" w:rsidP="00CC54E5">
      <w:pPr>
        <w:spacing w:line="480" w:lineRule="auto"/>
        <w:rPr>
          <w:rFonts w:ascii="Book Antiqua" w:hAnsi="Book Antiqua" w:cs="Times New Roman"/>
          <w:sz w:val="24"/>
          <w:szCs w:val="24"/>
        </w:rPr>
      </w:pPr>
      <w:r w:rsidRPr="00CC54E5">
        <w:rPr>
          <w:rFonts w:ascii="Book Antiqua" w:hAnsi="Book Antiqua" w:cs="Times New Roman"/>
          <w:sz w:val="24"/>
          <w:szCs w:val="24"/>
        </w:rPr>
        <w:lastRenderedPageBreak/>
        <w:t xml:space="preserve">Both the SOC 90 and SOC 2000 model share </w:t>
      </w:r>
      <w:r>
        <w:rPr>
          <w:rFonts w:ascii="Book Antiqua" w:hAnsi="Book Antiqua" w:cs="Times New Roman"/>
          <w:sz w:val="24"/>
          <w:szCs w:val="24"/>
        </w:rPr>
        <w:t xml:space="preserve">near </w:t>
      </w:r>
      <w:r w:rsidRPr="00CC54E5">
        <w:rPr>
          <w:rFonts w:ascii="Book Antiqua" w:hAnsi="Book Antiqua" w:cs="Times New Roman"/>
          <w:sz w:val="24"/>
          <w:szCs w:val="24"/>
        </w:rPr>
        <w:t xml:space="preserve">identical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CC54E5">
        <w:rPr>
          <w:rFonts w:ascii="Book Antiqua" w:hAnsi="Book Antiqua" w:cs="Times New Roman"/>
          <w:sz w:val="24"/>
          <w:szCs w:val="24"/>
        </w:rPr>
        <w:t xml:space="preserve">measures. </w:t>
      </w:r>
      <w:r w:rsidR="00363EB4">
        <w:rPr>
          <w:rFonts w:ascii="Book Antiqua" w:hAnsi="Book Antiqua" w:cs="Times New Roman"/>
          <w:sz w:val="24"/>
          <w:szCs w:val="24"/>
        </w:rPr>
        <w:t>A coefficient plot for the SOC 90 construction of NS-SEC is provided in figure 2.</w:t>
      </w:r>
      <w:r w:rsidR="00DB590F">
        <w:rPr>
          <w:rFonts w:ascii="Book Antiqua" w:hAnsi="Book Antiqua" w:cs="Times New Roman"/>
          <w:sz w:val="24"/>
          <w:szCs w:val="24"/>
        </w:rPr>
        <w:t>16</w:t>
      </w:r>
      <w:r w:rsidR="00363EB4">
        <w:rPr>
          <w:rFonts w:ascii="Book Antiqua" w:hAnsi="Book Antiqua" w:cs="Times New Roman"/>
          <w:sz w:val="24"/>
          <w:szCs w:val="24"/>
        </w:rPr>
        <w:t xml:space="preserve">. </w:t>
      </w:r>
      <w:r w:rsidRPr="00CC54E5">
        <w:rPr>
          <w:rFonts w:ascii="Book Antiqua" w:hAnsi="Book Antiqua" w:cs="Times New Roman"/>
          <w:sz w:val="24"/>
          <w:szCs w:val="24"/>
        </w:rPr>
        <w:t xml:space="preserve">Each models log odds and quasi-variance statistics are graphed in figures </w:t>
      </w:r>
      <w:r>
        <w:rPr>
          <w:rFonts w:ascii="Book Antiqua" w:hAnsi="Book Antiqua" w:cs="Times New Roman"/>
          <w:sz w:val="24"/>
          <w:szCs w:val="24"/>
        </w:rPr>
        <w:t>2.</w:t>
      </w:r>
      <w:r w:rsidR="00DB590F">
        <w:rPr>
          <w:rFonts w:ascii="Book Antiqua" w:hAnsi="Book Antiqua" w:cs="Times New Roman"/>
          <w:sz w:val="24"/>
          <w:szCs w:val="24"/>
        </w:rPr>
        <w:t>17</w:t>
      </w:r>
      <w:r w:rsidRPr="00CC54E5">
        <w:rPr>
          <w:rFonts w:ascii="Book Antiqua" w:hAnsi="Book Antiqua" w:cs="Times New Roman"/>
          <w:sz w:val="24"/>
          <w:szCs w:val="24"/>
        </w:rPr>
        <w:t xml:space="preserve">. From figure </w:t>
      </w:r>
      <w:r>
        <w:rPr>
          <w:rFonts w:ascii="Book Antiqua" w:hAnsi="Book Antiqua" w:cs="Times New Roman"/>
          <w:sz w:val="24"/>
          <w:szCs w:val="24"/>
        </w:rPr>
        <w:t>2.</w:t>
      </w:r>
      <w:r w:rsidR="00DB590F">
        <w:rPr>
          <w:rFonts w:ascii="Book Antiqua" w:hAnsi="Book Antiqua" w:cs="Times New Roman"/>
          <w:sz w:val="24"/>
          <w:szCs w:val="24"/>
        </w:rPr>
        <w:t>17</w:t>
      </w:r>
      <w:r w:rsidRPr="00CC54E5">
        <w:rPr>
          <w:rFonts w:ascii="Book Antiqua" w:hAnsi="Book Antiqua" w:cs="Times New Roman"/>
          <w:sz w:val="24"/>
          <w:szCs w:val="24"/>
        </w:rPr>
        <w:t xml:space="preserve"> the standard errors from NS-SEC 1.1 are inflated compared to other NS-SEC categories. This is primarily driven through the small n of </w:t>
      </w:r>
      <w:r>
        <w:rPr>
          <w:rFonts w:ascii="Book Antiqua" w:hAnsi="Book Antiqua" w:cs="Times New Roman"/>
          <w:sz w:val="24"/>
          <w:szCs w:val="24"/>
        </w:rPr>
        <w:t>individuals</w:t>
      </w:r>
      <w:r w:rsidRPr="00CC54E5">
        <w:rPr>
          <w:rFonts w:ascii="Book Antiqua" w:hAnsi="Book Antiqua" w:cs="Times New Roman"/>
          <w:sz w:val="24"/>
          <w:szCs w:val="24"/>
        </w:rPr>
        <w:t xml:space="preserve"> within NS-SEC 1.1 under a SOC 90 construction. Using figure </w:t>
      </w:r>
      <w:r>
        <w:rPr>
          <w:rFonts w:ascii="Book Antiqua" w:hAnsi="Book Antiqua" w:cs="Times New Roman"/>
          <w:sz w:val="24"/>
          <w:szCs w:val="24"/>
        </w:rPr>
        <w:t>2.</w:t>
      </w:r>
      <w:r w:rsidR="00DB590F">
        <w:rPr>
          <w:rFonts w:ascii="Book Antiqua" w:hAnsi="Book Antiqua" w:cs="Times New Roman"/>
          <w:sz w:val="24"/>
          <w:szCs w:val="24"/>
        </w:rPr>
        <w:t>17</w:t>
      </w:r>
      <w:r w:rsidRPr="00CC54E5">
        <w:rPr>
          <w:rFonts w:ascii="Book Antiqua" w:hAnsi="Book Antiqua" w:cs="Times New Roman"/>
          <w:sz w:val="24"/>
          <w:szCs w:val="24"/>
        </w:rPr>
        <w:t xml:space="preserve"> a direct graphical comparison is made between SOC constructions. Whilst the same overall substantive trend can be made using both constructions, the inflated standard errors in NS-SEC 1.1 for SOC 90 constructions is the most obvious deviation between the two models. </w:t>
      </w:r>
    </w:p>
    <w:p w14:paraId="58766A62" w14:textId="2330868E" w:rsidR="00CC54E5" w:rsidRDefault="00CC54E5" w:rsidP="00CC54E5">
      <w:pPr>
        <w:spacing w:line="480" w:lineRule="auto"/>
        <w:rPr>
          <w:rFonts w:ascii="Book Antiqua" w:hAnsi="Book Antiqua" w:cs="Times New Roman"/>
          <w:sz w:val="24"/>
          <w:szCs w:val="24"/>
        </w:rPr>
      </w:pPr>
      <w:r w:rsidRPr="00CC54E5">
        <w:rPr>
          <w:rFonts w:ascii="Book Antiqua" w:hAnsi="Book Antiqua" w:cs="Times New Roman"/>
          <w:sz w:val="24"/>
          <w:szCs w:val="24"/>
        </w:rPr>
        <w:t xml:space="preserve">Inflated standard errors once again can be seen in figure </w:t>
      </w:r>
      <w:r>
        <w:rPr>
          <w:rFonts w:ascii="Book Antiqua" w:hAnsi="Book Antiqua" w:cs="Times New Roman"/>
          <w:sz w:val="24"/>
          <w:szCs w:val="24"/>
        </w:rPr>
        <w:t>2.</w:t>
      </w:r>
      <w:r w:rsidR="00DB590F">
        <w:rPr>
          <w:rFonts w:ascii="Book Antiqua" w:hAnsi="Book Antiqua" w:cs="Times New Roman"/>
          <w:sz w:val="24"/>
          <w:szCs w:val="24"/>
        </w:rPr>
        <w:t>18</w:t>
      </w:r>
      <w:r w:rsidRPr="00CC54E5">
        <w:rPr>
          <w:rFonts w:ascii="Book Antiqua" w:hAnsi="Book Antiqua" w:cs="Times New Roman"/>
          <w:sz w:val="24"/>
          <w:szCs w:val="24"/>
        </w:rPr>
        <w:t xml:space="preserve"> with a direct comparison of predicted probabilities and average marginal effects for SOC 90 and SOC 2000 constructions of NS-SEC. Both predictive margins and average marginal effects are identical, though the confidence intervals for the SOC 90 model are </w:t>
      </w:r>
      <w:r w:rsidR="005D02C3" w:rsidRPr="00CC54E5">
        <w:rPr>
          <w:rFonts w:ascii="Book Antiqua" w:hAnsi="Book Antiqua" w:cs="Times New Roman"/>
          <w:sz w:val="24"/>
          <w:szCs w:val="24"/>
        </w:rPr>
        <w:t>substantially</w:t>
      </w:r>
      <w:r w:rsidRPr="00CC54E5">
        <w:rPr>
          <w:rFonts w:ascii="Book Antiqua" w:hAnsi="Book Antiqua" w:cs="Times New Roman"/>
          <w:sz w:val="24"/>
          <w:szCs w:val="24"/>
        </w:rPr>
        <w:t xml:space="preserve"> larger than the SOC 2000 model. </w:t>
      </w:r>
    </w:p>
    <w:p w14:paraId="6354AC62" w14:textId="77777777" w:rsidR="00D9733D" w:rsidRDefault="009E0F08" w:rsidP="00D9733D">
      <w:pPr>
        <w:pStyle w:val="NormalWeb"/>
        <w:keepNext/>
      </w:pPr>
      <w:bookmarkStart w:id="144" w:name="_Hlk172882690"/>
      <w:r>
        <w:rPr>
          <w:noProof/>
        </w:rPr>
        <w:lastRenderedPageBreak/>
        <w:drawing>
          <wp:inline distT="0" distB="0" distL="0" distR="0" wp14:anchorId="0C46605D" wp14:editId="19FC664B">
            <wp:extent cx="5731510" cy="4168775"/>
            <wp:effectExtent l="0" t="0" r="2540" b="3175"/>
            <wp:docPr id="926838777" name="Picture 30"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38777" name="Picture 30" descr="A graph with a red lin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BBDB150" w14:textId="0B8E3887" w:rsidR="009E0F08" w:rsidRDefault="00D9733D" w:rsidP="00DB590F">
      <w:pPr>
        <w:pStyle w:val="Caption"/>
      </w:pPr>
      <w:bookmarkStart w:id="145" w:name="_Toc174390547"/>
      <w:r>
        <w:t xml:space="preserve">Figure </w:t>
      </w:r>
      <w:fldSimple w:instr=" STYLEREF 1 \s ">
        <w:r w:rsidR="00DB590F">
          <w:rPr>
            <w:noProof/>
          </w:rPr>
          <w:t>2</w:t>
        </w:r>
      </w:fldSimple>
      <w:r w:rsidR="00DB590F">
        <w:t>.</w:t>
      </w:r>
      <w:fldSimple w:instr=" SEQ Figure \* ARABIC \s 1 ">
        <w:r w:rsidR="00DB590F">
          <w:rPr>
            <w:noProof/>
          </w:rPr>
          <w:t>16</w:t>
        </w:r>
      </w:fldSimple>
      <w:r>
        <w:t xml:space="preserve"> </w:t>
      </w:r>
      <w:r w:rsidRPr="001A607F">
        <w:t>Coefficient plot for NS-SEC SOC 90 model</w:t>
      </w:r>
      <w:bookmarkEnd w:id="145"/>
    </w:p>
    <w:p w14:paraId="18428F32" w14:textId="77777777" w:rsidR="009E0F08" w:rsidRPr="00CC54E5" w:rsidRDefault="009E0F08" w:rsidP="00CC54E5">
      <w:pPr>
        <w:spacing w:line="480" w:lineRule="auto"/>
        <w:rPr>
          <w:rFonts w:ascii="Book Antiqua" w:hAnsi="Book Antiqua" w:cs="Times New Roman"/>
          <w:sz w:val="24"/>
          <w:szCs w:val="24"/>
        </w:rPr>
      </w:pPr>
    </w:p>
    <w:bookmarkEnd w:id="144"/>
    <w:p w14:paraId="14918FBE" w14:textId="77777777" w:rsidR="00AE633D" w:rsidRDefault="00AE633D" w:rsidP="00D9733D">
      <w:pPr>
        <w:pStyle w:val="NormalWeb"/>
        <w:keepNext/>
        <w:sectPr w:rsidR="00AE633D" w:rsidSect="00E71055">
          <w:pgSz w:w="11906" w:h="16838"/>
          <w:pgMar w:top="1440" w:right="1440" w:bottom="1440" w:left="1440" w:header="708" w:footer="708" w:gutter="0"/>
          <w:cols w:space="708"/>
          <w:docGrid w:linePitch="360"/>
        </w:sectPr>
      </w:pPr>
    </w:p>
    <w:p w14:paraId="355F6E7A" w14:textId="77777777" w:rsidR="00D9733D" w:rsidRDefault="00E62B45" w:rsidP="00D9733D">
      <w:pPr>
        <w:pStyle w:val="NormalWeb"/>
        <w:keepNext/>
      </w:pPr>
      <w:r>
        <w:rPr>
          <w:noProof/>
        </w:rPr>
        <w:lastRenderedPageBreak/>
        <w:drawing>
          <wp:inline distT="0" distB="0" distL="0" distR="0" wp14:anchorId="0286FDAF" wp14:editId="50CAEDC5">
            <wp:extent cx="9312939" cy="3867150"/>
            <wp:effectExtent l="0" t="0" r="2540" b="0"/>
            <wp:docPr id="788575495"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75495" name="Picture 2" descr="A screenshot of a graph&#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316120" cy="3868471"/>
                    </a:xfrm>
                    <a:prstGeom prst="rect">
                      <a:avLst/>
                    </a:prstGeom>
                    <a:noFill/>
                    <a:ln>
                      <a:noFill/>
                    </a:ln>
                  </pic:spPr>
                </pic:pic>
              </a:graphicData>
            </a:graphic>
          </wp:inline>
        </w:drawing>
      </w:r>
    </w:p>
    <w:p w14:paraId="0FBEC8CA" w14:textId="4711506F" w:rsidR="00E62B45" w:rsidRDefault="00D9733D" w:rsidP="00DB590F">
      <w:pPr>
        <w:pStyle w:val="Caption"/>
      </w:pPr>
      <w:bookmarkStart w:id="146" w:name="_Toc174390548"/>
      <w:r>
        <w:t xml:space="preserve">Figure </w:t>
      </w:r>
      <w:fldSimple w:instr=" STYLEREF 1 \s ">
        <w:r w:rsidR="00DB590F">
          <w:rPr>
            <w:noProof/>
          </w:rPr>
          <w:t>2</w:t>
        </w:r>
      </w:fldSimple>
      <w:r w:rsidR="00DB590F">
        <w:t>.</w:t>
      </w:r>
      <w:fldSimple w:instr=" SEQ Figure \* ARABIC \s 1 ">
        <w:r w:rsidR="00DB590F">
          <w:rPr>
            <w:noProof/>
          </w:rPr>
          <w:t>17</w:t>
        </w:r>
      </w:fldSimple>
      <w:r>
        <w:t xml:space="preserve"> </w:t>
      </w:r>
      <w:r w:rsidRPr="002A2266">
        <w:t>Comparison of log odds and quasi-variance statistics for NS-SEC SOC codes for NCDS model</w:t>
      </w:r>
      <w:bookmarkEnd w:id="146"/>
    </w:p>
    <w:p w14:paraId="2F443767" w14:textId="77777777" w:rsidR="00AE633D" w:rsidRDefault="00AE633D" w:rsidP="00DB590F">
      <w:pPr>
        <w:pStyle w:val="Caption"/>
        <w:sectPr w:rsidR="00AE633D" w:rsidSect="00AE633D">
          <w:pgSz w:w="16838" w:h="11906" w:orient="landscape"/>
          <w:pgMar w:top="1440" w:right="1440" w:bottom="1440" w:left="1440" w:header="709" w:footer="709" w:gutter="0"/>
          <w:cols w:space="708"/>
          <w:docGrid w:linePitch="360"/>
        </w:sectPr>
      </w:pPr>
    </w:p>
    <w:p w14:paraId="1C7C8D1C" w14:textId="77777777" w:rsidR="00D9733D" w:rsidRDefault="009E0F08" w:rsidP="00DB590F">
      <w:pPr>
        <w:pStyle w:val="Caption"/>
      </w:pPr>
      <w:r w:rsidRPr="009E0F08">
        <w:rPr>
          <w:noProof/>
        </w:rPr>
        <w:lastRenderedPageBreak/>
        <w:drawing>
          <wp:inline distT="0" distB="0" distL="0" distR="0" wp14:anchorId="413DED3A" wp14:editId="76988621">
            <wp:extent cx="9295167" cy="3860800"/>
            <wp:effectExtent l="0" t="0" r="1270" b="6350"/>
            <wp:docPr id="1287831213"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31213" name="Picture 17" descr="A screenshot of a computer scree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302258" cy="3863745"/>
                    </a:xfrm>
                    <a:prstGeom prst="rect">
                      <a:avLst/>
                    </a:prstGeom>
                    <a:noFill/>
                    <a:ln>
                      <a:noFill/>
                    </a:ln>
                  </pic:spPr>
                </pic:pic>
              </a:graphicData>
            </a:graphic>
          </wp:inline>
        </w:drawing>
      </w:r>
    </w:p>
    <w:p w14:paraId="360F845F" w14:textId="06ADB206" w:rsidR="00B1586B" w:rsidRPr="009E0F08" w:rsidRDefault="00D9733D" w:rsidP="00DB590F">
      <w:pPr>
        <w:pStyle w:val="Caption"/>
      </w:pPr>
      <w:bookmarkStart w:id="147" w:name="_Toc174390549"/>
      <w:r>
        <w:t xml:space="preserve">Figure </w:t>
      </w:r>
      <w:fldSimple w:instr=" STYLEREF 1 \s ">
        <w:r w:rsidR="00DB590F">
          <w:rPr>
            <w:noProof/>
          </w:rPr>
          <w:t>2</w:t>
        </w:r>
      </w:fldSimple>
      <w:r w:rsidR="00DB590F">
        <w:t>.</w:t>
      </w:r>
      <w:fldSimple w:instr=" SEQ Figure \* ARABIC \s 1 ">
        <w:r w:rsidR="00DB590F">
          <w:rPr>
            <w:noProof/>
          </w:rPr>
          <w:t>18</w:t>
        </w:r>
      </w:fldSimple>
      <w:r>
        <w:t xml:space="preserve"> </w:t>
      </w:r>
      <w:r w:rsidRPr="00362706">
        <w:t>Comparison of Predictive and AMEs of NS-SEC SOC Codes for NCDS model</w:t>
      </w:r>
      <w:bookmarkEnd w:id="147"/>
    </w:p>
    <w:p w14:paraId="141089F1" w14:textId="77777777" w:rsidR="00AE633D" w:rsidRDefault="00AE633D" w:rsidP="00E57242">
      <w:pPr>
        <w:spacing w:line="480" w:lineRule="auto"/>
        <w:rPr>
          <w:rFonts w:ascii="Book Antiqua" w:hAnsi="Book Antiqua"/>
          <w:sz w:val="24"/>
          <w:szCs w:val="24"/>
          <w:lang w:val="en-US"/>
        </w:rPr>
        <w:sectPr w:rsidR="00AE633D" w:rsidSect="00AE633D">
          <w:pgSz w:w="16838" w:h="11906" w:orient="landscape"/>
          <w:pgMar w:top="1440" w:right="1440" w:bottom="1440" w:left="1440" w:header="709" w:footer="709" w:gutter="0"/>
          <w:cols w:space="708"/>
          <w:docGrid w:linePitch="360"/>
        </w:sectPr>
      </w:pPr>
    </w:p>
    <w:p w14:paraId="56B932C1" w14:textId="1CB0F8D8" w:rsidR="00CC54E5" w:rsidRPr="00E57242" w:rsidRDefault="00CC54E5" w:rsidP="00E57242">
      <w:pPr>
        <w:spacing w:line="480" w:lineRule="auto"/>
        <w:rPr>
          <w:rFonts w:ascii="Book Antiqua" w:hAnsi="Book Antiqua"/>
          <w:sz w:val="24"/>
          <w:szCs w:val="24"/>
          <w:lang w:val="en-US"/>
        </w:rPr>
      </w:pPr>
      <w:r w:rsidRPr="00E57242">
        <w:rPr>
          <w:rFonts w:ascii="Book Antiqua" w:hAnsi="Book Antiqua"/>
          <w:sz w:val="24"/>
          <w:szCs w:val="24"/>
          <w:lang w:val="en-US"/>
        </w:rPr>
        <w:lastRenderedPageBreak/>
        <w:t xml:space="preserve">Moving on to the comparison of other social </w:t>
      </w:r>
      <w:r w:rsidR="005D02C3" w:rsidRPr="00E57242">
        <w:rPr>
          <w:rFonts w:ascii="Book Antiqua" w:hAnsi="Book Antiqua"/>
          <w:sz w:val="24"/>
          <w:szCs w:val="24"/>
          <w:lang w:val="en-US"/>
        </w:rPr>
        <w:t>stratification</w:t>
      </w:r>
      <w:r w:rsidRPr="00E57242">
        <w:rPr>
          <w:rFonts w:ascii="Book Antiqua" w:hAnsi="Book Antiqua"/>
          <w:sz w:val="24"/>
          <w:szCs w:val="24"/>
          <w:lang w:val="en-US"/>
        </w:rPr>
        <w:t xml:space="preserve"> measures, starting with RGSC</w:t>
      </w:r>
      <w:r w:rsidR="00E57242">
        <w:rPr>
          <w:rFonts w:ascii="Book Antiqua" w:hAnsi="Book Antiqua"/>
          <w:sz w:val="24"/>
          <w:szCs w:val="24"/>
          <w:lang w:val="en-US"/>
        </w:rPr>
        <w:t>. Table 2.</w:t>
      </w:r>
      <w:r w:rsidR="00DB590F">
        <w:rPr>
          <w:rFonts w:ascii="Book Antiqua" w:hAnsi="Book Antiqua"/>
          <w:sz w:val="24"/>
          <w:szCs w:val="24"/>
          <w:lang w:val="en-US"/>
        </w:rPr>
        <w:t>29</w:t>
      </w:r>
      <w:r w:rsidR="00E57242">
        <w:rPr>
          <w:rFonts w:ascii="Book Antiqua" w:hAnsi="Book Antiqua"/>
          <w:sz w:val="24"/>
          <w:szCs w:val="24"/>
          <w:lang w:val="en-US"/>
        </w:rPr>
        <w:t xml:space="preserve"> details the model statistics for RGSC SOC 90. The SOC 90 construction of RGSC has a reduction of 871.21 deviance from the null model. The SOC 2000 construction of RGSC detailed in table 2.</w:t>
      </w:r>
      <w:r w:rsidR="00DB590F">
        <w:rPr>
          <w:rFonts w:ascii="Book Antiqua" w:hAnsi="Book Antiqua"/>
          <w:sz w:val="24"/>
          <w:szCs w:val="24"/>
          <w:lang w:val="en-US"/>
        </w:rPr>
        <w:t>30</w:t>
      </w:r>
      <w:r w:rsidR="00E57242">
        <w:rPr>
          <w:rFonts w:ascii="Book Antiqua" w:hAnsi="Book Antiqua"/>
          <w:sz w:val="24"/>
          <w:szCs w:val="24"/>
          <w:lang w:val="en-US"/>
        </w:rPr>
        <w:t xml:space="preserve"> shows RGSC has as reduction of 1026.66 deviance from the null model. Table 2.</w:t>
      </w:r>
      <w:r w:rsidR="00DB590F">
        <w:rPr>
          <w:rFonts w:ascii="Book Antiqua" w:hAnsi="Book Antiqua"/>
          <w:sz w:val="24"/>
          <w:szCs w:val="24"/>
          <w:lang w:val="en-US"/>
        </w:rPr>
        <w:t>30</w:t>
      </w:r>
      <w:r w:rsidR="00E57242">
        <w:rPr>
          <w:rFonts w:ascii="Book Antiqua" w:hAnsi="Book Antiqua"/>
          <w:sz w:val="24"/>
          <w:szCs w:val="24"/>
          <w:lang w:val="en-US"/>
        </w:rPr>
        <w:t xml:space="preserve"> details that the SOC 90 construction of RGSC provides a reduction of 150.75 from the previous model whereas the SOC 2000 construction of RGSC detailed in table 2.</w:t>
      </w:r>
      <w:r w:rsidR="00363EB4">
        <w:rPr>
          <w:rFonts w:ascii="Book Antiqua" w:hAnsi="Book Antiqua"/>
          <w:sz w:val="24"/>
          <w:szCs w:val="24"/>
          <w:lang w:val="en-US"/>
        </w:rPr>
        <w:t>24</w:t>
      </w:r>
      <w:r w:rsidR="00E57242">
        <w:rPr>
          <w:rFonts w:ascii="Book Antiqua" w:hAnsi="Book Antiqua"/>
          <w:sz w:val="24"/>
          <w:szCs w:val="24"/>
          <w:lang w:val="en-US"/>
        </w:rPr>
        <w:t xml:space="preserve"> has a 167.68 reduction in deviance from the prior model.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E57242">
        <w:rPr>
          <w:rFonts w:ascii="Book Antiqua" w:eastAsiaTheme="minorEastAsia" w:hAnsi="Book Antiqua"/>
          <w:sz w:val="24"/>
          <w:szCs w:val="24"/>
        </w:rPr>
        <w:t xml:space="preserve"> statistics for both the SOC 90 and SOC 2000 constrtuctions of RGSC models are virtually identical. </w:t>
      </w:r>
    </w:p>
    <w:p w14:paraId="4AA963ED" w14:textId="77777777" w:rsidR="00CC54E5" w:rsidRPr="00CC54E5" w:rsidRDefault="00CC54E5" w:rsidP="00CC54E5">
      <w:pPr>
        <w:rPr>
          <w:lang w:val="en-US"/>
        </w:rPr>
      </w:pPr>
    </w:p>
    <w:p w14:paraId="343E860A" w14:textId="781A6817" w:rsidR="00B4615B" w:rsidRPr="00B4615B" w:rsidRDefault="00B4615B" w:rsidP="00DB590F">
      <w:pPr>
        <w:pStyle w:val="Caption"/>
      </w:pPr>
      <w:bookmarkStart w:id="148" w:name="_Toc174390414"/>
      <w:r w:rsidRPr="00B4615B">
        <w:t xml:space="preserve">Table </w:t>
      </w:r>
      <w:fldSimple w:instr=" STYLEREF 1 \s ">
        <w:r w:rsidR="00DB590F">
          <w:rPr>
            <w:noProof/>
          </w:rPr>
          <w:t>2</w:t>
        </w:r>
      </w:fldSimple>
      <w:r w:rsidR="00DB590F">
        <w:t>.</w:t>
      </w:r>
      <w:fldSimple w:instr=" SEQ Table \* ARABIC \s 1 ">
        <w:r w:rsidR="00DB590F">
          <w:rPr>
            <w:noProof/>
          </w:rPr>
          <w:t>29</w:t>
        </w:r>
      </w:fldSimple>
      <w:r w:rsidRPr="00B4615B">
        <w:t xml:space="preserve"> Model Statistics of RGSC SOC 90 for NCDS model</w:t>
      </w:r>
      <w:bookmarkEnd w:id="148"/>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4EC9EAB7"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E7BC69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5D7D74B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30F3EB6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189B5EA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1B8A42D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2342C92"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469EA26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56C729B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33E546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79380EA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769677A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579260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3B389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69BCE88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0F309B6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24FAF56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19752A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549B07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4703DE7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7A7A19C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93CAB8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678C729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1214047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2BCC64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AA583E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AC1143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6C30AA9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220E2AD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48D6F6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10F807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1632895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058779B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5B4749D4"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58E843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616E83C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67C286C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CB9EC3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73A8DFD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30A0025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557F870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955F3D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RGSC (SOC 90)</w:t>
            </w:r>
          </w:p>
        </w:tc>
        <w:tc>
          <w:tcPr>
            <w:tcW w:w="681" w:type="pct"/>
          </w:tcPr>
          <w:p w14:paraId="31796B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10391.52</w:t>
            </w:r>
          </w:p>
        </w:tc>
        <w:tc>
          <w:tcPr>
            <w:tcW w:w="638" w:type="pct"/>
          </w:tcPr>
          <w:p w14:paraId="1A2E72F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871.21</w:t>
            </w:r>
          </w:p>
        </w:tc>
        <w:tc>
          <w:tcPr>
            <w:tcW w:w="445" w:type="pct"/>
          </w:tcPr>
          <w:p w14:paraId="02FD179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30" w:type="pct"/>
          </w:tcPr>
          <w:p w14:paraId="427FD0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3C6DCE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10403.52</w:t>
            </w:r>
          </w:p>
        </w:tc>
        <w:tc>
          <w:tcPr>
            <w:tcW w:w="666" w:type="pct"/>
          </w:tcPr>
          <w:p w14:paraId="5B9746A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10445.75</w:t>
            </w:r>
          </w:p>
        </w:tc>
      </w:tr>
    </w:tbl>
    <w:p w14:paraId="2DC454D1" w14:textId="77777777" w:rsidR="00B1586B" w:rsidRPr="00B4615B" w:rsidRDefault="00B1586B" w:rsidP="00B1586B">
      <w:pPr>
        <w:rPr>
          <w:rFonts w:ascii="Times New Roman" w:hAnsi="Times New Roman" w:cs="Times New Roman"/>
          <w:sz w:val="18"/>
          <w:szCs w:val="18"/>
        </w:rPr>
      </w:pPr>
    </w:p>
    <w:p w14:paraId="5FF6AD4A" w14:textId="77777777" w:rsidR="00B1586B" w:rsidRPr="00B4615B" w:rsidRDefault="00B1586B" w:rsidP="00B1586B">
      <w:pPr>
        <w:rPr>
          <w:rFonts w:ascii="Times New Roman" w:hAnsi="Times New Roman" w:cs="Times New Roman"/>
          <w:sz w:val="18"/>
          <w:szCs w:val="18"/>
        </w:rPr>
      </w:pPr>
    </w:p>
    <w:p w14:paraId="2A60D149" w14:textId="04B0753C" w:rsidR="00B4615B" w:rsidRPr="00B4615B" w:rsidRDefault="00B4615B" w:rsidP="00DB590F">
      <w:pPr>
        <w:pStyle w:val="Caption"/>
      </w:pPr>
      <w:bookmarkStart w:id="149" w:name="_Toc174390415"/>
      <w:r w:rsidRPr="00B4615B">
        <w:t xml:space="preserve">Table </w:t>
      </w:r>
      <w:fldSimple w:instr=" STYLEREF 1 \s ">
        <w:r w:rsidR="00DB590F">
          <w:rPr>
            <w:noProof/>
          </w:rPr>
          <w:t>2</w:t>
        </w:r>
      </w:fldSimple>
      <w:r w:rsidR="00DB590F">
        <w:t>.</w:t>
      </w:r>
      <w:fldSimple w:instr=" SEQ Table \* ARABIC \s 1 ">
        <w:r w:rsidR="00DB590F">
          <w:rPr>
            <w:noProof/>
          </w:rPr>
          <w:t>30</w:t>
        </w:r>
      </w:fldSimple>
      <w:r w:rsidRPr="00B4615B">
        <w:t xml:space="preserve"> Sequential Model Statistics of RGSC SOC 90 for NCDS model</w:t>
      </w:r>
      <w:bookmarkEnd w:id="149"/>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1FA70F5D"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562E82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0E709B60"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110573B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1935E68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43D9FD8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CE0AD4B"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7264CA05"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2D61F780"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7052BD7"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4C6FB4C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74769E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05BE3D4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6E42BAA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11000A1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498FD16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4F6773E7"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2260A61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w:t>
            </w:r>
          </w:p>
        </w:tc>
        <w:tc>
          <w:tcPr>
            <w:tcW w:w="685" w:type="pct"/>
          </w:tcPr>
          <w:p w14:paraId="70D1A4B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35A8D5D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291FD5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5468FB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3F032CE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77DF5FB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290FEC65"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ED633F7"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0A947CC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7D837C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385CE8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F4473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6020E41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68DAB2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6C0E2FF0"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2ECA98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2C3124F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74631D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19706DB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92D6BE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2E9265A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41516EA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5CA1508F"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7520A63"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RGSC (SOC 90)</w:t>
            </w:r>
          </w:p>
        </w:tc>
        <w:tc>
          <w:tcPr>
            <w:tcW w:w="685" w:type="pct"/>
          </w:tcPr>
          <w:p w14:paraId="2165701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7041.81</w:t>
            </w:r>
          </w:p>
        </w:tc>
        <w:tc>
          <w:tcPr>
            <w:tcW w:w="692" w:type="pct"/>
          </w:tcPr>
          <w:p w14:paraId="4B89695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150.75</w:t>
            </w:r>
          </w:p>
        </w:tc>
        <w:tc>
          <w:tcPr>
            <w:tcW w:w="692" w:type="pct"/>
          </w:tcPr>
          <w:p w14:paraId="719AD9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54" w:type="pct"/>
          </w:tcPr>
          <w:p w14:paraId="5C8FC06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11D62B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7059.81</w:t>
            </w:r>
          </w:p>
        </w:tc>
        <w:tc>
          <w:tcPr>
            <w:tcW w:w="619" w:type="pct"/>
          </w:tcPr>
          <w:p w14:paraId="604546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7123.14</w:t>
            </w:r>
          </w:p>
        </w:tc>
      </w:tr>
    </w:tbl>
    <w:p w14:paraId="339C6A99" w14:textId="77777777" w:rsidR="00B1586B" w:rsidRPr="00B4615B" w:rsidRDefault="00B1586B" w:rsidP="00B1586B">
      <w:pPr>
        <w:rPr>
          <w:rFonts w:ascii="Times New Roman" w:hAnsi="Times New Roman" w:cs="Times New Roman"/>
          <w:sz w:val="18"/>
          <w:szCs w:val="18"/>
        </w:rPr>
      </w:pPr>
    </w:p>
    <w:p w14:paraId="12B23199" w14:textId="77777777" w:rsidR="00B1586B" w:rsidRPr="00B4615B" w:rsidRDefault="00B1586B" w:rsidP="00B1586B">
      <w:pPr>
        <w:rPr>
          <w:rFonts w:ascii="Times New Roman" w:hAnsi="Times New Roman" w:cs="Times New Roman"/>
          <w:sz w:val="18"/>
          <w:szCs w:val="18"/>
        </w:rPr>
      </w:pPr>
    </w:p>
    <w:p w14:paraId="59256F08" w14:textId="77777777" w:rsidR="00B1586B" w:rsidRPr="00B4615B" w:rsidRDefault="00B1586B" w:rsidP="00B1586B">
      <w:pPr>
        <w:rPr>
          <w:rFonts w:ascii="Times New Roman" w:hAnsi="Times New Roman" w:cs="Times New Roman"/>
          <w:sz w:val="18"/>
          <w:szCs w:val="18"/>
        </w:rPr>
      </w:pPr>
    </w:p>
    <w:p w14:paraId="2EAB8F2B" w14:textId="0932437E" w:rsidR="00B1586B" w:rsidRPr="00E57242" w:rsidRDefault="00E57242" w:rsidP="00E57242">
      <w:pPr>
        <w:spacing w:line="480" w:lineRule="auto"/>
        <w:rPr>
          <w:rFonts w:ascii="Book Antiqua" w:hAnsi="Book Antiqua" w:cs="Times New Roman"/>
          <w:sz w:val="24"/>
          <w:szCs w:val="24"/>
        </w:rPr>
        <w:sectPr w:rsidR="00B1586B" w:rsidRPr="00E57242" w:rsidSect="00E71055">
          <w:pgSz w:w="11906" w:h="16838"/>
          <w:pgMar w:top="1440" w:right="1440" w:bottom="1440" w:left="1440" w:header="708" w:footer="708" w:gutter="0"/>
          <w:cols w:space="708"/>
          <w:docGrid w:linePitch="360"/>
        </w:sectPr>
      </w:pPr>
      <w:r w:rsidRPr="00E57242">
        <w:rPr>
          <w:rFonts w:ascii="Book Antiqua" w:hAnsi="Book Antiqua" w:cs="Times New Roman"/>
          <w:sz w:val="24"/>
          <w:szCs w:val="24"/>
        </w:rPr>
        <w:t xml:space="preserve">The comparison of SOC 2000 </w:t>
      </w:r>
      <w:r w:rsidR="005D02C3">
        <w:rPr>
          <w:rFonts w:ascii="Book Antiqua" w:hAnsi="Book Antiqua" w:cs="Times New Roman"/>
          <w:sz w:val="24"/>
          <w:szCs w:val="24"/>
        </w:rPr>
        <w:t>versus</w:t>
      </w:r>
      <w:r w:rsidRPr="00E57242">
        <w:rPr>
          <w:rFonts w:ascii="Book Antiqua" w:hAnsi="Book Antiqua" w:cs="Times New Roman"/>
          <w:sz w:val="24"/>
          <w:szCs w:val="24"/>
        </w:rPr>
        <w:t xml:space="preserve"> SOC 90 constructions of RGSC models are provided in table 2.</w:t>
      </w:r>
      <w:r w:rsidR="00DB590F">
        <w:rPr>
          <w:rFonts w:ascii="Book Antiqua" w:hAnsi="Book Antiqua" w:cs="Times New Roman"/>
          <w:sz w:val="24"/>
          <w:szCs w:val="24"/>
        </w:rPr>
        <w:t>31</w:t>
      </w:r>
      <w:r w:rsidRPr="00E57242">
        <w:rPr>
          <w:rFonts w:ascii="Book Antiqua" w:hAnsi="Book Antiqua" w:cs="Times New Roman"/>
          <w:sz w:val="24"/>
          <w:szCs w:val="24"/>
        </w:rPr>
        <w:t xml:space="preserve">. Log odds, average marginal effects, and quasi-variance statistics are provided. </w:t>
      </w:r>
      <w:r w:rsidR="005D02C3">
        <w:rPr>
          <w:rFonts w:ascii="Book Antiqua" w:hAnsi="Book Antiqua" w:cs="Times New Roman"/>
          <w:sz w:val="24"/>
          <w:szCs w:val="24"/>
        </w:rPr>
        <w:t>Like</w:t>
      </w:r>
      <w:r>
        <w:rPr>
          <w:rFonts w:ascii="Book Antiqua" w:hAnsi="Book Antiqua" w:cs="Times New Roman"/>
          <w:sz w:val="24"/>
          <w:szCs w:val="24"/>
        </w:rPr>
        <w:t xml:space="preserve"> the NS-SEC comparisons, the RGSC models provide identical </w:t>
      </w:r>
      <w:r w:rsidR="005D02C3">
        <w:rPr>
          <w:rFonts w:ascii="Book Antiqua" w:hAnsi="Book Antiqua" w:cs="Times New Roman"/>
          <w:sz w:val="24"/>
          <w:szCs w:val="24"/>
        </w:rPr>
        <w:t>substantive</w:t>
      </w:r>
      <w:r>
        <w:rPr>
          <w:rFonts w:ascii="Book Antiqua" w:hAnsi="Book Antiqua" w:cs="Times New Roman"/>
          <w:sz w:val="24"/>
          <w:szCs w:val="24"/>
        </w:rPr>
        <w:t xml:space="preserve"> interpretations for all other analytical variables. Whilst the SOC 2000 construction of RGSC finds RGSC 1 to be statistically significant, SOC 90 does not. The SOC 90 construction of RGSC also finds RGSC 3M and 5 to be statistically </w:t>
      </w:r>
      <w:r w:rsidR="005D02C3">
        <w:rPr>
          <w:rFonts w:ascii="Book Antiqua" w:hAnsi="Book Antiqua" w:cs="Times New Roman"/>
          <w:sz w:val="24"/>
          <w:szCs w:val="24"/>
        </w:rPr>
        <w:t>significant</w:t>
      </w:r>
      <w:r>
        <w:rPr>
          <w:rFonts w:ascii="Book Antiqua" w:hAnsi="Book Antiqua" w:cs="Times New Roman"/>
          <w:sz w:val="24"/>
          <w:szCs w:val="24"/>
        </w:rPr>
        <w:t xml:space="preserve"> whereas the SOC 2000 construction did not. Where there is </w:t>
      </w:r>
      <w:r w:rsidR="005D02C3">
        <w:rPr>
          <w:rFonts w:ascii="Book Antiqua" w:hAnsi="Book Antiqua" w:cs="Times New Roman"/>
          <w:sz w:val="24"/>
          <w:szCs w:val="24"/>
        </w:rPr>
        <w:t>overlap</w:t>
      </w:r>
      <w:r>
        <w:rPr>
          <w:rFonts w:ascii="Book Antiqua" w:hAnsi="Book Antiqua" w:cs="Times New Roman"/>
          <w:sz w:val="24"/>
          <w:szCs w:val="24"/>
        </w:rPr>
        <w:t xml:space="preserve"> in statistical </w:t>
      </w:r>
      <w:r w:rsidR="005D02C3">
        <w:rPr>
          <w:rFonts w:ascii="Book Antiqua" w:hAnsi="Book Antiqua" w:cs="Times New Roman"/>
          <w:sz w:val="24"/>
          <w:szCs w:val="24"/>
        </w:rPr>
        <w:t>significance</w:t>
      </w:r>
      <w:r>
        <w:rPr>
          <w:rFonts w:ascii="Book Antiqua" w:hAnsi="Book Antiqua" w:cs="Times New Roman"/>
          <w:sz w:val="24"/>
          <w:szCs w:val="24"/>
        </w:rPr>
        <w:t xml:space="preserve"> both models come to identical </w:t>
      </w:r>
      <w:r w:rsidR="005D02C3">
        <w:rPr>
          <w:rFonts w:ascii="Book Antiqua" w:hAnsi="Book Antiqua" w:cs="Times New Roman"/>
          <w:sz w:val="24"/>
          <w:szCs w:val="24"/>
        </w:rPr>
        <w:t>substantive</w:t>
      </w:r>
      <w:r>
        <w:rPr>
          <w:rFonts w:ascii="Book Antiqua" w:hAnsi="Book Antiqua" w:cs="Times New Roman"/>
          <w:sz w:val="24"/>
          <w:szCs w:val="24"/>
        </w:rPr>
        <w:t xml:space="preserve"> </w:t>
      </w:r>
      <w:r w:rsidR="005D02C3">
        <w:rPr>
          <w:rFonts w:ascii="Book Antiqua" w:hAnsi="Book Antiqua" w:cs="Times New Roman"/>
          <w:sz w:val="24"/>
          <w:szCs w:val="24"/>
        </w:rPr>
        <w:t>interpretations</w:t>
      </w:r>
      <w:r>
        <w:rPr>
          <w:rFonts w:ascii="Book Antiqua" w:hAnsi="Book Antiqua" w:cs="Times New Roman"/>
          <w:sz w:val="24"/>
          <w:szCs w:val="24"/>
        </w:rPr>
        <w:t xml:space="preserve">. </w:t>
      </w:r>
      <w:r w:rsidR="00944AE7">
        <w:rPr>
          <w:rFonts w:ascii="Book Antiqua" w:hAnsi="Book Antiqua" w:cs="Times New Roman"/>
          <w:sz w:val="24"/>
          <w:szCs w:val="24"/>
        </w:rPr>
        <w:t>However,</w:t>
      </w:r>
      <w:r>
        <w:rPr>
          <w:rFonts w:ascii="Book Antiqua" w:hAnsi="Book Antiqua" w:cs="Times New Roman"/>
          <w:sz w:val="24"/>
          <w:szCs w:val="24"/>
        </w:rPr>
        <w:t xml:space="preserve"> the marked differences in </w:t>
      </w:r>
      <w:r w:rsidR="005D02C3">
        <w:rPr>
          <w:rFonts w:ascii="Book Antiqua" w:hAnsi="Book Antiqua" w:cs="Times New Roman"/>
          <w:sz w:val="24"/>
          <w:szCs w:val="24"/>
        </w:rPr>
        <w:t>statistical</w:t>
      </w:r>
      <w:r>
        <w:rPr>
          <w:rFonts w:ascii="Book Antiqua" w:hAnsi="Book Antiqua" w:cs="Times New Roman"/>
          <w:sz w:val="24"/>
          <w:szCs w:val="24"/>
        </w:rPr>
        <w:t xml:space="preserve"> </w:t>
      </w:r>
      <w:r w:rsidR="005D02C3">
        <w:rPr>
          <w:rFonts w:ascii="Book Antiqua" w:hAnsi="Book Antiqua" w:cs="Times New Roman"/>
          <w:sz w:val="24"/>
          <w:szCs w:val="24"/>
        </w:rPr>
        <w:t>significance</w:t>
      </w:r>
      <w:r>
        <w:rPr>
          <w:rFonts w:ascii="Book Antiqua" w:hAnsi="Book Antiqua" w:cs="Times New Roman"/>
          <w:sz w:val="24"/>
          <w:szCs w:val="24"/>
        </w:rPr>
        <w:t xml:space="preserve"> does mean the </w:t>
      </w:r>
      <w:r w:rsidR="005D02C3">
        <w:rPr>
          <w:rFonts w:ascii="Book Antiqua" w:hAnsi="Book Antiqua" w:cs="Times New Roman"/>
          <w:sz w:val="24"/>
          <w:szCs w:val="24"/>
        </w:rPr>
        <w:t>overall</w:t>
      </w:r>
      <w:r>
        <w:rPr>
          <w:rFonts w:ascii="Book Antiqua" w:hAnsi="Book Antiqua" w:cs="Times New Roman"/>
          <w:sz w:val="24"/>
          <w:szCs w:val="24"/>
        </w:rPr>
        <w:t xml:space="preserve"> </w:t>
      </w:r>
      <w:r w:rsidR="005D02C3">
        <w:rPr>
          <w:rFonts w:ascii="Book Antiqua" w:hAnsi="Book Antiqua" w:cs="Times New Roman"/>
          <w:sz w:val="24"/>
          <w:szCs w:val="24"/>
        </w:rPr>
        <w:t>interpretation</w:t>
      </w:r>
      <w:r>
        <w:rPr>
          <w:rFonts w:ascii="Book Antiqua" w:hAnsi="Book Antiqua" w:cs="Times New Roman"/>
          <w:sz w:val="24"/>
          <w:szCs w:val="24"/>
        </w:rPr>
        <w:t xml:space="preserve"> between each model differs substantially. </w:t>
      </w:r>
    </w:p>
    <w:p w14:paraId="56EB4FBE" w14:textId="356AB2E8" w:rsidR="00B4615B" w:rsidRPr="00B4615B" w:rsidRDefault="00B4615B" w:rsidP="00DB590F">
      <w:pPr>
        <w:pStyle w:val="Caption"/>
      </w:pPr>
      <w:bookmarkStart w:id="150" w:name="_Toc174390416"/>
      <w:r w:rsidRPr="00B4615B">
        <w:lastRenderedPageBreak/>
        <w:t xml:space="preserve">Table </w:t>
      </w:r>
      <w:fldSimple w:instr=" STYLEREF 1 \s ">
        <w:r w:rsidR="00DB590F">
          <w:rPr>
            <w:noProof/>
          </w:rPr>
          <w:t>2</w:t>
        </w:r>
      </w:fldSimple>
      <w:r w:rsidR="00DB590F">
        <w:t>.</w:t>
      </w:r>
      <w:fldSimple w:instr=" SEQ Table \* ARABIC \s 1 ">
        <w:r w:rsidR="00DB590F">
          <w:rPr>
            <w:noProof/>
          </w:rPr>
          <w:t>31</w:t>
        </w:r>
      </w:fldSimple>
      <w:r w:rsidRPr="00B4615B">
        <w:t xml:space="preserve"> Comparison of RGSC SOC for NCDS Model</w:t>
      </w:r>
      <w:bookmarkEnd w:id="150"/>
    </w:p>
    <w:tbl>
      <w:tblPr>
        <w:tblStyle w:val="GridTable6Colorful"/>
        <w:tblW w:w="0" w:type="auto"/>
        <w:tblLook w:val="04A0" w:firstRow="1" w:lastRow="0" w:firstColumn="1" w:lastColumn="0" w:noHBand="0" w:noVBand="1"/>
      </w:tblPr>
      <w:tblGrid>
        <w:gridCol w:w="3934"/>
        <w:gridCol w:w="576"/>
        <w:gridCol w:w="603"/>
        <w:gridCol w:w="470"/>
        <w:gridCol w:w="968"/>
        <w:gridCol w:w="820"/>
        <w:gridCol w:w="496"/>
        <w:gridCol w:w="537"/>
        <w:gridCol w:w="537"/>
        <w:gridCol w:w="576"/>
        <w:gridCol w:w="603"/>
        <w:gridCol w:w="470"/>
        <w:gridCol w:w="968"/>
        <w:gridCol w:w="820"/>
        <w:gridCol w:w="496"/>
        <w:gridCol w:w="537"/>
        <w:gridCol w:w="537"/>
      </w:tblGrid>
      <w:tr w:rsidR="00B4615B" w:rsidRPr="00AE633D" w14:paraId="1586441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08D498" w14:textId="77777777" w:rsidR="00B1586B" w:rsidRPr="00AE633D" w:rsidRDefault="00B1586B" w:rsidP="00BD4372">
            <w:pPr>
              <w:rPr>
                <w:rFonts w:ascii="Times New Roman" w:hAnsi="Times New Roman" w:cs="Times New Roman"/>
                <w:color w:val="auto"/>
                <w:sz w:val="16"/>
                <w:szCs w:val="16"/>
              </w:rPr>
            </w:pPr>
          </w:p>
        </w:tc>
        <w:tc>
          <w:tcPr>
            <w:tcW w:w="0" w:type="auto"/>
            <w:gridSpan w:val="3"/>
          </w:tcPr>
          <w:p w14:paraId="03D0751C"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RGSC (SOC 2000)</w:t>
            </w:r>
          </w:p>
        </w:tc>
        <w:tc>
          <w:tcPr>
            <w:tcW w:w="0" w:type="auto"/>
            <w:gridSpan w:val="2"/>
          </w:tcPr>
          <w:p w14:paraId="6F2954E3"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Average Marginal Effects</w:t>
            </w:r>
          </w:p>
        </w:tc>
        <w:tc>
          <w:tcPr>
            <w:tcW w:w="0" w:type="auto"/>
            <w:gridSpan w:val="3"/>
          </w:tcPr>
          <w:p w14:paraId="1FAA7EA1"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Quasi-variance</w:t>
            </w:r>
          </w:p>
        </w:tc>
        <w:tc>
          <w:tcPr>
            <w:tcW w:w="0" w:type="auto"/>
            <w:gridSpan w:val="3"/>
          </w:tcPr>
          <w:p w14:paraId="6AC8AB32"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RGSC (SOC 90)</w:t>
            </w:r>
          </w:p>
        </w:tc>
        <w:tc>
          <w:tcPr>
            <w:tcW w:w="0" w:type="auto"/>
            <w:gridSpan w:val="2"/>
          </w:tcPr>
          <w:p w14:paraId="2F5C8CA9"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Average Marginal Effects</w:t>
            </w:r>
          </w:p>
        </w:tc>
        <w:tc>
          <w:tcPr>
            <w:tcW w:w="0" w:type="auto"/>
            <w:gridSpan w:val="3"/>
          </w:tcPr>
          <w:p w14:paraId="0C8CEDAA"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Quasi-variance</w:t>
            </w:r>
          </w:p>
        </w:tc>
      </w:tr>
      <w:tr w:rsidR="00B4615B" w:rsidRPr="00AE633D" w14:paraId="29806CF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EDE138"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Economic Activity: ‘Don’t Continue Schooling’ Reference Category</w:t>
            </w:r>
          </w:p>
        </w:tc>
        <w:tc>
          <w:tcPr>
            <w:tcW w:w="0" w:type="auto"/>
          </w:tcPr>
          <w:p w14:paraId="72E5FF27"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AE633D">
              <w:rPr>
                <w:rFonts w:ascii="Times New Roman" w:hAnsi="Times New Roman" w:cs="Times New Roman"/>
                <w:b/>
                <w:bCs/>
                <w:color w:val="auto"/>
                <w:sz w:val="16"/>
                <w:szCs w:val="16"/>
              </w:rPr>
              <w:t>Coef.</w:t>
            </w:r>
          </w:p>
        </w:tc>
        <w:tc>
          <w:tcPr>
            <w:tcW w:w="0" w:type="auto"/>
          </w:tcPr>
          <w:p w14:paraId="7C7A64E3"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AE633D">
              <w:rPr>
                <w:rFonts w:ascii="Times New Roman" w:hAnsi="Times New Roman" w:cs="Times New Roman"/>
                <w:b/>
                <w:bCs/>
                <w:color w:val="auto"/>
                <w:sz w:val="16"/>
                <w:szCs w:val="16"/>
              </w:rPr>
              <w:t>S.E.</w:t>
            </w:r>
          </w:p>
        </w:tc>
        <w:tc>
          <w:tcPr>
            <w:tcW w:w="0" w:type="auto"/>
          </w:tcPr>
          <w:p w14:paraId="7E7D640E"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AE633D">
              <w:rPr>
                <w:rFonts w:ascii="Times New Roman" w:hAnsi="Times New Roman" w:cs="Times New Roman"/>
                <w:b/>
                <w:bCs/>
                <w:color w:val="auto"/>
                <w:sz w:val="16"/>
                <w:szCs w:val="16"/>
              </w:rPr>
              <w:t>Sig.</w:t>
            </w:r>
          </w:p>
        </w:tc>
        <w:tc>
          <w:tcPr>
            <w:tcW w:w="0" w:type="auto"/>
          </w:tcPr>
          <w:p w14:paraId="2B745636"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AE633D">
              <w:rPr>
                <w:rFonts w:ascii="Times New Roman" w:eastAsiaTheme="minorEastAsia" w:hAnsi="Times New Roman" w:cs="Times New Roman"/>
                <w:b/>
                <w:color w:val="auto"/>
                <w:sz w:val="16"/>
                <w:szCs w:val="16"/>
              </w:rPr>
              <w:t xml:space="preserve"> Prob.</w:t>
            </w:r>
          </w:p>
        </w:tc>
        <w:tc>
          <w:tcPr>
            <w:tcW w:w="0" w:type="auto"/>
          </w:tcPr>
          <w:p w14:paraId="291C2977"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S.E.</w:t>
            </w:r>
          </w:p>
        </w:tc>
        <w:tc>
          <w:tcPr>
            <w:tcW w:w="0" w:type="auto"/>
          </w:tcPr>
          <w:p w14:paraId="386F7786"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S.E.</w:t>
            </w:r>
          </w:p>
        </w:tc>
        <w:tc>
          <w:tcPr>
            <w:tcW w:w="0" w:type="auto"/>
          </w:tcPr>
          <w:p w14:paraId="2749197C"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LB</w:t>
            </w:r>
          </w:p>
        </w:tc>
        <w:tc>
          <w:tcPr>
            <w:tcW w:w="0" w:type="auto"/>
          </w:tcPr>
          <w:p w14:paraId="3A6380AA"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UB</w:t>
            </w:r>
          </w:p>
        </w:tc>
        <w:tc>
          <w:tcPr>
            <w:tcW w:w="0" w:type="auto"/>
          </w:tcPr>
          <w:p w14:paraId="164BD2B3"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Coef.</w:t>
            </w:r>
          </w:p>
        </w:tc>
        <w:tc>
          <w:tcPr>
            <w:tcW w:w="0" w:type="auto"/>
          </w:tcPr>
          <w:p w14:paraId="75DEE7CE"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S.E.</w:t>
            </w:r>
          </w:p>
        </w:tc>
        <w:tc>
          <w:tcPr>
            <w:tcW w:w="0" w:type="auto"/>
          </w:tcPr>
          <w:p w14:paraId="036FAE52"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Sig.</w:t>
            </w:r>
          </w:p>
        </w:tc>
        <w:tc>
          <w:tcPr>
            <w:tcW w:w="0" w:type="auto"/>
          </w:tcPr>
          <w:p w14:paraId="6E7F233A"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AE633D">
              <w:rPr>
                <w:rFonts w:ascii="Times New Roman" w:eastAsiaTheme="minorEastAsia" w:hAnsi="Times New Roman" w:cs="Times New Roman"/>
                <w:b/>
                <w:color w:val="auto"/>
                <w:sz w:val="16"/>
                <w:szCs w:val="16"/>
              </w:rPr>
              <w:t xml:space="preserve"> Prob.</w:t>
            </w:r>
          </w:p>
        </w:tc>
        <w:tc>
          <w:tcPr>
            <w:tcW w:w="0" w:type="auto"/>
          </w:tcPr>
          <w:p w14:paraId="1E77650E"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S.E.</w:t>
            </w:r>
          </w:p>
        </w:tc>
        <w:tc>
          <w:tcPr>
            <w:tcW w:w="0" w:type="auto"/>
          </w:tcPr>
          <w:p w14:paraId="656C7CA9"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S.E.</w:t>
            </w:r>
          </w:p>
        </w:tc>
        <w:tc>
          <w:tcPr>
            <w:tcW w:w="0" w:type="auto"/>
          </w:tcPr>
          <w:p w14:paraId="0DF7508A"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LB</w:t>
            </w:r>
          </w:p>
        </w:tc>
        <w:tc>
          <w:tcPr>
            <w:tcW w:w="0" w:type="auto"/>
          </w:tcPr>
          <w:p w14:paraId="63D97C3F"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UB</w:t>
            </w:r>
          </w:p>
        </w:tc>
      </w:tr>
      <w:tr w:rsidR="00B4615B" w:rsidRPr="00AE633D" w14:paraId="54236C8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EE1A8D5"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Continue Schooling</w:t>
            </w:r>
          </w:p>
        </w:tc>
        <w:tc>
          <w:tcPr>
            <w:tcW w:w="0" w:type="auto"/>
          </w:tcPr>
          <w:p w14:paraId="7216D07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474974"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9D9CF3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EF565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FD0D81E"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FFE8C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9926AD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18C12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B7886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F7D17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2AE4F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9DEC4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7E743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3DA86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571DD9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4DEA5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1C369D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06A8E4"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Educational Attainment</w:t>
            </w:r>
          </w:p>
        </w:tc>
        <w:tc>
          <w:tcPr>
            <w:tcW w:w="0" w:type="auto"/>
          </w:tcPr>
          <w:p w14:paraId="108A21B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E3C897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371F96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7A1BE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58DD9F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F0B40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37205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E0CBD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9F8412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E87DC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92D80B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1AF2B3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19D53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16737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58115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79F100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108C25B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56896E"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Less than five O’levels</w:t>
            </w:r>
          </w:p>
        </w:tc>
        <w:tc>
          <w:tcPr>
            <w:tcW w:w="0" w:type="auto"/>
          </w:tcPr>
          <w:p w14:paraId="70E3417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0" w:type="auto"/>
          </w:tcPr>
          <w:p w14:paraId="5953397C" w14:textId="26890B86"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D1405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9EDBFE" w14:textId="6E17EA6B"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6A7F8E" w14:textId="34B3BAF4"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3AC5415" w14:textId="3CE83E88"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22A03D" w14:textId="7B63C0CC"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6A329A" w14:textId="2E5E86BD"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24341C" w14:textId="633CCBAD"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EFDAE2" w14:textId="4DE4F2A0"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ACD93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169110" w14:textId="45B50DF3"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C7EA8E" w14:textId="267DDDDC"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7E17F6" w14:textId="26DDCFE9"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6A120F" w14:textId="4E0EBFB8"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E438D2F" w14:textId="545EA5E2"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7E90EF0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8F5E3A"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Five or More O’levels</w:t>
            </w:r>
          </w:p>
        </w:tc>
        <w:tc>
          <w:tcPr>
            <w:tcW w:w="0" w:type="auto"/>
            <w:vAlign w:val="bottom"/>
          </w:tcPr>
          <w:p w14:paraId="761ED03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3.00</w:t>
            </w:r>
          </w:p>
        </w:tc>
        <w:tc>
          <w:tcPr>
            <w:tcW w:w="0" w:type="auto"/>
            <w:vAlign w:val="bottom"/>
          </w:tcPr>
          <w:p w14:paraId="1727365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tcPr>
          <w:p w14:paraId="565C3F0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2BEBF6A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0.60</w:t>
            </w:r>
          </w:p>
        </w:tc>
        <w:tc>
          <w:tcPr>
            <w:tcW w:w="0" w:type="auto"/>
            <w:vAlign w:val="bottom"/>
          </w:tcPr>
          <w:p w14:paraId="1662DE4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0" w:type="auto"/>
          </w:tcPr>
          <w:p w14:paraId="69F53F2C" w14:textId="2E3A9614"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08579D8" w14:textId="7C71A101"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9FF471" w14:textId="728BE8DF"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271438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3.02</w:t>
            </w:r>
          </w:p>
        </w:tc>
        <w:tc>
          <w:tcPr>
            <w:tcW w:w="0" w:type="auto"/>
            <w:vAlign w:val="bottom"/>
          </w:tcPr>
          <w:p w14:paraId="2E388B6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tcPr>
          <w:p w14:paraId="4A48485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vAlign w:val="bottom"/>
          </w:tcPr>
          <w:p w14:paraId="520C9A6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0.60</w:t>
            </w:r>
          </w:p>
        </w:tc>
        <w:tc>
          <w:tcPr>
            <w:tcW w:w="0" w:type="auto"/>
            <w:vAlign w:val="bottom"/>
          </w:tcPr>
          <w:p w14:paraId="488C6F5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0" w:type="auto"/>
          </w:tcPr>
          <w:p w14:paraId="4E97EAC4" w14:textId="463CBAD3"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1647B5" w14:textId="41507246"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C9B0D0" w14:textId="189C5AB4"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0C1C919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92EED16"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Sex</w:t>
            </w:r>
          </w:p>
        </w:tc>
        <w:tc>
          <w:tcPr>
            <w:tcW w:w="0" w:type="auto"/>
          </w:tcPr>
          <w:p w14:paraId="384A1D1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4BBD4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A8005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20E28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9EB98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40F04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4F758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5D187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9810F5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370CD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5F3AA4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9604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4E895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F86FE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E9D6D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E3115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01EB202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0A322F"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Female</w:t>
            </w:r>
          </w:p>
        </w:tc>
        <w:tc>
          <w:tcPr>
            <w:tcW w:w="0" w:type="auto"/>
          </w:tcPr>
          <w:p w14:paraId="0534173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0" w:type="auto"/>
          </w:tcPr>
          <w:p w14:paraId="3A6C0A53" w14:textId="3395C5C9"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D4EE7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CD1CAD" w14:textId="47F24033"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D203B1" w14:textId="5DD8243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E49E40" w14:textId="13602710"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97EE52" w14:textId="67C889ED"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29E76EF" w14:textId="62D6DC26"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45A30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1E8C85E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0FF9F5D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359FE4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2E7D696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1C405175" w14:textId="1896F883"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A81B737" w14:textId="560BAA74"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5E9E49" w14:textId="22D810DD"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4B4D68F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3E2707"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Male</w:t>
            </w:r>
          </w:p>
        </w:tc>
        <w:tc>
          <w:tcPr>
            <w:tcW w:w="0" w:type="auto"/>
            <w:vAlign w:val="bottom"/>
          </w:tcPr>
          <w:p w14:paraId="4F6C18B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-0.50</w:t>
            </w:r>
          </w:p>
        </w:tc>
        <w:tc>
          <w:tcPr>
            <w:tcW w:w="0" w:type="auto"/>
            <w:vAlign w:val="bottom"/>
          </w:tcPr>
          <w:p w14:paraId="00FD789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tcPr>
          <w:p w14:paraId="17088E6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3E4BD2D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vAlign w:val="bottom"/>
          </w:tcPr>
          <w:p w14:paraId="7DE3999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0" w:type="auto"/>
          </w:tcPr>
          <w:p w14:paraId="1F8923F5" w14:textId="138EA571"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B3534A9" w14:textId="784BEB4B"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321C3F" w14:textId="6AC73BBE"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472899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-0.49</w:t>
            </w:r>
          </w:p>
        </w:tc>
        <w:tc>
          <w:tcPr>
            <w:tcW w:w="0" w:type="auto"/>
            <w:vAlign w:val="bottom"/>
          </w:tcPr>
          <w:p w14:paraId="1915EEB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tcPr>
          <w:p w14:paraId="7974333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vAlign w:val="bottom"/>
          </w:tcPr>
          <w:p w14:paraId="79DE3A3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vAlign w:val="bottom"/>
          </w:tcPr>
          <w:p w14:paraId="5D6C63D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0" w:type="auto"/>
          </w:tcPr>
          <w:p w14:paraId="223E0AF1" w14:textId="70AA6AB3"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367400" w14:textId="111513EF"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10D0388" w14:textId="72C8814B"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3C88BF7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C0055F"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Housing Tenure</w:t>
            </w:r>
          </w:p>
        </w:tc>
        <w:tc>
          <w:tcPr>
            <w:tcW w:w="0" w:type="auto"/>
          </w:tcPr>
          <w:p w14:paraId="289AF83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C30FC4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4AB5F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328DF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7DAF3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B7094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EBA2D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D3C97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E3764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F3E2CA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44FEB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EC240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2EAB7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757B7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0DEEF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94E10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42ACAFE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2581C1"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Own Home</w:t>
            </w:r>
          </w:p>
        </w:tc>
        <w:tc>
          <w:tcPr>
            <w:tcW w:w="0" w:type="auto"/>
          </w:tcPr>
          <w:p w14:paraId="6AEFC74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0" w:type="auto"/>
          </w:tcPr>
          <w:p w14:paraId="0BBD5D98" w14:textId="793ABFAC"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BC3F7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DCDC95" w14:textId="1652956A"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06F3E8" w14:textId="45D84EC4"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C7D277" w14:textId="73052411"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BE1E822" w14:textId="241FCCEB"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935671" w14:textId="626DAA01"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367EAB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04A45B2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3048C30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6DB1C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754B581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667F8155" w14:textId="1F6FBA3A"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4919A62" w14:textId="3A1A565B"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DC68C9" w14:textId="54CC3BAE"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06551DA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E5E6D2"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Do not Own Home</w:t>
            </w:r>
          </w:p>
        </w:tc>
        <w:tc>
          <w:tcPr>
            <w:tcW w:w="0" w:type="auto"/>
            <w:vAlign w:val="bottom"/>
          </w:tcPr>
          <w:p w14:paraId="0FD4EA5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-0.64</w:t>
            </w:r>
          </w:p>
        </w:tc>
        <w:tc>
          <w:tcPr>
            <w:tcW w:w="0" w:type="auto"/>
            <w:vAlign w:val="bottom"/>
          </w:tcPr>
          <w:p w14:paraId="762E122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tcPr>
          <w:p w14:paraId="607B04C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6A7369D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-0.09</w:t>
            </w:r>
          </w:p>
        </w:tc>
        <w:tc>
          <w:tcPr>
            <w:tcW w:w="0" w:type="auto"/>
            <w:vAlign w:val="bottom"/>
          </w:tcPr>
          <w:p w14:paraId="68B10AC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0" w:type="auto"/>
          </w:tcPr>
          <w:p w14:paraId="6AF6E5FB" w14:textId="59BD14EB"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E1B3CA" w14:textId="3301739D"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9BB0B8D" w14:textId="27459212"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7B6D86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-0.70</w:t>
            </w:r>
          </w:p>
        </w:tc>
        <w:tc>
          <w:tcPr>
            <w:tcW w:w="0" w:type="auto"/>
            <w:vAlign w:val="bottom"/>
          </w:tcPr>
          <w:p w14:paraId="7C99638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tcPr>
          <w:p w14:paraId="238CFA8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vAlign w:val="bottom"/>
          </w:tcPr>
          <w:p w14:paraId="7273F2D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-0.10</w:t>
            </w:r>
          </w:p>
        </w:tc>
        <w:tc>
          <w:tcPr>
            <w:tcW w:w="0" w:type="auto"/>
            <w:vAlign w:val="bottom"/>
          </w:tcPr>
          <w:p w14:paraId="6539291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(0.01)</w:t>
            </w:r>
          </w:p>
        </w:tc>
        <w:tc>
          <w:tcPr>
            <w:tcW w:w="0" w:type="auto"/>
          </w:tcPr>
          <w:p w14:paraId="5CE9DCF9" w14:textId="7342C044"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2CF2E34" w14:textId="10AA6072"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2C2A07" w14:textId="1C47FC65"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3EE05C4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A5FFBC5" w14:textId="77777777" w:rsidR="00B1586B" w:rsidRPr="00AE633D" w:rsidRDefault="00B1586B" w:rsidP="00BD4372">
            <w:pPr>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RGSC (SOC 2000)</w:t>
            </w:r>
          </w:p>
        </w:tc>
        <w:tc>
          <w:tcPr>
            <w:tcW w:w="0" w:type="auto"/>
            <w:vAlign w:val="bottom"/>
          </w:tcPr>
          <w:p w14:paraId="1F4A757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0688C88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88166F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2756F01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4D4643B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BA1237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D97CF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59C048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67292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9A2A32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59A48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09799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8AE96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F27FF4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7A681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F7435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319EE3B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4084DB" w14:textId="77777777" w:rsidR="00B1586B" w:rsidRPr="00AE633D" w:rsidRDefault="00B1586B" w:rsidP="00BD4372">
            <w:pPr>
              <w:rPr>
                <w:rFonts w:ascii="Times New Roman" w:eastAsia="Times New Roman" w:hAnsi="Times New Roman" w:cs="Times New Roman"/>
                <w:i/>
                <w:iCs/>
                <w:color w:val="auto"/>
                <w:sz w:val="16"/>
                <w:szCs w:val="16"/>
              </w:rPr>
            </w:pPr>
            <w:r w:rsidRPr="00AE633D">
              <w:rPr>
                <w:rFonts w:ascii="Times New Roman" w:eastAsia="Times New Roman" w:hAnsi="Times New Roman" w:cs="Times New Roman"/>
                <w:i/>
                <w:iCs/>
                <w:color w:val="auto"/>
                <w:sz w:val="16"/>
                <w:szCs w:val="16"/>
              </w:rPr>
              <w:t>1</w:t>
            </w:r>
          </w:p>
        </w:tc>
        <w:tc>
          <w:tcPr>
            <w:tcW w:w="0" w:type="auto"/>
            <w:vAlign w:val="bottom"/>
          </w:tcPr>
          <w:p w14:paraId="06358B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0.68</w:t>
            </w:r>
          </w:p>
        </w:tc>
        <w:tc>
          <w:tcPr>
            <w:tcW w:w="0" w:type="auto"/>
            <w:vAlign w:val="bottom"/>
          </w:tcPr>
          <w:p w14:paraId="4F34402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(0.18)</w:t>
            </w:r>
          </w:p>
        </w:tc>
        <w:tc>
          <w:tcPr>
            <w:tcW w:w="0" w:type="auto"/>
          </w:tcPr>
          <w:p w14:paraId="228CFB0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1587B2A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0.11</w:t>
            </w:r>
          </w:p>
        </w:tc>
        <w:tc>
          <w:tcPr>
            <w:tcW w:w="0" w:type="auto"/>
            <w:vAlign w:val="bottom"/>
          </w:tcPr>
          <w:p w14:paraId="11DDB2D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(0.03)</w:t>
            </w:r>
          </w:p>
        </w:tc>
        <w:tc>
          <w:tcPr>
            <w:tcW w:w="0" w:type="auto"/>
          </w:tcPr>
          <w:p w14:paraId="0121E95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0.16</w:t>
            </w:r>
          </w:p>
        </w:tc>
        <w:tc>
          <w:tcPr>
            <w:tcW w:w="0" w:type="auto"/>
          </w:tcPr>
          <w:p w14:paraId="0D00D02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0.31</w:t>
            </w:r>
          </w:p>
        </w:tc>
        <w:tc>
          <w:tcPr>
            <w:tcW w:w="0" w:type="auto"/>
          </w:tcPr>
          <w:p w14:paraId="733D0D3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1.06</w:t>
            </w:r>
          </w:p>
        </w:tc>
        <w:tc>
          <w:tcPr>
            <w:tcW w:w="0" w:type="auto"/>
            <w:vAlign w:val="bottom"/>
          </w:tcPr>
          <w:p w14:paraId="083158D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0.26</w:t>
            </w:r>
          </w:p>
        </w:tc>
        <w:tc>
          <w:tcPr>
            <w:tcW w:w="0" w:type="auto"/>
            <w:vAlign w:val="bottom"/>
          </w:tcPr>
          <w:p w14:paraId="682A7F4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(0.21)</w:t>
            </w:r>
          </w:p>
        </w:tc>
        <w:tc>
          <w:tcPr>
            <w:tcW w:w="0" w:type="auto"/>
          </w:tcPr>
          <w:p w14:paraId="4161D01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077C6A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0.04</w:t>
            </w:r>
          </w:p>
        </w:tc>
        <w:tc>
          <w:tcPr>
            <w:tcW w:w="0" w:type="auto"/>
            <w:vAlign w:val="bottom"/>
          </w:tcPr>
          <w:p w14:paraId="6E0D1AD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(0.03)</w:t>
            </w:r>
          </w:p>
        </w:tc>
        <w:tc>
          <w:tcPr>
            <w:tcW w:w="0" w:type="auto"/>
          </w:tcPr>
          <w:p w14:paraId="07CC3F1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0.17</w:t>
            </w:r>
          </w:p>
        </w:tc>
        <w:tc>
          <w:tcPr>
            <w:tcW w:w="0" w:type="auto"/>
          </w:tcPr>
          <w:p w14:paraId="419E299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-0.14</w:t>
            </w:r>
          </w:p>
        </w:tc>
        <w:tc>
          <w:tcPr>
            <w:tcW w:w="0" w:type="auto"/>
          </w:tcPr>
          <w:p w14:paraId="6BAEF2A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0.66</w:t>
            </w:r>
          </w:p>
        </w:tc>
      </w:tr>
      <w:tr w:rsidR="00B4615B" w:rsidRPr="00AE633D" w14:paraId="5E1502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933D4C" w14:textId="77777777" w:rsidR="00B1586B" w:rsidRPr="00AE633D" w:rsidRDefault="00B1586B" w:rsidP="00BD4372">
            <w:pPr>
              <w:rPr>
                <w:rFonts w:ascii="Times New Roman" w:eastAsia="Times New Roman" w:hAnsi="Times New Roman" w:cs="Times New Roman"/>
                <w:i/>
                <w:iCs/>
                <w:color w:val="auto"/>
                <w:sz w:val="16"/>
                <w:szCs w:val="16"/>
              </w:rPr>
            </w:pPr>
            <w:r w:rsidRPr="00AE633D">
              <w:rPr>
                <w:rFonts w:ascii="Times New Roman" w:eastAsia="Times New Roman" w:hAnsi="Times New Roman" w:cs="Times New Roman"/>
                <w:i/>
                <w:iCs/>
                <w:color w:val="auto"/>
                <w:sz w:val="16"/>
                <w:szCs w:val="16"/>
              </w:rPr>
              <w:t>2</w:t>
            </w:r>
          </w:p>
        </w:tc>
        <w:tc>
          <w:tcPr>
            <w:tcW w:w="0" w:type="auto"/>
          </w:tcPr>
          <w:p w14:paraId="26A3679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0" w:type="auto"/>
          </w:tcPr>
          <w:p w14:paraId="65C93982" w14:textId="6AD06782"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3B0188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5A9C6E3" w14:textId="674F5DDA"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D3FD632" w14:textId="13D18105"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5090CF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0.07</w:t>
            </w:r>
          </w:p>
        </w:tc>
        <w:tc>
          <w:tcPr>
            <w:tcW w:w="0" w:type="auto"/>
          </w:tcPr>
          <w:p w14:paraId="374225A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-0.15</w:t>
            </w:r>
          </w:p>
        </w:tc>
        <w:tc>
          <w:tcPr>
            <w:tcW w:w="0" w:type="auto"/>
          </w:tcPr>
          <w:p w14:paraId="7FAC83E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0.15</w:t>
            </w:r>
          </w:p>
        </w:tc>
        <w:tc>
          <w:tcPr>
            <w:tcW w:w="0" w:type="auto"/>
          </w:tcPr>
          <w:p w14:paraId="184C891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0" w:type="auto"/>
          </w:tcPr>
          <w:p w14:paraId="4B33E0F1" w14:textId="48010E75"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49502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93958C" w14:textId="583A19EA"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DCDEFF" w14:textId="581FD4F8"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63ACE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0.11</w:t>
            </w:r>
          </w:p>
        </w:tc>
        <w:tc>
          <w:tcPr>
            <w:tcW w:w="0" w:type="auto"/>
          </w:tcPr>
          <w:p w14:paraId="79EC488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-0.26</w:t>
            </w:r>
          </w:p>
        </w:tc>
        <w:tc>
          <w:tcPr>
            <w:tcW w:w="0" w:type="auto"/>
          </w:tcPr>
          <w:p w14:paraId="78A7F2A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0.26</w:t>
            </w:r>
          </w:p>
        </w:tc>
      </w:tr>
      <w:tr w:rsidR="00B4615B" w:rsidRPr="00AE633D" w14:paraId="268192D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FE8F03" w14:textId="77777777" w:rsidR="00B1586B" w:rsidRPr="00AE633D" w:rsidRDefault="00B1586B" w:rsidP="00BD4372">
            <w:pPr>
              <w:rPr>
                <w:rFonts w:ascii="Times New Roman" w:eastAsia="Times New Roman" w:hAnsi="Times New Roman" w:cs="Times New Roman"/>
                <w:i/>
                <w:iCs/>
                <w:color w:val="auto"/>
                <w:sz w:val="16"/>
                <w:szCs w:val="16"/>
              </w:rPr>
            </w:pPr>
            <w:r w:rsidRPr="00AE633D">
              <w:rPr>
                <w:rFonts w:ascii="Times New Roman" w:eastAsia="Times New Roman" w:hAnsi="Times New Roman" w:cs="Times New Roman"/>
                <w:i/>
                <w:iCs/>
                <w:color w:val="auto"/>
                <w:sz w:val="16"/>
                <w:szCs w:val="16"/>
              </w:rPr>
              <w:t>3NM</w:t>
            </w:r>
          </w:p>
        </w:tc>
        <w:tc>
          <w:tcPr>
            <w:tcW w:w="0" w:type="auto"/>
            <w:vAlign w:val="bottom"/>
          </w:tcPr>
          <w:p w14:paraId="4EC151B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vAlign w:val="bottom"/>
          </w:tcPr>
          <w:p w14:paraId="6967A07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(0.11)</w:t>
            </w:r>
          </w:p>
        </w:tc>
        <w:tc>
          <w:tcPr>
            <w:tcW w:w="0" w:type="auto"/>
            <w:vAlign w:val="bottom"/>
          </w:tcPr>
          <w:p w14:paraId="47847CD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40B5AB4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c>
          <w:tcPr>
            <w:tcW w:w="0" w:type="auto"/>
            <w:vAlign w:val="bottom"/>
          </w:tcPr>
          <w:p w14:paraId="1479A47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19A6DD2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0.09</w:t>
            </w:r>
          </w:p>
        </w:tc>
        <w:tc>
          <w:tcPr>
            <w:tcW w:w="0" w:type="auto"/>
          </w:tcPr>
          <w:p w14:paraId="317F8B1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-0.18</w:t>
            </w:r>
          </w:p>
        </w:tc>
        <w:tc>
          <w:tcPr>
            <w:tcW w:w="0" w:type="auto"/>
          </w:tcPr>
          <w:p w14:paraId="0507F4B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0.22</w:t>
            </w:r>
          </w:p>
        </w:tc>
        <w:tc>
          <w:tcPr>
            <w:tcW w:w="0" w:type="auto"/>
            <w:vAlign w:val="bottom"/>
          </w:tcPr>
          <w:p w14:paraId="1D43873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-0.38</w:t>
            </w:r>
          </w:p>
        </w:tc>
        <w:tc>
          <w:tcPr>
            <w:tcW w:w="0" w:type="auto"/>
            <w:vAlign w:val="bottom"/>
          </w:tcPr>
          <w:p w14:paraId="42A6288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(0.14)</w:t>
            </w:r>
          </w:p>
        </w:tc>
        <w:tc>
          <w:tcPr>
            <w:tcW w:w="0" w:type="auto"/>
            <w:vAlign w:val="bottom"/>
          </w:tcPr>
          <w:p w14:paraId="7B6ED3E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65C462F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vAlign w:val="bottom"/>
          </w:tcPr>
          <w:p w14:paraId="3A14948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4293359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0.08</w:t>
            </w:r>
          </w:p>
        </w:tc>
        <w:tc>
          <w:tcPr>
            <w:tcW w:w="0" w:type="auto"/>
          </w:tcPr>
          <w:p w14:paraId="247AE7C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-0.56</w:t>
            </w:r>
          </w:p>
        </w:tc>
        <w:tc>
          <w:tcPr>
            <w:tcW w:w="0" w:type="auto"/>
          </w:tcPr>
          <w:p w14:paraId="1A1B5B1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-0.19</w:t>
            </w:r>
          </w:p>
        </w:tc>
      </w:tr>
      <w:tr w:rsidR="00B4615B" w:rsidRPr="00AE633D" w14:paraId="3617914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EAF8A7" w14:textId="77777777" w:rsidR="00B1586B" w:rsidRPr="00AE633D" w:rsidRDefault="00B1586B" w:rsidP="00BD4372">
            <w:pPr>
              <w:rPr>
                <w:rFonts w:ascii="Times New Roman" w:eastAsia="Times New Roman" w:hAnsi="Times New Roman" w:cs="Times New Roman"/>
                <w:i/>
                <w:iCs/>
                <w:color w:val="auto"/>
                <w:sz w:val="16"/>
                <w:szCs w:val="16"/>
              </w:rPr>
            </w:pPr>
            <w:r w:rsidRPr="00AE633D">
              <w:rPr>
                <w:rFonts w:ascii="Times New Roman" w:eastAsia="Times New Roman" w:hAnsi="Times New Roman" w:cs="Times New Roman"/>
                <w:i/>
                <w:iCs/>
                <w:color w:val="auto"/>
                <w:sz w:val="16"/>
                <w:szCs w:val="16"/>
              </w:rPr>
              <w:t>3M</w:t>
            </w:r>
          </w:p>
        </w:tc>
        <w:tc>
          <w:tcPr>
            <w:tcW w:w="0" w:type="auto"/>
            <w:vAlign w:val="bottom"/>
          </w:tcPr>
          <w:p w14:paraId="7852017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-0.64</w:t>
            </w:r>
          </w:p>
        </w:tc>
        <w:tc>
          <w:tcPr>
            <w:tcW w:w="0" w:type="auto"/>
            <w:vAlign w:val="bottom"/>
          </w:tcPr>
          <w:p w14:paraId="7D10556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(0.08)</w:t>
            </w:r>
          </w:p>
        </w:tc>
        <w:tc>
          <w:tcPr>
            <w:tcW w:w="0" w:type="auto"/>
          </w:tcPr>
          <w:p w14:paraId="76A847F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30DDFE4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-0.09</w:t>
            </w:r>
          </w:p>
        </w:tc>
        <w:tc>
          <w:tcPr>
            <w:tcW w:w="0" w:type="auto"/>
            <w:vAlign w:val="bottom"/>
          </w:tcPr>
          <w:p w14:paraId="4F7126D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0" w:type="auto"/>
          </w:tcPr>
          <w:p w14:paraId="42EBC44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0.05</w:t>
            </w:r>
          </w:p>
        </w:tc>
        <w:tc>
          <w:tcPr>
            <w:tcW w:w="0" w:type="auto"/>
          </w:tcPr>
          <w:p w14:paraId="69D6684E"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-0.75</w:t>
            </w:r>
          </w:p>
        </w:tc>
        <w:tc>
          <w:tcPr>
            <w:tcW w:w="0" w:type="auto"/>
          </w:tcPr>
          <w:p w14:paraId="616C6A3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-0.53</w:t>
            </w:r>
          </w:p>
        </w:tc>
        <w:tc>
          <w:tcPr>
            <w:tcW w:w="0" w:type="auto"/>
            <w:vAlign w:val="bottom"/>
          </w:tcPr>
          <w:p w14:paraId="1734108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-1.12</w:t>
            </w:r>
          </w:p>
        </w:tc>
        <w:tc>
          <w:tcPr>
            <w:tcW w:w="0" w:type="auto"/>
            <w:vAlign w:val="bottom"/>
          </w:tcPr>
          <w:p w14:paraId="436A121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(0.13)</w:t>
            </w:r>
          </w:p>
        </w:tc>
        <w:tc>
          <w:tcPr>
            <w:tcW w:w="0" w:type="auto"/>
          </w:tcPr>
          <w:p w14:paraId="57458F9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22A18DE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-0.16</w:t>
            </w:r>
          </w:p>
        </w:tc>
        <w:tc>
          <w:tcPr>
            <w:tcW w:w="0" w:type="auto"/>
            <w:vAlign w:val="bottom"/>
          </w:tcPr>
          <w:p w14:paraId="2ACCF9A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1491903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0.06</w:t>
            </w:r>
          </w:p>
        </w:tc>
        <w:tc>
          <w:tcPr>
            <w:tcW w:w="0" w:type="auto"/>
          </w:tcPr>
          <w:p w14:paraId="2F56A26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-1.25</w:t>
            </w:r>
          </w:p>
        </w:tc>
        <w:tc>
          <w:tcPr>
            <w:tcW w:w="0" w:type="auto"/>
          </w:tcPr>
          <w:p w14:paraId="29A18FD4"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-0.99</w:t>
            </w:r>
          </w:p>
        </w:tc>
      </w:tr>
      <w:tr w:rsidR="00B4615B" w:rsidRPr="00AE633D" w14:paraId="410B277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2C5144" w14:textId="77777777" w:rsidR="00B1586B" w:rsidRPr="00AE633D" w:rsidRDefault="00B1586B" w:rsidP="00BD4372">
            <w:pPr>
              <w:rPr>
                <w:rFonts w:ascii="Times New Roman" w:eastAsia="Times New Roman" w:hAnsi="Times New Roman" w:cs="Times New Roman"/>
                <w:i/>
                <w:iCs/>
                <w:color w:val="auto"/>
                <w:sz w:val="16"/>
                <w:szCs w:val="16"/>
              </w:rPr>
            </w:pPr>
            <w:r w:rsidRPr="00AE633D">
              <w:rPr>
                <w:rFonts w:ascii="Times New Roman" w:eastAsia="Times New Roman" w:hAnsi="Times New Roman" w:cs="Times New Roman"/>
                <w:i/>
                <w:iCs/>
                <w:color w:val="auto"/>
                <w:sz w:val="16"/>
                <w:szCs w:val="16"/>
              </w:rPr>
              <w:t>4</w:t>
            </w:r>
          </w:p>
        </w:tc>
        <w:tc>
          <w:tcPr>
            <w:tcW w:w="0" w:type="auto"/>
            <w:vAlign w:val="bottom"/>
          </w:tcPr>
          <w:p w14:paraId="5C3671B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-0.77</w:t>
            </w:r>
          </w:p>
        </w:tc>
        <w:tc>
          <w:tcPr>
            <w:tcW w:w="0" w:type="auto"/>
            <w:vAlign w:val="bottom"/>
          </w:tcPr>
          <w:p w14:paraId="2FB4AB4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(0.11)</w:t>
            </w:r>
          </w:p>
        </w:tc>
        <w:tc>
          <w:tcPr>
            <w:tcW w:w="0" w:type="auto"/>
          </w:tcPr>
          <w:p w14:paraId="411AC48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3AF2B98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-0.11</w:t>
            </w:r>
          </w:p>
        </w:tc>
        <w:tc>
          <w:tcPr>
            <w:tcW w:w="0" w:type="auto"/>
            <w:vAlign w:val="bottom"/>
          </w:tcPr>
          <w:p w14:paraId="0CC3356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37E451F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0.08</w:t>
            </w:r>
          </w:p>
        </w:tc>
        <w:tc>
          <w:tcPr>
            <w:tcW w:w="0" w:type="auto"/>
          </w:tcPr>
          <w:p w14:paraId="4D2A18C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-0.97</w:t>
            </w:r>
          </w:p>
        </w:tc>
        <w:tc>
          <w:tcPr>
            <w:tcW w:w="0" w:type="auto"/>
          </w:tcPr>
          <w:p w14:paraId="630530C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-0.58</w:t>
            </w:r>
          </w:p>
        </w:tc>
        <w:tc>
          <w:tcPr>
            <w:tcW w:w="0" w:type="auto"/>
            <w:vAlign w:val="bottom"/>
          </w:tcPr>
          <w:p w14:paraId="592E369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-0.86</w:t>
            </w:r>
          </w:p>
        </w:tc>
        <w:tc>
          <w:tcPr>
            <w:tcW w:w="0" w:type="auto"/>
            <w:vAlign w:val="bottom"/>
          </w:tcPr>
          <w:p w14:paraId="5CF1EE7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(0.12)</w:t>
            </w:r>
          </w:p>
        </w:tc>
        <w:tc>
          <w:tcPr>
            <w:tcW w:w="0" w:type="auto"/>
          </w:tcPr>
          <w:p w14:paraId="4856255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2BE474B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-0.13</w:t>
            </w:r>
          </w:p>
        </w:tc>
        <w:tc>
          <w:tcPr>
            <w:tcW w:w="0" w:type="auto"/>
            <w:vAlign w:val="bottom"/>
          </w:tcPr>
          <w:p w14:paraId="765D999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7FD945C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0.05</w:t>
            </w:r>
          </w:p>
        </w:tc>
        <w:tc>
          <w:tcPr>
            <w:tcW w:w="0" w:type="auto"/>
          </w:tcPr>
          <w:p w14:paraId="4D562DD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-0.97</w:t>
            </w:r>
          </w:p>
        </w:tc>
        <w:tc>
          <w:tcPr>
            <w:tcW w:w="0" w:type="auto"/>
          </w:tcPr>
          <w:p w14:paraId="7E2A8A5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-0.74</w:t>
            </w:r>
          </w:p>
        </w:tc>
      </w:tr>
      <w:tr w:rsidR="00B4615B" w:rsidRPr="00AE633D" w14:paraId="6123574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3F6E39D" w14:textId="77777777" w:rsidR="00B1586B" w:rsidRPr="00AE633D" w:rsidRDefault="00B1586B" w:rsidP="00BD4372">
            <w:pPr>
              <w:rPr>
                <w:rFonts w:ascii="Times New Roman" w:eastAsia="Times New Roman" w:hAnsi="Times New Roman" w:cs="Times New Roman"/>
                <w:i/>
                <w:iCs/>
                <w:color w:val="auto"/>
                <w:sz w:val="16"/>
                <w:szCs w:val="16"/>
              </w:rPr>
            </w:pPr>
            <w:r w:rsidRPr="00AE633D">
              <w:rPr>
                <w:rFonts w:ascii="Times New Roman" w:eastAsia="Times New Roman" w:hAnsi="Times New Roman" w:cs="Times New Roman"/>
                <w:i/>
                <w:iCs/>
                <w:color w:val="auto"/>
                <w:sz w:val="16"/>
                <w:szCs w:val="16"/>
              </w:rPr>
              <w:t>5</w:t>
            </w:r>
          </w:p>
        </w:tc>
        <w:tc>
          <w:tcPr>
            <w:tcW w:w="0" w:type="auto"/>
            <w:vAlign w:val="bottom"/>
          </w:tcPr>
          <w:p w14:paraId="1186EBE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-1.01</w:t>
            </w:r>
          </w:p>
        </w:tc>
        <w:tc>
          <w:tcPr>
            <w:tcW w:w="0" w:type="auto"/>
            <w:vAlign w:val="bottom"/>
          </w:tcPr>
          <w:p w14:paraId="0013FB8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(0.14)</w:t>
            </w:r>
          </w:p>
        </w:tc>
        <w:tc>
          <w:tcPr>
            <w:tcW w:w="0" w:type="auto"/>
          </w:tcPr>
          <w:p w14:paraId="19A4DC8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64AE191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-0.14</w:t>
            </w:r>
          </w:p>
        </w:tc>
        <w:tc>
          <w:tcPr>
            <w:tcW w:w="0" w:type="auto"/>
            <w:vAlign w:val="bottom"/>
          </w:tcPr>
          <w:p w14:paraId="060659C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3CADF7D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0.12</w:t>
            </w:r>
          </w:p>
        </w:tc>
        <w:tc>
          <w:tcPr>
            <w:tcW w:w="0" w:type="auto"/>
          </w:tcPr>
          <w:p w14:paraId="7908B0F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-1.29</w:t>
            </w:r>
          </w:p>
        </w:tc>
        <w:tc>
          <w:tcPr>
            <w:tcW w:w="0" w:type="auto"/>
          </w:tcPr>
          <w:p w14:paraId="5D79DBB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-0.73</w:t>
            </w:r>
          </w:p>
        </w:tc>
        <w:tc>
          <w:tcPr>
            <w:tcW w:w="0" w:type="auto"/>
            <w:vAlign w:val="bottom"/>
          </w:tcPr>
          <w:p w14:paraId="26EF734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-1.02</w:t>
            </w:r>
          </w:p>
        </w:tc>
        <w:tc>
          <w:tcPr>
            <w:tcW w:w="0" w:type="auto"/>
            <w:vAlign w:val="bottom"/>
          </w:tcPr>
          <w:p w14:paraId="4B25EBD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(0.15)</w:t>
            </w:r>
          </w:p>
        </w:tc>
        <w:tc>
          <w:tcPr>
            <w:tcW w:w="0" w:type="auto"/>
          </w:tcPr>
          <w:p w14:paraId="08D585C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0279E1A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-0.15</w:t>
            </w:r>
          </w:p>
        </w:tc>
        <w:tc>
          <w:tcPr>
            <w:tcW w:w="0" w:type="auto"/>
            <w:vAlign w:val="bottom"/>
          </w:tcPr>
          <w:p w14:paraId="18D1E27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46EA98B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0.10</w:t>
            </w:r>
          </w:p>
        </w:tc>
        <w:tc>
          <w:tcPr>
            <w:tcW w:w="0" w:type="auto"/>
          </w:tcPr>
          <w:p w14:paraId="30F0D9D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-1.26</w:t>
            </w:r>
          </w:p>
        </w:tc>
        <w:tc>
          <w:tcPr>
            <w:tcW w:w="0" w:type="auto"/>
          </w:tcPr>
          <w:p w14:paraId="22E25D5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-0.78</w:t>
            </w:r>
          </w:p>
        </w:tc>
      </w:tr>
      <w:tr w:rsidR="00B4615B" w:rsidRPr="00AE633D" w14:paraId="7BF37E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D71622"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Intercept</w:t>
            </w:r>
          </w:p>
        </w:tc>
        <w:tc>
          <w:tcPr>
            <w:tcW w:w="0" w:type="auto"/>
            <w:vAlign w:val="bottom"/>
          </w:tcPr>
          <w:p w14:paraId="0D78CEB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-0.63</w:t>
            </w:r>
          </w:p>
        </w:tc>
        <w:tc>
          <w:tcPr>
            <w:tcW w:w="0" w:type="auto"/>
            <w:vAlign w:val="bottom"/>
          </w:tcPr>
          <w:p w14:paraId="6E9E734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(0.08)</w:t>
            </w:r>
          </w:p>
        </w:tc>
        <w:tc>
          <w:tcPr>
            <w:tcW w:w="0" w:type="auto"/>
          </w:tcPr>
          <w:p w14:paraId="4FB96B3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tcPr>
          <w:p w14:paraId="17532A1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81CF8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024EF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9C68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609E6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6A9DB5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-0.26</w:t>
            </w:r>
          </w:p>
        </w:tc>
        <w:tc>
          <w:tcPr>
            <w:tcW w:w="0" w:type="auto"/>
            <w:vAlign w:val="bottom"/>
          </w:tcPr>
          <w:p w14:paraId="4D4F7C9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(0.12)</w:t>
            </w:r>
          </w:p>
        </w:tc>
        <w:tc>
          <w:tcPr>
            <w:tcW w:w="0" w:type="auto"/>
          </w:tcPr>
          <w:p w14:paraId="7D6C196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tcPr>
          <w:p w14:paraId="37176F1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90E9E8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0E55A1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9BE208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F21A9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5A95FBF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737BF85"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Number of observations</w:t>
            </w:r>
          </w:p>
        </w:tc>
        <w:tc>
          <w:tcPr>
            <w:tcW w:w="0" w:type="auto"/>
            <w:gridSpan w:val="8"/>
          </w:tcPr>
          <w:p w14:paraId="40BB227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8411</w:t>
            </w:r>
          </w:p>
        </w:tc>
        <w:tc>
          <w:tcPr>
            <w:tcW w:w="0" w:type="auto"/>
            <w:gridSpan w:val="8"/>
          </w:tcPr>
          <w:p w14:paraId="6625FE34"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8411</w:t>
            </w:r>
          </w:p>
        </w:tc>
      </w:tr>
      <w:tr w:rsidR="00B4615B" w:rsidRPr="00AE633D" w14:paraId="178BAD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EFFBDC"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7F9E0B8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0.38</w:t>
            </w:r>
          </w:p>
        </w:tc>
        <w:tc>
          <w:tcPr>
            <w:tcW w:w="0" w:type="auto"/>
            <w:gridSpan w:val="8"/>
          </w:tcPr>
          <w:p w14:paraId="6D2DF7E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0.38</w:t>
            </w:r>
          </w:p>
        </w:tc>
      </w:tr>
      <w:tr w:rsidR="00B4615B" w:rsidRPr="00AE633D" w14:paraId="1868A07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487746C"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B8A3BA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0.37</w:t>
            </w:r>
          </w:p>
        </w:tc>
        <w:tc>
          <w:tcPr>
            <w:tcW w:w="0" w:type="auto"/>
            <w:gridSpan w:val="8"/>
          </w:tcPr>
          <w:p w14:paraId="41208A5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0.37</w:t>
            </w:r>
          </w:p>
        </w:tc>
      </w:tr>
      <w:tr w:rsidR="00B4615B" w:rsidRPr="00AE633D" w14:paraId="109E48B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E10C84"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4A9CD2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0.40</w:t>
            </w:r>
          </w:p>
        </w:tc>
        <w:tc>
          <w:tcPr>
            <w:tcW w:w="0" w:type="auto"/>
            <w:gridSpan w:val="8"/>
          </w:tcPr>
          <w:p w14:paraId="11309A5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0.37</w:t>
            </w:r>
          </w:p>
        </w:tc>
      </w:tr>
      <w:tr w:rsidR="00B4615B" w:rsidRPr="00AE633D" w14:paraId="1B9E544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357412F"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656C793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0.54</w:t>
            </w:r>
          </w:p>
        </w:tc>
        <w:tc>
          <w:tcPr>
            <w:tcW w:w="0" w:type="auto"/>
            <w:gridSpan w:val="8"/>
          </w:tcPr>
          <w:p w14:paraId="0D734EA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0.52</w:t>
            </w:r>
          </w:p>
        </w:tc>
      </w:tr>
      <w:tr w:rsidR="00B4615B" w:rsidRPr="00AE633D" w14:paraId="6E24C6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143DA7"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AE633D">
              <w:rPr>
                <w:rFonts w:ascii="Times New Roman" w:eastAsiaTheme="minorEastAsia" w:hAnsi="Times New Roman" w:cs="Times New Roman"/>
                <w:b w:val="0"/>
                <w:bCs w:val="0"/>
                <w:color w:val="auto"/>
                <w:sz w:val="16"/>
                <w:szCs w:val="16"/>
              </w:rPr>
              <w:t xml:space="preserve"> </w:t>
            </w:r>
          </w:p>
        </w:tc>
        <w:tc>
          <w:tcPr>
            <w:tcW w:w="0" w:type="auto"/>
            <w:gridSpan w:val="8"/>
          </w:tcPr>
          <w:p w14:paraId="378DEDE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0.46</w:t>
            </w:r>
          </w:p>
        </w:tc>
        <w:tc>
          <w:tcPr>
            <w:tcW w:w="0" w:type="auto"/>
            <w:gridSpan w:val="8"/>
          </w:tcPr>
          <w:p w14:paraId="5AEDC17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0.46</w:t>
            </w:r>
          </w:p>
        </w:tc>
      </w:tr>
      <w:tr w:rsidR="00B4615B" w:rsidRPr="00AE633D" w14:paraId="1B215D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D3B086"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AIC</w:t>
            </w:r>
          </w:p>
        </w:tc>
        <w:tc>
          <w:tcPr>
            <w:tcW w:w="0" w:type="auto"/>
            <w:gridSpan w:val="8"/>
            <w:vAlign w:val="bottom"/>
          </w:tcPr>
          <w:p w14:paraId="3B27C80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6994.95</w:t>
            </w:r>
          </w:p>
        </w:tc>
        <w:tc>
          <w:tcPr>
            <w:tcW w:w="0" w:type="auto"/>
            <w:gridSpan w:val="8"/>
            <w:vAlign w:val="bottom"/>
          </w:tcPr>
          <w:p w14:paraId="00320CC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7059.81</w:t>
            </w:r>
          </w:p>
        </w:tc>
      </w:tr>
      <w:tr w:rsidR="00B4615B" w:rsidRPr="00AE633D" w14:paraId="671B0F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FD7F5E"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BIC</w:t>
            </w:r>
          </w:p>
        </w:tc>
        <w:tc>
          <w:tcPr>
            <w:tcW w:w="0" w:type="auto"/>
            <w:gridSpan w:val="8"/>
            <w:vAlign w:val="bottom"/>
          </w:tcPr>
          <w:p w14:paraId="3D0C27F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7030.13</w:t>
            </w:r>
          </w:p>
        </w:tc>
        <w:tc>
          <w:tcPr>
            <w:tcW w:w="0" w:type="auto"/>
            <w:gridSpan w:val="8"/>
            <w:vAlign w:val="bottom"/>
          </w:tcPr>
          <w:p w14:paraId="1666216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7123.14</w:t>
            </w:r>
          </w:p>
        </w:tc>
      </w:tr>
      <w:tr w:rsidR="00B4615B" w:rsidRPr="00AE633D" w14:paraId="144A8309"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143DFB52" w14:textId="77777777" w:rsidR="00B1586B" w:rsidRPr="00AE633D" w:rsidRDefault="00B1586B" w:rsidP="00BD4372">
            <w:pPr>
              <w:jc w:val="center"/>
              <w:rPr>
                <w:rFonts w:ascii="Times New Roman" w:hAnsi="Times New Roman" w:cs="Times New Roman"/>
                <w:color w:val="auto"/>
                <w:sz w:val="16"/>
                <w:szCs w:val="16"/>
              </w:rPr>
            </w:pPr>
            <w:r w:rsidRPr="00AE633D">
              <w:rPr>
                <w:rFonts w:ascii="Times New Roman" w:hAnsi="Times New Roman" w:cs="Times New Roman"/>
                <w:color w:val="auto"/>
                <w:sz w:val="16"/>
                <w:szCs w:val="16"/>
              </w:rPr>
              <w:t>*** p&lt;.001, ** p&lt;.01, * p&lt;.05</w:t>
            </w:r>
            <w:r w:rsidRPr="00AE633D">
              <w:rPr>
                <w:rFonts w:ascii="Times New Roman" w:hAnsi="Times New Roman" w:cs="Times New Roman"/>
                <w:color w:val="auto"/>
                <w:sz w:val="16"/>
                <w:szCs w:val="16"/>
              </w:rPr>
              <w:br/>
              <w:t>Data Source: NCDS [Sweeps 0-4]</w:t>
            </w:r>
          </w:p>
          <w:p w14:paraId="28DF2992" w14:textId="77777777" w:rsidR="00B1586B" w:rsidRPr="00AE633D" w:rsidRDefault="00B1586B" w:rsidP="00BD4372">
            <w:pPr>
              <w:jc w:val="center"/>
              <w:rPr>
                <w:rFonts w:ascii="Times New Roman" w:hAnsi="Times New Roman" w:cs="Times New Roman"/>
                <w:color w:val="auto"/>
                <w:sz w:val="16"/>
                <w:szCs w:val="16"/>
              </w:rPr>
            </w:pPr>
            <w:r w:rsidRPr="00AE633D">
              <w:rPr>
                <w:rFonts w:ascii="Times New Roman" w:hAnsi="Times New Roman" w:cs="Times New Roman"/>
                <w:color w:val="auto"/>
                <w:sz w:val="16"/>
                <w:szCs w:val="16"/>
              </w:rPr>
              <w:t>Note: Sensitivity Analysis of Social Stratification Measures</w:t>
            </w:r>
          </w:p>
        </w:tc>
      </w:tr>
    </w:tbl>
    <w:p w14:paraId="06A03BB1" w14:textId="77777777" w:rsidR="00B1586B" w:rsidRPr="00B4615B" w:rsidRDefault="00B1586B" w:rsidP="00B1586B">
      <w:pPr>
        <w:rPr>
          <w:rFonts w:ascii="Times New Roman" w:hAnsi="Times New Roman" w:cs="Times New Roman"/>
          <w:sz w:val="18"/>
          <w:szCs w:val="18"/>
        </w:rPr>
        <w:sectPr w:rsidR="00B1586B" w:rsidRPr="00B4615B" w:rsidSect="00B1586B">
          <w:pgSz w:w="16838" w:h="11906" w:orient="landscape"/>
          <w:pgMar w:top="1440" w:right="1440" w:bottom="1440" w:left="1440" w:header="709" w:footer="709" w:gutter="0"/>
          <w:cols w:space="708"/>
          <w:docGrid w:linePitch="360"/>
        </w:sectPr>
      </w:pPr>
    </w:p>
    <w:p w14:paraId="668D3586" w14:textId="77777777" w:rsidR="00B1586B" w:rsidRPr="00B4615B" w:rsidRDefault="00B1586B" w:rsidP="00B1586B">
      <w:pPr>
        <w:rPr>
          <w:rFonts w:ascii="Times New Roman" w:hAnsi="Times New Roman" w:cs="Times New Roman"/>
          <w:sz w:val="18"/>
          <w:szCs w:val="18"/>
        </w:rPr>
      </w:pPr>
    </w:p>
    <w:p w14:paraId="5B2C4CDD" w14:textId="2B6CAA99" w:rsidR="00B1586B" w:rsidRDefault="00E57242" w:rsidP="00E57242">
      <w:pPr>
        <w:spacing w:line="480" w:lineRule="auto"/>
        <w:rPr>
          <w:rFonts w:ascii="Book Antiqua" w:hAnsi="Book Antiqua" w:cs="Times New Roman"/>
          <w:sz w:val="24"/>
          <w:szCs w:val="24"/>
        </w:rPr>
      </w:pPr>
      <w:r w:rsidRPr="00E57242">
        <w:rPr>
          <w:rFonts w:ascii="Book Antiqua" w:hAnsi="Book Antiqua" w:cs="Times New Roman"/>
          <w:sz w:val="24"/>
          <w:szCs w:val="24"/>
        </w:rPr>
        <w:t>Looking at figure 2.</w:t>
      </w:r>
      <w:r w:rsidR="00DB590F">
        <w:rPr>
          <w:rFonts w:ascii="Book Antiqua" w:hAnsi="Book Antiqua" w:cs="Times New Roman"/>
          <w:sz w:val="24"/>
          <w:szCs w:val="24"/>
        </w:rPr>
        <w:t>19</w:t>
      </w:r>
      <w:r w:rsidRPr="00E57242">
        <w:rPr>
          <w:rFonts w:ascii="Book Antiqua" w:hAnsi="Book Antiqua" w:cs="Times New Roman"/>
          <w:sz w:val="24"/>
          <w:szCs w:val="24"/>
        </w:rPr>
        <w:t xml:space="preserve">, log odds </w:t>
      </w:r>
      <w:r w:rsidR="00363EB4">
        <w:rPr>
          <w:rFonts w:ascii="Book Antiqua" w:hAnsi="Book Antiqua" w:cs="Times New Roman"/>
          <w:sz w:val="24"/>
          <w:szCs w:val="24"/>
        </w:rPr>
        <w:t xml:space="preserve">for the SOC 90 model are provided graphically. Log odds </w:t>
      </w:r>
      <w:r w:rsidRPr="00E57242">
        <w:rPr>
          <w:rFonts w:ascii="Book Antiqua" w:hAnsi="Book Antiqua" w:cs="Times New Roman"/>
          <w:sz w:val="24"/>
          <w:szCs w:val="24"/>
        </w:rPr>
        <w:t>and quasi-variance statistics are detailed graphically</w:t>
      </w:r>
      <w:r w:rsidR="00363EB4">
        <w:rPr>
          <w:rFonts w:ascii="Book Antiqua" w:hAnsi="Book Antiqua" w:cs="Times New Roman"/>
          <w:sz w:val="24"/>
          <w:szCs w:val="24"/>
        </w:rPr>
        <w:t xml:space="preserve"> for NS-SEC in figure 2.</w:t>
      </w:r>
      <w:r w:rsidR="00DB590F">
        <w:rPr>
          <w:rFonts w:ascii="Book Antiqua" w:hAnsi="Book Antiqua" w:cs="Times New Roman"/>
          <w:sz w:val="24"/>
          <w:szCs w:val="24"/>
        </w:rPr>
        <w:t>20</w:t>
      </w:r>
      <w:r w:rsidRPr="00E57242">
        <w:rPr>
          <w:rFonts w:ascii="Book Antiqua" w:hAnsi="Book Antiqua" w:cs="Times New Roman"/>
          <w:sz w:val="24"/>
          <w:szCs w:val="24"/>
        </w:rPr>
        <w:t xml:space="preserve">. The SOC 90 construction of RGSC </w:t>
      </w:r>
      <w:r w:rsidR="005D02C3" w:rsidRPr="00E57242">
        <w:rPr>
          <w:rFonts w:ascii="Book Antiqua" w:hAnsi="Book Antiqua" w:cs="Times New Roman"/>
          <w:sz w:val="24"/>
          <w:szCs w:val="24"/>
        </w:rPr>
        <w:t>demonstrates</w:t>
      </w:r>
      <w:r w:rsidRPr="00E57242">
        <w:rPr>
          <w:rFonts w:ascii="Book Antiqua" w:hAnsi="Book Antiqua" w:cs="Times New Roman"/>
          <w:sz w:val="24"/>
          <w:szCs w:val="24"/>
        </w:rPr>
        <w:t xml:space="preserve"> a clear manual divide amongst members of RGSC 3M-5 in comparison to the reference category of RGSC 2. Unlike the SOC 2000 construction of RGSC detailed in figure 2.</w:t>
      </w:r>
      <w:r w:rsidR="00DB590F">
        <w:rPr>
          <w:rFonts w:ascii="Book Antiqua" w:hAnsi="Book Antiqua" w:cs="Times New Roman"/>
          <w:sz w:val="24"/>
          <w:szCs w:val="24"/>
        </w:rPr>
        <w:t>20</w:t>
      </w:r>
      <w:r w:rsidRPr="00E57242">
        <w:rPr>
          <w:rFonts w:ascii="Book Antiqua" w:hAnsi="Book Antiqua" w:cs="Times New Roman"/>
          <w:sz w:val="24"/>
          <w:szCs w:val="24"/>
        </w:rPr>
        <w:t xml:space="preserve">, there are no statistically </w:t>
      </w:r>
      <w:r w:rsidR="005D02C3" w:rsidRPr="00E57242">
        <w:rPr>
          <w:rFonts w:ascii="Book Antiqua" w:hAnsi="Book Antiqua" w:cs="Times New Roman"/>
          <w:sz w:val="24"/>
          <w:szCs w:val="24"/>
        </w:rPr>
        <w:t>significant</w:t>
      </w:r>
      <w:r w:rsidRPr="00E57242">
        <w:rPr>
          <w:rFonts w:ascii="Book Antiqua" w:hAnsi="Book Antiqua" w:cs="Times New Roman"/>
          <w:sz w:val="24"/>
          <w:szCs w:val="24"/>
        </w:rPr>
        <w:t xml:space="preserve"> differences between RGSC 2 and other members of non-manual RGSC categories. Both RGSC measures make it clear that in comparison to RGSC 2, manual occupations are statistically and </w:t>
      </w:r>
      <w:r w:rsidR="005D02C3" w:rsidRPr="00E57242">
        <w:rPr>
          <w:rFonts w:ascii="Book Antiqua" w:hAnsi="Book Antiqua" w:cs="Times New Roman"/>
          <w:sz w:val="24"/>
          <w:szCs w:val="24"/>
        </w:rPr>
        <w:t>substantively</w:t>
      </w:r>
      <w:r w:rsidRPr="00E57242">
        <w:rPr>
          <w:rFonts w:ascii="Book Antiqua" w:hAnsi="Book Antiqua" w:cs="Times New Roman"/>
          <w:sz w:val="24"/>
          <w:szCs w:val="24"/>
        </w:rPr>
        <w:t xml:space="preserve"> different in continuing schooling. This presents a clear manual/non-manual divide. </w:t>
      </w:r>
      <w:r>
        <w:rPr>
          <w:rFonts w:ascii="Book Antiqua" w:hAnsi="Book Antiqua" w:cs="Times New Roman"/>
          <w:sz w:val="24"/>
          <w:szCs w:val="24"/>
        </w:rPr>
        <w:t>Figure 2.</w:t>
      </w:r>
      <w:r w:rsidR="00DB590F">
        <w:rPr>
          <w:rFonts w:ascii="Book Antiqua" w:hAnsi="Book Antiqua" w:cs="Times New Roman"/>
          <w:sz w:val="24"/>
          <w:szCs w:val="24"/>
        </w:rPr>
        <w:t>21</w:t>
      </w:r>
      <w:r>
        <w:rPr>
          <w:rFonts w:ascii="Book Antiqua" w:hAnsi="Book Antiqua" w:cs="Times New Roman"/>
          <w:sz w:val="24"/>
          <w:szCs w:val="24"/>
        </w:rPr>
        <w:t xml:space="preserve"> details the predictive </w:t>
      </w:r>
      <w:r w:rsidR="005D02C3">
        <w:rPr>
          <w:rFonts w:ascii="Book Antiqua" w:hAnsi="Book Antiqua" w:cs="Times New Roman"/>
          <w:sz w:val="24"/>
          <w:szCs w:val="24"/>
        </w:rPr>
        <w:t>probabilities</w:t>
      </w:r>
      <w:r>
        <w:rPr>
          <w:rFonts w:ascii="Book Antiqua" w:hAnsi="Book Antiqua" w:cs="Times New Roman"/>
          <w:sz w:val="24"/>
          <w:szCs w:val="24"/>
        </w:rPr>
        <w:t xml:space="preserve"> and average marginal effects of both RGSC measures. </w:t>
      </w:r>
      <w:r w:rsidR="005D02C3">
        <w:rPr>
          <w:rFonts w:ascii="Book Antiqua" w:hAnsi="Book Antiqua" w:cs="Times New Roman"/>
          <w:sz w:val="24"/>
          <w:szCs w:val="24"/>
        </w:rPr>
        <w:t>Like</w:t>
      </w:r>
      <w:r>
        <w:rPr>
          <w:rFonts w:ascii="Book Antiqua" w:hAnsi="Book Antiqua" w:cs="Times New Roman"/>
          <w:sz w:val="24"/>
          <w:szCs w:val="24"/>
        </w:rPr>
        <w:t xml:space="preserve"> the story told </w:t>
      </w:r>
      <w:r w:rsidR="00DB590F">
        <w:rPr>
          <w:rFonts w:ascii="Book Antiqua" w:hAnsi="Book Antiqua" w:cs="Times New Roman"/>
          <w:sz w:val="24"/>
          <w:szCs w:val="24"/>
        </w:rPr>
        <w:t>previously</w:t>
      </w:r>
      <w:r>
        <w:rPr>
          <w:rFonts w:ascii="Book Antiqua" w:hAnsi="Book Antiqua" w:cs="Times New Roman"/>
          <w:sz w:val="24"/>
          <w:szCs w:val="24"/>
        </w:rPr>
        <w:t xml:space="preserve">, the overlapping statistical </w:t>
      </w:r>
      <w:r w:rsidR="005D02C3">
        <w:rPr>
          <w:rFonts w:ascii="Book Antiqua" w:hAnsi="Book Antiqua" w:cs="Times New Roman"/>
          <w:sz w:val="24"/>
          <w:szCs w:val="24"/>
        </w:rPr>
        <w:t>significance</w:t>
      </w:r>
      <w:r>
        <w:rPr>
          <w:rFonts w:ascii="Book Antiqua" w:hAnsi="Book Antiqua" w:cs="Times New Roman"/>
          <w:sz w:val="24"/>
          <w:szCs w:val="24"/>
        </w:rPr>
        <w:t xml:space="preserve"> of RGSC occupations tells the same </w:t>
      </w:r>
      <w:r w:rsidR="005D02C3">
        <w:rPr>
          <w:rFonts w:ascii="Book Antiqua" w:hAnsi="Book Antiqua" w:cs="Times New Roman"/>
          <w:sz w:val="24"/>
          <w:szCs w:val="24"/>
        </w:rPr>
        <w:t>substantive</w:t>
      </w:r>
      <w:r>
        <w:rPr>
          <w:rFonts w:ascii="Book Antiqua" w:hAnsi="Book Antiqua" w:cs="Times New Roman"/>
          <w:sz w:val="24"/>
          <w:szCs w:val="24"/>
        </w:rPr>
        <w:t xml:space="preserve"> story. </w:t>
      </w:r>
    </w:p>
    <w:p w14:paraId="4DFD1AC6" w14:textId="77777777" w:rsidR="00D9733D" w:rsidRDefault="009E0F08" w:rsidP="00D9733D">
      <w:pPr>
        <w:pStyle w:val="NormalWeb"/>
        <w:keepNext/>
      </w:pPr>
      <w:r>
        <w:rPr>
          <w:noProof/>
        </w:rPr>
        <w:lastRenderedPageBreak/>
        <w:drawing>
          <wp:inline distT="0" distB="0" distL="0" distR="0" wp14:anchorId="31A2AE15" wp14:editId="335A4015">
            <wp:extent cx="5731510" cy="4168775"/>
            <wp:effectExtent l="0" t="0" r="2540" b="3175"/>
            <wp:docPr id="178349559" name="Picture 3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9559" name="Picture 31" descr="A graph with a red lin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4006C73" w14:textId="10785AC3" w:rsidR="009E0F08" w:rsidRDefault="00D9733D" w:rsidP="00DB590F">
      <w:pPr>
        <w:pStyle w:val="Caption"/>
      </w:pPr>
      <w:bookmarkStart w:id="151" w:name="_Toc174390550"/>
      <w:r>
        <w:t xml:space="preserve">Figure </w:t>
      </w:r>
      <w:fldSimple w:instr=" STYLEREF 1 \s ">
        <w:r w:rsidR="00DB590F">
          <w:rPr>
            <w:noProof/>
          </w:rPr>
          <w:t>2</w:t>
        </w:r>
      </w:fldSimple>
      <w:r w:rsidR="00DB590F">
        <w:t>.</w:t>
      </w:r>
      <w:fldSimple w:instr=" SEQ Figure \* ARABIC \s 1 ">
        <w:r w:rsidR="00DB590F">
          <w:rPr>
            <w:noProof/>
          </w:rPr>
          <w:t>19</w:t>
        </w:r>
      </w:fldSimple>
      <w:r>
        <w:t xml:space="preserve"> </w:t>
      </w:r>
      <w:r w:rsidRPr="00E021B2">
        <w:t>Coefficient plot for RGSC SOC90 model</w:t>
      </w:r>
      <w:bookmarkEnd w:id="151"/>
    </w:p>
    <w:p w14:paraId="350A8F9F" w14:textId="77777777" w:rsidR="009E0F08" w:rsidRPr="00E57242" w:rsidRDefault="009E0F08" w:rsidP="00E57242">
      <w:pPr>
        <w:spacing w:line="480" w:lineRule="auto"/>
        <w:rPr>
          <w:rFonts w:ascii="Book Antiqua" w:hAnsi="Book Antiqua" w:cs="Times New Roman"/>
          <w:sz w:val="24"/>
          <w:szCs w:val="24"/>
        </w:rPr>
      </w:pPr>
    </w:p>
    <w:p w14:paraId="409916B5" w14:textId="114A3C5F" w:rsidR="009E0F08" w:rsidRDefault="009E0F08" w:rsidP="009E0F08">
      <w:pPr>
        <w:pStyle w:val="NormalWeb"/>
      </w:pPr>
    </w:p>
    <w:p w14:paraId="6B948048" w14:textId="77777777" w:rsidR="00AE633D" w:rsidRDefault="00AE633D" w:rsidP="00D9733D">
      <w:pPr>
        <w:pStyle w:val="NormalWeb"/>
        <w:keepNext/>
        <w:sectPr w:rsidR="00AE633D" w:rsidSect="00E71055">
          <w:pgSz w:w="11906" w:h="16838"/>
          <w:pgMar w:top="1440" w:right="1440" w:bottom="1440" w:left="1440" w:header="708" w:footer="708" w:gutter="0"/>
          <w:cols w:space="708"/>
          <w:docGrid w:linePitch="360"/>
        </w:sectPr>
      </w:pPr>
    </w:p>
    <w:p w14:paraId="43026C3B" w14:textId="77777777" w:rsidR="00D9733D" w:rsidRDefault="00E62B45" w:rsidP="00D9733D">
      <w:pPr>
        <w:pStyle w:val="NormalWeb"/>
        <w:keepNext/>
      </w:pPr>
      <w:r>
        <w:rPr>
          <w:noProof/>
        </w:rPr>
        <w:lastRenderedPageBreak/>
        <w:drawing>
          <wp:inline distT="0" distB="0" distL="0" distR="0" wp14:anchorId="5D4C954B" wp14:editId="73309882">
            <wp:extent cx="9481153" cy="3937000"/>
            <wp:effectExtent l="0" t="0" r="6350" b="6350"/>
            <wp:docPr id="1801047691"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47691" name="Picture 3" descr="A screenshot of a computer scree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485054" cy="3938620"/>
                    </a:xfrm>
                    <a:prstGeom prst="rect">
                      <a:avLst/>
                    </a:prstGeom>
                    <a:noFill/>
                    <a:ln>
                      <a:noFill/>
                    </a:ln>
                  </pic:spPr>
                </pic:pic>
              </a:graphicData>
            </a:graphic>
          </wp:inline>
        </w:drawing>
      </w:r>
    </w:p>
    <w:p w14:paraId="5E083B28" w14:textId="2173A695" w:rsidR="00E62B45" w:rsidRDefault="00D9733D" w:rsidP="00DB590F">
      <w:pPr>
        <w:pStyle w:val="Caption"/>
      </w:pPr>
      <w:bookmarkStart w:id="152" w:name="_Toc174390551"/>
      <w:r>
        <w:t xml:space="preserve">Figure </w:t>
      </w:r>
      <w:fldSimple w:instr=" STYLEREF 1 \s ">
        <w:r w:rsidR="00DB590F">
          <w:rPr>
            <w:noProof/>
          </w:rPr>
          <w:t>2</w:t>
        </w:r>
      </w:fldSimple>
      <w:r w:rsidR="00DB590F">
        <w:t>.</w:t>
      </w:r>
      <w:fldSimple w:instr=" SEQ Figure \* ARABIC \s 1 ">
        <w:r w:rsidR="00DB590F">
          <w:rPr>
            <w:noProof/>
          </w:rPr>
          <w:t>20</w:t>
        </w:r>
      </w:fldSimple>
      <w:r>
        <w:t xml:space="preserve"> </w:t>
      </w:r>
      <w:r w:rsidRPr="001B47E9">
        <w:t>Comparison of log odds versus quasi-variance statistics for RGSC SOC Codes</w:t>
      </w:r>
      <w:bookmarkEnd w:id="152"/>
    </w:p>
    <w:p w14:paraId="3B0A4BEF" w14:textId="77777777" w:rsidR="00AE633D" w:rsidRDefault="00AE633D" w:rsidP="00DB590F">
      <w:pPr>
        <w:pStyle w:val="Caption"/>
        <w:sectPr w:rsidR="00AE633D" w:rsidSect="00AE633D">
          <w:pgSz w:w="16838" w:h="11906" w:orient="landscape"/>
          <w:pgMar w:top="1440" w:right="1440" w:bottom="1440" w:left="1440" w:header="709" w:footer="709" w:gutter="0"/>
          <w:cols w:space="708"/>
          <w:docGrid w:linePitch="360"/>
        </w:sectPr>
      </w:pPr>
    </w:p>
    <w:p w14:paraId="7AF0EC44" w14:textId="77777777" w:rsidR="00D9733D" w:rsidRDefault="009E0F08" w:rsidP="00DB590F">
      <w:pPr>
        <w:pStyle w:val="Caption"/>
      </w:pPr>
      <w:r w:rsidRPr="009E0F08">
        <w:rPr>
          <w:noProof/>
        </w:rPr>
        <w:lastRenderedPageBreak/>
        <w:drawing>
          <wp:inline distT="0" distB="0" distL="0" distR="0" wp14:anchorId="78C2F7BE" wp14:editId="3D5DB670">
            <wp:extent cx="9356319" cy="3886200"/>
            <wp:effectExtent l="0" t="0" r="0" b="0"/>
            <wp:docPr id="1097562989"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62989" name="Picture 21" descr="A screenshot of a computer scree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357695" cy="3886772"/>
                    </a:xfrm>
                    <a:prstGeom prst="rect">
                      <a:avLst/>
                    </a:prstGeom>
                    <a:noFill/>
                    <a:ln>
                      <a:noFill/>
                    </a:ln>
                  </pic:spPr>
                </pic:pic>
              </a:graphicData>
            </a:graphic>
          </wp:inline>
        </w:drawing>
      </w:r>
    </w:p>
    <w:p w14:paraId="54E316B8" w14:textId="63D08314" w:rsidR="00B1586B" w:rsidRPr="009E0F08" w:rsidRDefault="00D9733D" w:rsidP="00DB590F">
      <w:pPr>
        <w:pStyle w:val="Caption"/>
      </w:pPr>
      <w:bookmarkStart w:id="153" w:name="_Toc174390552"/>
      <w:r>
        <w:t xml:space="preserve">Figure </w:t>
      </w:r>
      <w:fldSimple w:instr=" STYLEREF 1 \s ">
        <w:r w:rsidR="00DB590F">
          <w:rPr>
            <w:noProof/>
          </w:rPr>
          <w:t>2</w:t>
        </w:r>
      </w:fldSimple>
      <w:r w:rsidR="00DB590F">
        <w:t>.</w:t>
      </w:r>
      <w:fldSimple w:instr=" SEQ Figure \* ARABIC \s 1 ">
        <w:r w:rsidR="00DB590F">
          <w:rPr>
            <w:noProof/>
          </w:rPr>
          <w:t>21</w:t>
        </w:r>
      </w:fldSimple>
      <w:r>
        <w:t xml:space="preserve"> </w:t>
      </w:r>
      <w:r w:rsidRPr="00C25548">
        <w:t>Comparison of Predictive and AMEs for RGSC SOC Codes for NCDS Model</w:t>
      </w:r>
      <w:bookmarkEnd w:id="153"/>
    </w:p>
    <w:p w14:paraId="2A579B3B" w14:textId="77777777" w:rsidR="00AE633D" w:rsidRDefault="00AE633D" w:rsidP="00E57242">
      <w:pPr>
        <w:spacing w:line="480" w:lineRule="auto"/>
        <w:rPr>
          <w:rFonts w:ascii="Book Antiqua" w:hAnsi="Book Antiqua"/>
          <w:sz w:val="24"/>
          <w:szCs w:val="24"/>
        </w:rPr>
        <w:sectPr w:rsidR="00AE633D" w:rsidSect="00AE633D">
          <w:pgSz w:w="16838" w:h="11906" w:orient="landscape"/>
          <w:pgMar w:top="1440" w:right="1440" w:bottom="1440" w:left="1440" w:header="709" w:footer="709" w:gutter="0"/>
          <w:cols w:space="708"/>
          <w:docGrid w:linePitch="360"/>
        </w:sectPr>
      </w:pPr>
    </w:p>
    <w:p w14:paraId="7DA172A8" w14:textId="41D7F1D6" w:rsidR="00275F19" w:rsidRPr="00E57242" w:rsidRDefault="00E57242" w:rsidP="00E57242">
      <w:pPr>
        <w:spacing w:line="480" w:lineRule="auto"/>
        <w:rPr>
          <w:rFonts w:ascii="Book Antiqua" w:hAnsi="Book Antiqua"/>
          <w:sz w:val="24"/>
          <w:szCs w:val="24"/>
        </w:rPr>
      </w:pPr>
      <w:r w:rsidRPr="00E57242">
        <w:rPr>
          <w:rFonts w:ascii="Book Antiqua" w:hAnsi="Book Antiqua"/>
          <w:sz w:val="24"/>
          <w:szCs w:val="24"/>
        </w:rPr>
        <w:lastRenderedPageBreak/>
        <w:t xml:space="preserve">Finally, now moving on to the CAMSIS SOC 90 measure of social stratification. </w:t>
      </w:r>
      <w:r w:rsidR="00275F19">
        <w:rPr>
          <w:rFonts w:ascii="Book Antiqua" w:hAnsi="Book Antiqua"/>
          <w:sz w:val="24"/>
          <w:szCs w:val="24"/>
          <w:lang w:val="en-US"/>
        </w:rPr>
        <w:t>Table 2.</w:t>
      </w:r>
      <w:r w:rsidR="00DB590F">
        <w:rPr>
          <w:rFonts w:ascii="Book Antiqua" w:hAnsi="Book Antiqua"/>
          <w:sz w:val="24"/>
          <w:szCs w:val="24"/>
          <w:lang w:val="en-US"/>
        </w:rPr>
        <w:t>32</w:t>
      </w:r>
      <w:r w:rsidR="00275F19">
        <w:rPr>
          <w:rFonts w:ascii="Book Antiqua" w:hAnsi="Book Antiqua"/>
          <w:sz w:val="24"/>
          <w:szCs w:val="24"/>
          <w:lang w:val="en-US"/>
        </w:rPr>
        <w:t xml:space="preserve"> details the model statistics for CAMSIS SOC 90. The SOC 90 construction of CAMSIS has a reduction of 780.65 deviance from the null model. Table 2.</w:t>
      </w:r>
      <w:r w:rsidR="00DB590F">
        <w:rPr>
          <w:rFonts w:ascii="Book Antiqua" w:hAnsi="Book Antiqua"/>
          <w:sz w:val="24"/>
          <w:szCs w:val="24"/>
          <w:lang w:val="en-US"/>
        </w:rPr>
        <w:t>33</w:t>
      </w:r>
      <w:r w:rsidR="00275F19">
        <w:rPr>
          <w:rFonts w:ascii="Book Antiqua" w:hAnsi="Book Antiqua"/>
          <w:sz w:val="24"/>
          <w:szCs w:val="24"/>
          <w:lang w:val="en-US"/>
        </w:rPr>
        <w:t xml:space="preserve"> details that the SOC 90 construction of CAMSIS provides a reduction of 113.09 from the previous model.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275F19">
        <w:rPr>
          <w:rFonts w:ascii="Book Antiqua" w:eastAsiaTheme="minorEastAsia" w:hAnsi="Book Antiqua"/>
          <w:sz w:val="24"/>
          <w:szCs w:val="24"/>
        </w:rPr>
        <w:t xml:space="preserve"> statistics for both the SOC 90 and SOC 2000 constrtuctions of CAMSIS models are virtually identical. </w:t>
      </w:r>
    </w:p>
    <w:p w14:paraId="62D61996" w14:textId="77777777" w:rsidR="00B1586B" w:rsidRPr="00B4615B" w:rsidRDefault="00B1586B" w:rsidP="00B1586B">
      <w:pPr>
        <w:rPr>
          <w:rFonts w:ascii="Times New Roman" w:hAnsi="Times New Roman" w:cs="Times New Roman"/>
          <w:sz w:val="18"/>
          <w:szCs w:val="18"/>
        </w:rPr>
      </w:pPr>
    </w:p>
    <w:p w14:paraId="361C7DCD" w14:textId="2734C661" w:rsidR="00CC54E5" w:rsidRPr="00B4615B" w:rsidRDefault="00CC54E5" w:rsidP="00DB590F">
      <w:pPr>
        <w:pStyle w:val="Caption"/>
      </w:pPr>
      <w:bookmarkStart w:id="154" w:name="_Toc174390417"/>
      <w:r w:rsidRPr="00B4615B">
        <w:t xml:space="preserve">Table </w:t>
      </w:r>
      <w:fldSimple w:instr=" STYLEREF 1 \s ">
        <w:r w:rsidR="00DB590F">
          <w:rPr>
            <w:noProof/>
          </w:rPr>
          <w:t>2</w:t>
        </w:r>
      </w:fldSimple>
      <w:r w:rsidR="00DB590F">
        <w:t>.</w:t>
      </w:r>
      <w:fldSimple w:instr=" SEQ Table \* ARABIC \s 1 ">
        <w:r w:rsidR="00DB590F">
          <w:rPr>
            <w:noProof/>
          </w:rPr>
          <w:t>32</w:t>
        </w:r>
      </w:fldSimple>
      <w:r w:rsidRPr="00B4615B">
        <w:t xml:space="preserve"> Model Statistics of CAMSIS SOC 90 for NCDS model</w:t>
      </w:r>
      <w:bookmarkEnd w:id="154"/>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CC54E5" w:rsidRPr="00B4615B" w14:paraId="3B5D8668"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E12EDBF"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3737B525"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6F2D108C"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2EE0CF55"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017ECF1E"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8DC6033"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9638E79"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CC54E5" w:rsidRPr="00B4615B" w14:paraId="23AE045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DFA2471"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5054C2AA"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5EBCD5C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D618A29"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71FE0515"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3915EDB1"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194C6AE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CC54E5" w:rsidRPr="00B4615B" w14:paraId="66CD18E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5E8A6E9"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295832C8"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37A0D8F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30B0E31C"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D057F6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26F5E1F9"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41EAC67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CC54E5" w:rsidRPr="00B4615B" w14:paraId="525A8C8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542176F"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3389E746"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4C7A3C20"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08616D59"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CAC9B05"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24C3BE5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04692FC7"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CC54E5" w:rsidRPr="00B4615B" w14:paraId="35AF1C75"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76CF0451"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7EE5845E"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46140E8C"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0A7EE934"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1C52949"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43CDB49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4596650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CC54E5" w:rsidRPr="00B4615B" w14:paraId="60ABB5C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9E37698"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CAMSIS (SOC 90)</w:t>
            </w:r>
          </w:p>
        </w:tc>
        <w:tc>
          <w:tcPr>
            <w:tcW w:w="681" w:type="pct"/>
          </w:tcPr>
          <w:p w14:paraId="464960A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10482.08</w:t>
            </w:r>
          </w:p>
        </w:tc>
        <w:tc>
          <w:tcPr>
            <w:tcW w:w="638" w:type="pct"/>
          </w:tcPr>
          <w:p w14:paraId="080D28A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780.65</w:t>
            </w:r>
          </w:p>
        </w:tc>
        <w:tc>
          <w:tcPr>
            <w:tcW w:w="445" w:type="pct"/>
          </w:tcPr>
          <w:p w14:paraId="7BDC730A"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53363C9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62BE834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10486.08</w:t>
            </w:r>
          </w:p>
        </w:tc>
        <w:tc>
          <w:tcPr>
            <w:tcW w:w="666" w:type="pct"/>
          </w:tcPr>
          <w:p w14:paraId="41BF3D9E"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10500.16</w:t>
            </w:r>
          </w:p>
        </w:tc>
      </w:tr>
    </w:tbl>
    <w:p w14:paraId="36699C43" w14:textId="77777777" w:rsidR="00CC54E5" w:rsidRPr="00B4615B" w:rsidRDefault="00CC54E5" w:rsidP="00CC54E5">
      <w:pPr>
        <w:rPr>
          <w:rFonts w:ascii="Times New Roman" w:hAnsi="Times New Roman" w:cs="Times New Roman"/>
          <w:sz w:val="18"/>
          <w:szCs w:val="18"/>
        </w:rPr>
      </w:pPr>
    </w:p>
    <w:p w14:paraId="0C9C91AE" w14:textId="77777777" w:rsidR="00CC54E5" w:rsidRPr="00B4615B" w:rsidRDefault="00CC54E5" w:rsidP="00CC54E5">
      <w:pPr>
        <w:rPr>
          <w:rFonts w:ascii="Times New Roman" w:hAnsi="Times New Roman" w:cs="Times New Roman"/>
          <w:sz w:val="18"/>
          <w:szCs w:val="18"/>
        </w:rPr>
      </w:pPr>
    </w:p>
    <w:p w14:paraId="6D8D83CB" w14:textId="4D25A786" w:rsidR="00CC54E5" w:rsidRPr="00B4615B" w:rsidRDefault="00CC54E5" w:rsidP="00DB590F">
      <w:pPr>
        <w:pStyle w:val="Caption"/>
      </w:pPr>
      <w:bookmarkStart w:id="155" w:name="_Toc174390418"/>
      <w:r w:rsidRPr="00B4615B">
        <w:t xml:space="preserve">Table </w:t>
      </w:r>
      <w:fldSimple w:instr=" STYLEREF 1 \s ">
        <w:r w:rsidR="00DB590F">
          <w:rPr>
            <w:noProof/>
          </w:rPr>
          <w:t>2</w:t>
        </w:r>
      </w:fldSimple>
      <w:r w:rsidR="00DB590F">
        <w:t>.</w:t>
      </w:r>
      <w:fldSimple w:instr=" SEQ Table \* ARABIC \s 1 ">
        <w:r w:rsidR="00DB590F">
          <w:rPr>
            <w:noProof/>
          </w:rPr>
          <w:t>33</w:t>
        </w:r>
      </w:fldSimple>
      <w:r w:rsidRPr="00B4615B">
        <w:t xml:space="preserve"> Sequential Model Statistics of CAMSIS SOC 90 for NCDS model</w:t>
      </w:r>
      <w:bookmarkEnd w:id="155"/>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CC54E5" w:rsidRPr="00B4615B" w14:paraId="26E6C4C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905FCCD"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25C040A1"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5B7C3980"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47B6DB9C"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4D13D007"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C208D04"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57CE7837"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CC54E5" w:rsidRPr="00B4615B" w14:paraId="057C21C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E18B8BF"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15747425"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2F98738D"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0695C656"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3AE68A1D"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394D4F34"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65E4617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CC54E5" w:rsidRPr="00B4615B" w14:paraId="733BE027"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0629437D"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780EC49C"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69998955"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42367B0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F1AFD75"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097A4EA5"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3427BAF4"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CC54E5" w:rsidRPr="00B4615B" w14:paraId="39B056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B133D3D"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w:t>
            </w:r>
            <w:r w:rsidRPr="00B4615B">
              <w:rPr>
                <w:rFonts w:ascii="Times New Roman" w:hAnsi="Times New Roman" w:cs="Times New Roman"/>
                <w:color w:val="auto"/>
                <w:sz w:val="24"/>
                <w:szCs w:val="24"/>
              </w:rPr>
              <w:lastRenderedPageBreak/>
              <w:t>Attainment + Sex</w:t>
            </w:r>
          </w:p>
        </w:tc>
        <w:tc>
          <w:tcPr>
            <w:tcW w:w="685" w:type="pct"/>
          </w:tcPr>
          <w:p w14:paraId="0C213DC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7400.72</w:t>
            </w:r>
          </w:p>
        </w:tc>
        <w:tc>
          <w:tcPr>
            <w:tcW w:w="692" w:type="pct"/>
          </w:tcPr>
          <w:p w14:paraId="724BD55B"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6244EAA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8EA3C5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1D18C5BF"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5A66ED74"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CC54E5" w:rsidRPr="00B4615B" w14:paraId="3CCC0C70"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3CEF9066"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4D8370DF"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468DF05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4E4AA8A0"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133EC9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600887B1"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424A7089"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CC54E5" w:rsidRPr="00B4615B" w14:paraId="4B6F87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B060844"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CAMSIS (SOC 90)</w:t>
            </w:r>
          </w:p>
        </w:tc>
        <w:tc>
          <w:tcPr>
            <w:tcW w:w="685" w:type="pct"/>
          </w:tcPr>
          <w:p w14:paraId="317801E7"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7079.47</w:t>
            </w:r>
          </w:p>
        </w:tc>
        <w:tc>
          <w:tcPr>
            <w:tcW w:w="692" w:type="pct"/>
          </w:tcPr>
          <w:p w14:paraId="63EDD5A7"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113.09</w:t>
            </w:r>
          </w:p>
        </w:tc>
        <w:tc>
          <w:tcPr>
            <w:tcW w:w="692" w:type="pct"/>
          </w:tcPr>
          <w:p w14:paraId="362A6699"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3AEC9E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0.37</w:t>
            </w:r>
          </w:p>
        </w:tc>
        <w:tc>
          <w:tcPr>
            <w:tcW w:w="619" w:type="pct"/>
          </w:tcPr>
          <w:p w14:paraId="3383B5D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7089.47</w:t>
            </w:r>
          </w:p>
        </w:tc>
        <w:tc>
          <w:tcPr>
            <w:tcW w:w="619" w:type="pct"/>
          </w:tcPr>
          <w:p w14:paraId="5EE3278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7124.66</w:t>
            </w:r>
          </w:p>
        </w:tc>
      </w:tr>
    </w:tbl>
    <w:p w14:paraId="10AD710C" w14:textId="77777777" w:rsidR="00CC54E5" w:rsidRPr="00B4615B" w:rsidRDefault="00CC54E5" w:rsidP="00CC54E5">
      <w:pPr>
        <w:rPr>
          <w:rFonts w:ascii="Times New Roman" w:hAnsi="Times New Roman" w:cs="Times New Roman"/>
          <w:sz w:val="18"/>
          <w:szCs w:val="18"/>
        </w:rPr>
      </w:pPr>
    </w:p>
    <w:p w14:paraId="11089168" w14:textId="77777777" w:rsidR="00B1586B" w:rsidRDefault="00B1586B" w:rsidP="00BD4372">
      <w:pPr>
        <w:rPr>
          <w:rFonts w:ascii="Times New Roman" w:hAnsi="Times New Roman" w:cs="Times New Roman"/>
          <w:b/>
          <w:bCs/>
          <w:sz w:val="14"/>
          <w:szCs w:val="14"/>
        </w:rPr>
      </w:pPr>
    </w:p>
    <w:p w14:paraId="44DC2479" w14:textId="67134BD1" w:rsidR="00D9733D" w:rsidRPr="00D9733D" w:rsidRDefault="00275F19" w:rsidP="00D9733D">
      <w:pPr>
        <w:spacing w:line="480" w:lineRule="auto"/>
        <w:rPr>
          <w:rFonts w:ascii="Times New Roman" w:hAnsi="Times New Roman" w:cs="Times New Roman"/>
          <w:sz w:val="14"/>
          <w:szCs w:val="14"/>
        </w:rPr>
        <w:sectPr w:rsidR="00D9733D" w:rsidRPr="00D9733D" w:rsidSect="00E71055">
          <w:pgSz w:w="11906" w:h="16838"/>
          <w:pgMar w:top="1440" w:right="1440" w:bottom="1440" w:left="1440" w:header="708" w:footer="708" w:gutter="0"/>
          <w:cols w:space="708"/>
          <w:docGrid w:linePitch="360"/>
        </w:sectPr>
      </w:pPr>
      <w:r w:rsidRPr="00E57242">
        <w:rPr>
          <w:rFonts w:ascii="Book Antiqua" w:hAnsi="Book Antiqua" w:cs="Times New Roman"/>
          <w:sz w:val="24"/>
          <w:szCs w:val="24"/>
        </w:rPr>
        <w:t xml:space="preserve">The comparison of SOC 2000 </w:t>
      </w:r>
      <w:r w:rsidR="005D02C3" w:rsidRPr="00E57242">
        <w:rPr>
          <w:rFonts w:ascii="Book Antiqua" w:hAnsi="Book Antiqua" w:cs="Times New Roman"/>
          <w:sz w:val="24"/>
          <w:szCs w:val="24"/>
        </w:rPr>
        <w:t>versus</w:t>
      </w:r>
      <w:r w:rsidRPr="00E57242">
        <w:rPr>
          <w:rFonts w:ascii="Book Antiqua" w:hAnsi="Book Antiqua" w:cs="Times New Roman"/>
          <w:sz w:val="24"/>
          <w:szCs w:val="24"/>
        </w:rPr>
        <w:t xml:space="preserve"> SOC 90 constructions of </w:t>
      </w:r>
      <w:r>
        <w:rPr>
          <w:rFonts w:ascii="Book Antiqua" w:hAnsi="Book Antiqua" w:cs="Times New Roman"/>
          <w:sz w:val="24"/>
          <w:szCs w:val="24"/>
        </w:rPr>
        <w:t>CAMSIS</w:t>
      </w:r>
      <w:r w:rsidRPr="00E57242">
        <w:rPr>
          <w:rFonts w:ascii="Book Antiqua" w:hAnsi="Book Antiqua" w:cs="Times New Roman"/>
          <w:sz w:val="24"/>
          <w:szCs w:val="24"/>
        </w:rPr>
        <w:t xml:space="preserve"> models are provided in table 2.</w:t>
      </w:r>
      <w:r w:rsidR="00DB590F">
        <w:rPr>
          <w:rFonts w:ascii="Book Antiqua" w:hAnsi="Book Antiqua" w:cs="Times New Roman"/>
          <w:sz w:val="24"/>
          <w:szCs w:val="24"/>
        </w:rPr>
        <w:t>34</w:t>
      </w:r>
      <w:r w:rsidRPr="00E57242">
        <w:rPr>
          <w:rFonts w:ascii="Book Antiqua" w:hAnsi="Book Antiqua" w:cs="Times New Roman"/>
          <w:sz w:val="24"/>
          <w:szCs w:val="24"/>
        </w:rPr>
        <w:t>. Log odds</w:t>
      </w:r>
      <w:r>
        <w:rPr>
          <w:rFonts w:ascii="Book Antiqua" w:hAnsi="Book Antiqua" w:cs="Times New Roman"/>
          <w:sz w:val="24"/>
          <w:szCs w:val="24"/>
        </w:rPr>
        <w:t xml:space="preserve"> and average marginal effects</w:t>
      </w:r>
      <w:r w:rsidRPr="00E57242">
        <w:rPr>
          <w:rFonts w:ascii="Book Antiqua" w:hAnsi="Book Antiqua" w:cs="Times New Roman"/>
          <w:sz w:val="24"/>
          <w:szCs w:val="24"/>
        </w:rPr>
        <w:t xml:space="preserve"> statistics are provided. </w:t>
      </w:r>
      <w:r w:rsidR="005D02C3">
        <w:rPr>
          <w:rFonts w:ascii="Book Antiqua" w:hAnsi="Book Antiqua" w:cs="Times New Roman"/>
          <w:sz w:val="24"/>
          <w:szCs w:val="24"/>
        </w:rPr>
        <w:t>Like</w:t>
      </w:r>
      <w:r>
        <w:rPr>
          <w:rFonts w:ascii="Book Antiqua" w:hAnsi="Book Antiqua" w:cs="Times New Roman"/>
          <w:sz w:val="24"/>
          <w:szCs w:val="24"/>
        </w:rPr>
        <w:t xml:space="preserve"> both NS-SEC and RGSC models other analytical variables included in the model are </w:t>
      </w:r>
      <w:r w:rsidR="005D02C3">
        <w:rPr>
          <w:rFonts w:ascii="Book Antiqua" w:hAnsi="Book Antiqua" w:cs="Times New Roman"/>
          <w:sz w:val="24"/>
          <w:szCs w:val="24"/>
        </w:rPr>
        <w:t>substantively</w:t>
      </w:r>
      <w:r>
        <w:rPr>
          <w:rFonts w:ascii="Book Antiqua" w:hAnsi="Book Antiqua" w:cs="Times New Roman"/>
          <w:sz w:val="24"/>
          <w:szCs w:val="24"/>
        </w:rPr>
        <w:t xml:space="preserve"> identical between SOC measures. Both SOC 2000 and SOC 90 constructions of CAMSIS provide near identical log odds (a 0.01 difference between the measures), </w:t>
      </w:r>
      <w:r w:rsidR="005D02C3">
        <w:rPr>
          <w:rFonts w:ascii="Book Antiqua" w:hAnsi="Book Antiqua" w:cs="Times New Roman"/>
          <w:sz w:val="24"/>
          <w:szCs w:val="24"/>
        </w:rPr>
        <w:t>identical</w:t>
      </w:r>
      <w:r>
        <w:rPr>
          <w:rFonts w:ascii="Book Antiqua" w:hAnsi="Book Antiqua" w:cs="Times New Roman"/>
          <w:sz w:val="24"/>
          <w:szCs w:val="24"/>
        </w:rPr>
        <w:t xml:space="preserve"> statistical and </w:t>
      </w:r>
      <w:r w:rsidR="005D02C3">
        <w:rPr>
          <w:rFonts w:ascii="Book Antiqua" w:hAnsi="Book Antiqua" w:cs="Times New Roman"/>
          <w:sz w:val="24"/>
          <w:szCs w:val="24"/>
        </w:rPr>
        <w:t>substantive</w:t>
      </w:r>
      <w:r>
        <w:rPr>
          <w:rFonts w:ascii="Book Antiqua" w:hAnsi="Book Antiqua" w:cs="Times New Roman"/>
          <w:sz w:val="24"/>
          <w:szCs w:val="24"/>
        </w:rPr>
        <w:t xml:space="preserve"> </w:t>
      </w:r>
      <w:r w:rsidR="005D02C3">
        <w:rPr>
          <w:rFonts w:ascii="Book Antiqua" w:hAnsi="Book Antiqua" w:cs="Times New Roman"/>
          <w:sz w:val="24"/>
          <w:szCs w:val="24"/>
        </w:rPr>
        <w:t>significance</w:t>
      </w:r>
      <w:r>
        <w:rPr>
          <w:rFonts w:ascii="Book Antiqua" w:hAnsi="Book Antiqua" w:cs="Times New Roman"/>
          <w:sz w:val="24"/>
          <w:szCs w:val="24"/>
        </w:rPr>
        <w:t xml:space="preserve">. There appears to be </w:t>
      </w:r>
      <w:r w:rsidR="005D02C3">
        <w:rPr>
          <w:rFonts w:ascii="Book Antiqua" w:hAnsi="Book Antiqua" w:cs="Times New Roman"/>
          <w:sz w:val="24"/>
          <w:szCs w:val="24"/>
        </w:rPr>
        <w:t>no</w:t>
      </w:r>
      <w:r>
        <w:rPr>
          <w:rFonts w:ascii="Book Antiqua" w:hAnsi="Book Antiqua" w:cs="Times New Roman"/>
          <w:sz w:val="24"/>
          <w:szCs w:val="24"/>
        </w:rPr>
        <w:t xml:space="preserve"> difference between using the SOC 2000 or SOC 90 measure of CAMSIS. Compared to other social </w:t>
      </w:r>
      <w:r w:rsidR="005D02C3">
        <w:rPr>
          <w:rFonts w:ascii="Book Antiqua" w:hAnsi="Book Antiqua" w:cs="Times New Roman"/>
          <w:sz w:val="24"/>
          <w:szCs w:val="24"/>
        </w:rPr>
        <w:t>stratification</w:t>
      </w:r>
      <w:r>
        <w:rPr>
          <w:rFonts w:ascii="Book Antiqua" w:hAnsi="Book Antiqua" w:cs="Times New Roman"/>
          <w:sz w:val="24"/>
          <w:szCs w:val="24"/>
        </w:rPr>
        <w:t xml:space="preserve"> measures where there </w:t>
      </w:r>
      <w:r w:rsidR="00944AE7">
        <w:rPr>
          <w:rFonts w:ascii="Book Antiqua" w:hAnsi="Book Antiqua" w:cs="Times New Roman"/>
          <w:sz w:val="24"/>
          <w:szCs w:val="24"/>
        </w:rPr>
        <w:t>are</w:t>
      </w:r>
      <w:r>
        <w:rPr>
          <w:rFonts w:ascii="Book Antiqua" w:hAnsi="Book Antiqua" w:cs="Times New Roman"/>
          <w:sz w:val="24"/>
          <w:szCs w:val="24"/>
        </w:rPr>
        <w:t xml:space="preserve"> some slight deviations between SOC constructions this appears to suggest that measures of social class such as NS-SEC and RGSC are more sensitive to changing SOC classifications compared to a social distance scale such as CAMSIS. </w:t>
      </w:r>
    </w:p>
    <w:p w14:paraId="4D8B15D2" w14:textId="5BB82881" w:rsidR="00B4615B" w:rsidRPr="00B4615B" w:rsidRDefault="00B4615B" w:rsidP="00DB590F">
      <w:pPr>
        <w:pStyle w:val="Caption"/>
      </w:pPr>
      <w:bookmarkStart w:id="156" w:name="_Toc174390419"/>
      <w:r w:rsidRPr="00B4615B">
        <w:lastRenderedPageBreak/>
        <w:t xml:space="preserve">Table </w:t>
      </w:r>
      <w:fldSimple w:instr=" STYLEREF 1 \s ">
        <w:r w:rsidR="00DB590F">
          <w:rPr>
            <w:noProof/>
          </w:rPr>
          <w:t>2</w:t>
        </w:r>
      </w:fldSimple>
      <w:r w:rsidR="00DB590F">
        <w:t>.</w:t>
      </w:r>
      <w:fldSimple w:instr=" SEQ Table \* ARABIC \s 1 ">
        <w:r w:rsidR="00DB590F">
          <w:rPr>
            <w:noProof/>
          </w:rPr>
          <w:t>34</w:t>
        </w:r>
      </w:fldSimple>
      <w:r w:rsidRPr="00B4615B">
        <w:t xml:space="preserve"> Comparison of CAMSIS SOC Codes for NCDS Model</w:t>
      </w:r>
      <w:bookmarkEnd w:id="156"/>
    </w:p>
    <w:tbl>
      <w:tblPr>
        <w:tblStyle w:val="GridTable6Colorful"/>
        <w:tblW w:w="5000" w:type="pct"/>
        <w:tblLook w:val="04A0" w:firstRow="1" w:lastRow="0" w:firstColumn="1" w:lastColumn="0" w:noHBand="0" w:noVBand="1"/>
      </w:tblPr>
      <w:tblGrid>
        <w:gridCol w:w="4956"/>
        <w:gridCol w:w="820"/>
        <w:gridCol w:w="932"/>
        <w:gridCol w:w="709"/>
        <w:gridCol w:w="876"/>
        <w:gridCol w:w="935"/>
        <w:gridCol w:w="929"/>
        <w:gridCol w:w="1158"/>
        <w:gridCol w:w="845"/>
        <w:gridCol w:w="929"/>
        <w:gridCol w:w="859"/>
      </w:tblGrid>
      <w:tr w:rsidR="00B4615B" w:rsidRPr="00AE633D" w14:paraId="7F59EF27"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AA08A99" w14:textId="77777777" w:rsidR="00B1586B" w:rsidRPr="00AE633D" w:rsidRDefault="00B1586B" w:rsidP="00BD4372">
            <w:pPr>
              <w:rPr>
                <w:rFonts w:ascii="Times New Roman" w:hAnsi="Times New Roman" w:cs="Times New Roman"/>
                <w:color w:val="auto"/>
                <w:sz w:val="16"/>
                <w:szCs w:val="16"/>
              </w:rPr>
            </w:pPr>
          </w:p>
        </w:tc>
        <w:tc>
          <w:tcPr>
            <w:tcW w:w="882" w:type="pct"/>
            <w:gridSpan w:val="3"/>
          </w:tcPr>
          <w:p w14:paraId="0BF1FA22"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CAMSIS (SOC 2000)</w:t>
            </w:r>
          </w:p>
        </w:tc>
        <w:tc>
          <w:tcPr>
            <w:tcW w:w="649" w:type="pct"/>
            <w:gridSpan w:val="2"/>
          </w:tcPr>
          <w:p w14:paraId="5D15A911"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Average Marginal Effects</w:t>
            </w:r>
          </w:p>
        </w:tc>
        <w:tc>
          <w:tcPr>
            <w:tcW w:w="1051" w:type="pct"/>
            <w:gridSpan w:val="3"/>
          </w:tcPr>
          <w:p w14:paraId="2303CC4A"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CAMSIS (SOC 90)</w:t>
            </w:r>
          </w:p>
        </w:tc>
        <w:tc>
          <w:tcPr>
            <w:tcW w:w="641" w:type="pct"/>
            <w:gridSpan w:val="2"/>
          </w:tcPr>
          <w:p w14:paraId="63C107ED"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Average Marginal Effects</w:t>
            </w:r>
          </w:p>
        </w:tc>
      </w:tr>
      <w:tr w:rsidR="00B4615B" w:rsidRPr="00AE633D" w14:paraId="0482D23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838A620"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Economic Activity: ‘Don’t Continue Schooling’ Reference Category</w:t>
            </w:r>
          </w:p>
        </w:tc>
        <w:tc>
          <w:tcPr>
            <w:tcW w:w="294" w:type="pct"/>
          </w:tcPr>
          <w:p w14:paraId="7049F64F"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Coef.</w:t>
            </w:r>
          </w:p>
        </w:tc>
        <w:tc>
          <w:tcPr>
            <w:tcW w:w="334" w:type="pct"/>
          </w:tcPr>
          <w:p w14:paraId="607B28FC"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S.E.</w:t>
            </w:r>
          </w:p>
        </w:tc>
        <w:tc>
          <w:tcPr>
            <w:tcW w:w="253" w:type="pct"/>
          </w:tcPr>
          <w:p w14:paraId="6FE04826"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Sig.</w:t>
            </w:r>
          </w:p>
        </w:tc>
        <w:tc>
          <w:tcPr>
            <w:tcW w:w="314" w:type="pct"/>
          </w:tcPr>
          <w:p w14:paraId="0A3CDCA2"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AE633D">
              <w:rPr>
                <w:rFonts w:ascii="Times New Roman" w:eastAsiaTheme="minorEastAsia" w:hAnsi="Times New Roman" w:cs="Times New Roman"/>
                <w:b/>
                <w:color w:val="auto"/>
                <w:sz w:val="16"/>
                <w:szCs w:val="16"/>
              </w:rPr>
              <w:t xml:space="preserve"> Prob.</w:t>
            </w:r>
          </w:p>
        </w:tc>
        <w:tc>
          <w:tcPr>
            <w:tcW w:w="334" w:type="pct"/>
          </w:tcPr>
          <w:p w14:paraId="5BE8EC05"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S.E.</w:t>
            </w:r>
          </w:p>
        </w:tc>
        <w:tc>
          <w:tcPr>
            <w:tcW w:w="333" w:type="pct"/>
          </w:tcPr>
          <w:p w14:paraId="11B36C5D"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Coef.</w:t>
            </w:r>
          </w:p>
        </w:tc>
        <w:tc>
          <w:tcPr>
            <w:tcW w:w="415" w:type="pct"/>
          </w:tcPr>
          <w:p w14:paraId="2B50D885"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S.E.</w:t>
            </w:r>
          </w:p>
        </w:tc>
        <w:tc>
          <w:tcPr>
            <w:tcW w:w="303" w:type="pct"/>
          </w:tcPr>
          <w:p w14:paraId="578F2AA6"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Sig.</w:t>
            </w:r>
          </w:p>
        </w:tc>
        <w:tc>
          <w:tcPr>
            <w:tcW w:w="333" w:type="pct"/>
          </w:tcPr>
          <w:p w14:paraId="2A641552"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AE633D">
              <w:rPr>
                <w:rFonts w:ascii="Times New Roman" w:eastAsiaTheme="minorEastAsia" w:hAnsi="Times New Roman" w:cs="Times New Roman"/>
                <w:b/>
                <w:color w:val="auto"/>
                <w:sz w:val="16"/>
                <w:szCs w:val="16"/>
              </w:rPr>
              <w:t xml:space="preserve"> Prob.</w:t>
            </w:r>
          </w:p>
        </w:tc>
        <w:tc>
          <w:tcPr>
            <w:tcW w:w="308" w:type="pct"/>
          </w:tcPr>
          <w:p w14:paraId="5C92BDA9"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S.E.</w:t>
            </w:r>
          </w:p>
        </w:tc>
      </w:tr>
      <w:tr w:rsidR="00B4615B" w:rsidRPr="00AE633D" w14:paraId="774A0D52"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29C65474"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Continue Schooling</w:t>
            </w:r>
          </w:p>
        </w:tc>
        <w:tc>
          <w:tcPr>
            <w:tcW w:w="294" w:type="pct"/>
          </w:tcPr>
          <w:p w14:paraId="38A2B7E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4" w:type="pct"/>
          </w:tcPr>
          <w:p w14:paraId="55755FD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253" w:type="pct"/>
          </w:tcPr>
          <w:p w14:paraId="12E9EBC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14" w:type="pct"/>
          </w:tcPr>
          <w:p w14:paraId="33063D9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4" w:type="pct"/>
          </w:tcPr>
          <w:p w14:paraId="11762BC4"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7D79CA7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415" w:type="pct"/>
          </w:tcPr>
          <w:p w14:paraId="4459A71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3" w:type="pct"/>
          </w:tcPr>
          <w:p w14:paraId="3E6B6E6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3A7636F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8" w:type="pct"/>
          </w:tcPr>
          <w:p w14:paraId="642840C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51942FD9"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EEE0CBB"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Educational Attainment</w:t>
            </w:r>
          </w:p>
        </w:tc>
        <w:tc>
          <w:tcPr>
            <w:tcW w:w="294" w:type="pct"/>
          </w:tcPr>
          <w:p w14:paraId="3D6B4B3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4" w:type="pct"/>
          </w:tcPr>
          <w:p w14:paraId="5831120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253" w:type="pct"/>
          </w:tcPr>
          <w:p w14:paraId="6D8DBEA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14" w:type="pct"/>
          </w:tcPr>
          <w:p w14:paraId="71D90A2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4" w:type="pct"/>
          </w:tcPr>
          <w:p w14:paraId="2E6663A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tcPr>
          <w:p w14:paraId="2909415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415" w:type="pct"/>
          </w:tcPr>
          <w:p w14:paraId="631CEB1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3" w:type="pct"/>
          </w:tcPr>
          <w:p w14:paraId="6772CF0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tcPr>
          <w:p w14:paraId="3A7E2AC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8" w:type="pct"/>
          </w:tcPr>
          <w:p w14:paraId="153C9E5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1B98974B"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3CFC7E69"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Less than five O’levels</w:t>
            </w:r>
          </w:p>
        </w:tc>
        <w:tc>
          <w:tcPr>
            <w:tcW w:w="294" w:type="pct"/>
          </w:tcPr>
          <w:p w14:paraId="3D8A4F2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334" w:type="pct"/>
          </w:tcPr>
          <w:p w14:paraId="7E0C1A54" w14:textId="2ABE395F"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253" w:type="pct"/>
          </w:tcPr>
          <w:p w14:paraId="315B166E"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14" w:type="pct"/>
          </w:tcPr>
          <w:p w14:paraId="0E785501" w14:textId="1F696E6E"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4" w:type="pct"/>
          </w:tcPr>
          <w:p w14:paraId="3961AF13" w14:textId="55259F9F"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73865014" w14:textId="26563B1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415" w:type="pct"/>
          </w:tcPr>
          <w:p w14:paraId="02BB09DA" w14:textId="20B3A1E3"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3" w:type="pct"/>
          </w:tcPr>
          <w:p w14:paraId="5C75A9F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2906444C" w14:textId="0244B3D5"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8" w:type="pct"/>
          </w:tcPr>
          <w:p w14:paraId="7076E0BD" w14:textId="4F2CBC68"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046E7102"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7F0C9A0"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Five or More O’levels</w:t>
            </w:r>
          </w:p>
        </w:tc>
        <w:tc>
          <w:tcPr>
            <w:tcW w:w="294" w:type="pct"/>
            <w:vAlign w:val="bottom"/>
          </w:tcPr>
          <w:p w14:paraId="7B73CD7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2.97</w:t>
            </w:r>
          </w:p>
        </w:tc>
        <w:tc>
          <w:tcPr>
            <w:tcW w:w="334" w:type="pct"/>
            <w:vAlign w:val="bottom"/>
          </w:tcPr>
          <w:p w14:paraId="249F813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253" w:type="pct"/>
          </w:tcPr>
          <w:p w14:paraId="162BF89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14" w:type="pct"/>
            <w:vAlign w:val="bottom"/>
          </w:tcPr>
          <w:p w14:paraId="2FED614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0.59</w:t>
            </w:r>
          </w:p>
        </w:tc>
        <w:tc>
          <w:tcPr>
            <w:tcW w:w="334" w:type="pct"/>
            <w:vAlign w:val="bottom"/>
          </w:tcPr>
          <w:p w14:paraId="40B983C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333" w:type="pct"/>
            <w:vAlign w:val="bottom"/>
          </w:tcPr>
          <w:p w14:paraId="2801893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3.03</w:t>
            </w:r>
          </w:p>
        </w:tc>
        <w:tc>
          <w:tcPr>
            <w:tcW w:w="415" w:type="pct"/>
            <w:vAlign w:val="bottom"/>
          </w:tcPr>
          <w:p w14:paraId="5DF8E81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303" w:type="pct"/>
          </w:tcPr>
          <w:p w14:paraId="30ED1C5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33" w:type="pct"/>
            <w:vAlign w:val="bottom"/>
          </w:tcPr>
          <w:p w14:paraId="136508D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0.60</w:t>
            </w:r>
          </w:p>
        </w:tc>
        <w:tc>
          <w:tcPr>
            <w:tcW w:w="308" w:type="pct"/>
            <w:vAlign w:val="bottom"/>
          </w:tcPr>
          <w:p w14:paraId="261165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r>
      <w:tr w:rsidR="00B4615B" w:rsidRPr="00AE633D" w14:paraId="1B82F4A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1BF206FC"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Sex</w:t>
            </w:r>
          </w:p>
        </w:tc>
        <w:tc>
          <w:tcPr>
            <w:tcW w:w="294" w:type="pct"/>
          </w:tcPr>
          <w:p w14:paraId="2F02C04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4" w:type="pct"/>
          </w:tcPr>
          <w:p w14:paraId="1797F9C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253" w:type="pct"/>
          </w:tcPr>
          <w:p w14:paraId="3C561CC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14" w:type="pct"/>
          </w:tcPr>
          <w:p w14:paraId="4E9B2E8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4" w:type="pct"/>
          </w:tcPr>
          <w:p w14:paraId="3254ACE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757A458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415" w:type="pct"/>
          </w:tcPr>
          <w:p w14:paraId="6EC93E0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3" w:type="pct"/>
          </w:tcPr>
          <w:p w14:paraId="395E70F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77213B8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8" w:type="pct"/>
          </w:tcPr>
          <w:p w14:paraId="50F67F6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5A8C7AA6"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09EF8647"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Female</w:t>
            </w:r>
          </w:p>
        </w:tc>
        <w:tc>
          <w:tcPr>
            <w:tcW w:w="294" w:type="pct"/>
          </w:tcPr>
          <w:p w14:paraId="44FF17B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334" w:type="pct"/>
          </w:tcPr>
          <w:p w14:paraId="093D19EE" w14:textId="35F91D8C"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253" w:type="pct"/>
          </w:tcPr>
          <w:p w14:paraId="0818622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14" w:type="pct"/>
          </w:tcPr>
          <w:p w14:paraId="2A7A4FD4" w14:textId="4A1C2D0D"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4" w:type="pct"/>
          </w:tcPr>
          <w:p w14:paraId="315553CE" w14:textId="2F4A228C"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tcPr>
          <w:p w14:paraId="317CCCDF" w14:textId="4FC0B770"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415" w:type="pct"/>
          </w:tcPr>
          <w:p w14:paraId="1BCC41FC" w14:textId="41BECCB9"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3" w:type="pct"/>
          </w:tcPr>
          <w:p w14:paraId="060C122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tcPr>
          <w:p w14:paraId="18211F16" w14:textId="7A7DA8B9"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8" w:type="pct"/>
          </w:tcPr>
          <w:p w14:paraId="49B25C51" w14:textId="5EABA8F5"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2E0702F6"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5A4A095F"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Male</w:t>
            </w:r>
          </w:p>
        </w:tc>
        <w:tc>
          <w:tcPr>
            <w:tcW w:w="294" w:type="pct"/>
            <w:vAlign w:val="bottom"/>
          </w:tcPr>
          <w:p w14:paraId="65565DE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-0.51</w:t>
            </w:r>
          </w:p>
        </w:tc>
        <w:tc>
          <w:tcPr>
            <w:tcW w:w="334" w:type="pct"/>
            <w:vAlign w:val="bottom"/>
          </w:tcPr>
          <w:p w14:paraId="3D5D18F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253" w:type="pct"/>
          </w:tcPr>
          <w:p w14:paraId="3793C8D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14" w:type="pct"/>
            <w:vAlign w:val="bottom"/>
          </w:tcPr>
          <w:p w14:paraId="3B8BFB4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-0.07</w:t>
            </w:r>
          </w:p>
        </w:tc>
        <w:tc>
          <w:tcPr>
            <w:tcW w:w="334" w:type="pct"/>
            <w:vAlign w:val="bottom"/>
          </w:tcPr>
          <w:p w14:paraId="0432B3B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333" w:type="pct"/>
            <w:vAlign w:val="bottom"/>
          </w:tcPr>
          <w:p w14:paraId="2825822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-0.49</w:t>
            </w:r>
          </w:p>
        </w:tc>
        <w:tc>
          <w:tcPr>
            <w:tcW w:w="415" w:type="pct"/>
            <w:vAlign w:val="bottom"/>
          </w:tcPr>
          <w:p w14:paraId="41FE994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303" w:type="pct"/>
          </w:tcPr>
          <w:p w14:paraId="5F4B692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33" w:type="pct"/>
            <w:vAlign w:val="bottom"/>
          </w:tcPr>
          <w:p w14:paraId="6B0EAD2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308" w:type="pct"/>
            <w:vAlign w:val="bottom"/>
          </w:tcPr>
          <w:p w14:paraId="2D1587C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r>
      <w:tr w:rsidR="00B4615B" w:rsidRPr="00AE633D" w14:paraId="215B0672"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E096225"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Housing Tenure</w:t>
            </w:r>
          </w:p>
        </w:tc>
        <w:tc>
          <w:tcPr>
            <w:tcW w:w="294" w:type="pct"/>
          </w:tcPr>
          <w:p w14:paraId="290709E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4" w:type="pct"/>
          </w:tcPr>
          <w:p w14:paraId="0E146C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253" w:type="pct"/>
          </w:tcPr>
          <w:p w14:paraId="4091E0E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14" w:type="pct"/>
          </w:tcPr>
          <w:p w14:paraId="376CF4C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4" w:type="pct"/>
          </w:tcPr>
          <w:p w14:paraId="69F826E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tcPr>
          <w:p w14:paraId="6FF8475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415" w:type="pct"/>
          </w:tcPr>
          <w:p w14:paraId="22D70C3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3" w:type="pct"/>
          </w:tcPr>
          <w:p w14:paraId="2EFC41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tcPr>
          <w:p w14:paraId="1E6867D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8" w:type="pct"/>
          </w:tcPr>
          <w:p w14:paraId="2665903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6E371DB4"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3C13032E"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Own Home</w:t>
            </w:r>
          </w:p>
        </w:tc>
        <w:tc>
          <w:tcPr>
            <w:tcW w:w="294" w:type="pct"/>
          </w:tcPr>
          <w:p w14:paraId="406DC54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334" w:type="pct"/>
          </w:tcPr>
          <w:p w14:paraId="4E368FF5" w14:textId="226A6B73"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253" w:type="pct"/>
          </w:tcPr>
          <w:p w14:paraId="1E3D8F4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14" w:type="pct"/>
          </w:tcPr>
          <w:p w14:paraId="3AAF935B" w14:textId="31D062C8"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4" w:type="pct"/>
          </w:tcPr>
          <w:p w14:paraId="7CB4D2BC" w14:textId="21BB8455"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40057DD8" w14:textId="239EE4C8"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415" w:type="pct"/>
          </w:tcPr>
          <w:p w14:paraId="2DB99193" w14:textId="5E2DF1B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3" w:type="pct"/>
          </w:tcPr>
          <w:p w14:paraId="4312808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37D9A9DD" w14:textId="663018A2"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8" w:type="pct"/>
          </w:tcPr>
          <w:p w14:paraId="34564F90" w14:textId="30EF44D3"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50B04BF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37B6CCA"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Do not Own Home</w:t>
            </w:r>
          </w:p>
        </w:tc>
        <w:tc>
          <w:tcPr>
            <w:tcW w:w="294" w:type="pct"/>
            <w:vAlign w:val="bottom"/>
          </w:tcPr>
          <w:p w14:paraId="4109588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-0.59</w:t>
            </w:r>
          </w:p>
        </w:tc>
        <w:tc>
          <w:tcPr>
            <w:tcW w:w="334" w:type="pct"/>
            <w:vAlign w:val="bottom"/>
          </w:tcPr>
          <w:p w14:paraId="1E95F00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253" w:type="pct"/>
          </w:tcPr>
          <w:p w14:paraId="79265D9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14" w:type="pct"/>
            <w:vAlign w:val="bottom"/>
          </w:tcPr>
          <w:p w14:paraId="4FE0446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-0.08</w:t>
            </w:r>
          </w:p>
        </w:tc>
        <w:tc>
          <w:tcPr>
            <w:tcW w:w="334" w:type="pct"/>
            <w:vAlign w:val="bottom"/>
          </w:tcPr>
          <w:p w14:paraId="69AD6DF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333" w:type="pct"/>
            <w:vAlign w:val="bottom"/>
          </w:tcPr>
          <w:p w14:paraId="3D5FDC2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-0.72</w:t>
            </w:r>
          </w:p>
        </w:tc>
        <w:tc>
          <w:tcPr>
            <w:tcW w:w="415" w:type="pct"/>
            <w:vAlign w:val="bottom"/>
          </w:tcPr>
          <w:p w14:paraId="218D3B4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303" w:type="pct"/>
          </w:tcPr>
          <w:p w14:paraId="4226EED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33" w:type="pct"/>
            <w:vAlign w:val="bottom"/>
          </w:tcPr>
          <w:p w14:paraId="6AA5EA8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-0.10</w:t>
            </w:r>
          </w:p>
        </w:tc>
        <w:tc>
          <w:tcPr>
            <w:tcW w:w="308" w:type="pct"/>
            <w:vAlign w:val="bottom"/>
          </w:tcPr>
          <w:p w14:paraId="7A23F66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r>
      <w:tr w:rsidR="00B4615B" w:rsidRPr="00AE633D" w14:paraId="4C182F03"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16603E3F" w14:textId="77777777" w:rsidR="00B1586B" w:rsidRPr="00AE633D" w:rsidRDefault="00B1586B" w:rsidP="00BD4372">
            <w:pPr>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CAMSIS (SOC 2000)</w:t>
            </w:r>
          </w:p>
        </w:tc>
        <w:tc>
          <w:tcPr>
            <w:tcW w:w="294" w:type="pct"/>
            <w:vAlign w:val="bottom"/>
          </w:tcPr>
          <w:p w14:paraId="0540AABE"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0.04</w:t>
            </w:r>
          </w:p>
        </w:tc>
        <w:tc>
          <w:tcPr>
            <w:tcW w:w="334" w:type="pct"/>
            <w:vAlign w:val="bottom"/>
          </w:tcPr>
          <w:p w14:paraId="1CE2E2D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c>
          <w:tcPr>
            <w:tcW w:w="253" w:type="pct"/>
          </w:tcPr>
          <w:p w14:paraId="47240A5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14" w:type="pct"/>
            <w:vAlign w:val="bottom"/>
          </w:tcPr>
          <w:p w14:paraId="4CADC86E"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c>
          <w:tcPr>
            <w:tcW w:w="334" w:type="pct"/>
            <w:vAlign w:val="bottom"/>
          </w:tcPr>
          <w:p w14:paraId="41EF047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c>
          <w:tcPr>
            <w:tcW w:w="333" w:type="pct"/>
            <w:vAlign w:val="bottom"/>
          </w:tcPr>
          <w:p w14:paraId="098B47A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0.03</w:t>
            </w:r>
          </w:p>
        </w:tc>
        <w:tc>
          <w:tcPr>
            <w:tcW w:w="415" w:type="pct"/>
            <w:vAlign w:val="bottom"/>
          </w:tcPr>
          <w:p w14:paraId="3F47FC1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c>
          <w:tcPr>
            <w:tcW w:w="303" w:type="pct"/>
          </w:tcPr>
          <w:p w14:paraId="479F3AA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33" w:type="pct"/>
            <w:vAlign w:val="bottom"/>
          </w:tcPr>
          <w:p w14:paraId="4299DDE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c>
          <w:tcPr>
            <w:tcW w:w="308" w:type="pct"/>
            <w:vAlign w:val="bottom"/>
          </w:tcPr>
          <w:p w14:paraId="23E2BA7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r>
      <w:tr w:rsidR="00B4615B" w:rsidRPr="00AE633D" w14:paraId="3165E2A7"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6D06061"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Intercept</w:t>
            </w:r>
          </w:p>
        </w:tc>
        <w:tc>
          <w:tcPr>
            <w:tcW w:w="294" w:type="pct"/>
            <w:vAlign w:val="bottom"/>
          </w:tcPr>
          <w:p w14:paraId="130E3E5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-2.64</w:t>
            </w:r>
          </w:p>
        </w:tc>
        <w:tc>
          <w:tcPr>
            <w:tcW w:w="334" w:type="pct"/>
            <w:vAlign w:val="bottom"/>
          </w:tcPr>
          <w:p w14:paraId="247B101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(0.13)</w:t>
            </w:r>
          </w:p>
        </w:tc>
        <w:tc>
          <w:tcPr>
            <w:tcW w:w="253" w:type="pct"/>
          </w:tcPr>
          <w:p w14:paraId="2024EC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14" w:type="pct"/>
          </w:tcPr>
          <w:p w14:paraId="43906E3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4" w:type="pct"/>
          </w:tcPr>
          <w:p w14:paraId="16E11DC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vAlign w:val="bottom"/>
          </w:tcPr>
          <w:p w14:paraId="5540476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-2.15</w:t>
            </w:r>
          </w:p>
        </w:tc>
        <w:tc>
          <w:tcPr>
            <w:tcW w:w="415" w:type="pct"/>
            <w:vAlign w:val="bottom"/>
          </w:tcPr>
          <w:p w14:paraId="1E008B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(0.13)</w:t>
            </w:r>
          </w:p>
        </w:tc>
        <w:tc>
          <w:tcPr>
            <w:tcW w:w="303" w:type="pct"/>
          </w:tcPr>
          <w:p w14:paraId="15F34BE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33" w:type="pct"/>
          </w:tcPr>
          <w:p w14:paraId="31B346B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8" w:type="pct"/>
          </w:tcPr>
          <w:p w14:paraId="45ADA37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4F795A47"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2CB4FE41"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Number of observations</w:t>
            </w:r>
          </w:p>
        </w:tc>
        <w:tc>
          <w:tcPr>
            <w:tcW w:w="1531" w:type="pct"/>
            <w:gridSpan w:val="5"/>
          </w:tcPr>
          <w:p w14:paraId="368AD86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8411</w:t>
            </w:r>
          </w:p>
        </w:tc>
        <w:tc>
          <w:tcPr>
            <w:tcW w:w="1692" w:type="pct"/>
            <w:gridSpan w:val="5"/>
          </w:tcPr>
          <w:p w14:paraId="079DE57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8411</w:t>
            </w:r>
          </w:p>
        </w:tc>
      </w:tr>
      <w:tr w:rsidR="00B4615B" w:rsidRPr="00AE633D" w14:paraId="1A269E3A"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7D893147"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1531" w:type="pct"/>
            <w:gridSpan w:val="5"/>
          </w:tcPr>
          <w:p w14:paraId="133468A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0.38</w:t>
            </w:r>
          </w:p>
        </w:tc>
        <w:tc>
          <w:tcPr>
            <w:tcW w:w="1692" w:type="pct"/>
            <w:gridSpan w:val="5"/>
          </w:tcPr>
          <w:p w14:paraId="5CA0A6A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0.38</w:t>
            </w:r>
          </w:p>
        </w:tc>
      </w:tr>
      <w:tr w:rsidR="00B4615B" w:rsidRPr="00AE633D" w14:paraId="323CF00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5690E213"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1531" w:type="pct"/>
            <w:gridSpan w:val="5"/>
          </w:tcPr>
          <w:p w14:paraId="0F3DC5E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0.38</w:t>
            </w:r>
          </w:p>
        </w:tc>
        <w:tc>
          <w:tcPr>
            <w:tcW w:w="1692" w:type="pct"/>
            <w:gridSpan w:val="5"/>
          </w:tcPr>
          <w:p w14:paraId="4FDED27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0.37</w:t>
            </w:r>
          </w:p>
        </w:tc>
      </w:tr>
      <w:tr w:rsidR="00B4615B" w:rsidRPr="00AE633D" w14:paraId="658C18B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6D028DB"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1531" w:type="pct"/>
            <w:gridSpan w:val="5"/>
          </w:tcPr>
          <w:p w14:paraId="5ABC593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0.40</w:t>
            </w:r>
          </w:p>
        </w:tc>
        <w:tc>
          <w:tcPr>
            <w:tcW w:w="1692" w:type="pct"/>
            <w:gridSpan w:val="5"/>
          </w:tcPr>
          <w:p w14:paraId="06B8406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0.37</w:t>
            </w:r>
          </w:p>
        </w:tc>
      </w:tr>
      <w:tr w:rsidR="00B4615B" w:rsidRPr="00AE633D" w14:paraId="39E3FB35"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4A9E22FD"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1531" w:type="pct"/>
            <w:gridSpan w:val="5"/>
          </w:tcPr>
          <w:p w14:paraId="2FB1285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0.54</w:t>
            </w:r>
          </w:p>
        </w:tc>
        <w:tc>
          <w:tcPr>
            <w:tcW w:w="1692" w:type="pct"/>
            <w:gridSpan w:val="5"/>
          </w:tcPr>
          <w:p w14:paraId="3A646E3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0.52</w:t>
            </w:r>
          </w:p>
        </w:tc>
      </w:tr>
      <w:tr w:rsidR="00B4615B" w:rsidRPr="00AE633D" w14:paraId="7B78C5C5"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7A28FCF0"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AE633D">
              <w:rPr>
                <w:rFonts w:ascii="Times New Roman" w:eastAsiaTheme="minorEastAsia" w:hAnsi="Times New Roman" w:cs="Times New Roman"/>
                <w:b w:val="0"/>
                <w:bCs w:val="0"/>
                <w:color w:val="auto"/>
                <w:sz w:val="16"/>
                <w:szCs w:val="16"/>
              </w:rPr>
              <w:t xml:space="preserve"> </w:t>
            </w:r>
          </w:p>
        </w:tc>
        <w:tc>
          <w:tcPr>
            <w:tcW w:w="1531" w:type="pct"/>
            <w:gridSpan w:val="5"/>
          </w:tcPr>
          <w:p w14:paraId="117C777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0.46</w:t>
            </w:r>
          </w:p>
        </w:tc>
        <w:tc>
          <w:tcPr>
            <w:tcW w:w="1692" w:type="pct"/>
            <w:gridSpan w:val="5"/>
          </w:tcPr>
          <w:p w14:paraId="6F00598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0.46</w:t>
            </w:r>
          </w:p>
        </w:tc>
      </w:tr>
      <w:tr w:rsidR="00B4615B" w:rsidRPr="00AE633D" w14:paraId="01ACCEC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63481C76"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AIC</w:t>
            </w:r>
          </w:p>
        </w:tc>
        <w:tc>
          <w:tcPr>
            <w:tcW w:w="1531" w:type="pct"/>
            <w:gridSpan w:val="5"/>
            <w:vAlign w:val="bottom"/>
          </w:tcPr>
          <w:p w14:paraId="6078CB7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6390.51</w:t>
            </w:r>
          </w:p>
        </w:tc>
        <w:tc>
          <w:tcPr>
            <w:tcW w:w="1692" w:type="pct"/>
            <w:gridSpan w:val="5"/>
            <w:vAlign w:val="bottom"/>
          </w:tcPr>
          <w:p w14:paraId="15232E1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7089.47</w:t>
            </w:r>
          </w:p>
        </w:tc>
      </w:tr>
      <w:tr w:rsidR="00B4615B" w:rsidRPr="00AE633D" w14:paraId="748F652C"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D8468C6"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BIC</w:t>
            </w:r>
          </w:p>
        </w:tc>
        <w:tc>
          <w:tcPr>
            <w:tcW w:w="1531" w:type="pct"/>
            <w:gridSpan w:val="5"/>
            <w:vAlign w:val="bottom"/>
          </w:tcPr>
          <w:p w14:paraId="3BB469A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6425.69</w:t>
            </w:r>
          </w:p>
        </w:tc>
        <w:tc>
          <w:tcPr>
            <w:tcW w:w="1692" w:type="pct"/>
            <w:gridSpan w:val="5"/>
            <w:vAlign w:val="bottom"/>
          </w:tcPr>
          <w:p w14:paraId="1345B72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7124.66</w:t>
            </w:r>
          </w:p>
        </w:tc>
      </w:tr>
      <w:tr w:rsidR="00B4615B" w:rsidRPr="00AE633D" w14:paraId="14C8FFBC"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11"/>
          </w:tcPr>
          <w:p w14:paraId="3C293050" w14:textId="77777777" w:rsidR="00B1586B" w:rsidRPr="00AE633D" w:rsidRDefault="00B1586B" w:rsidP="00BD4372">
            <w:pPr>
              <w:jc w:val="center"/>
              <w:rPr>
                <w:rFonts w:ascii="Times New Roman" w:hAnsi="Times New Roman" w:cs="Times New Roman"/>
                <w:color w:val="auto"/>
                <w:sz w:val="16"/>
                <w:szCs w:val="16"/>
              </w:rPr>
            </w:pPr>
            <w:r w:rsidRPr="00AE633D">
              <w:rPr>
                <w:rFonts w:ascii="Times New Roman" w:hAnsi="Times New Roman" w:cs="Times New Roman"/>
                <w:color w:val="auto"/>
                <w:sz w:val="16"/>
                <w:szCs w:val="16"/>
              </w:rPr>
              <w:t>*** p&lt;.001, ** p&lt;.01, * p&lt;.05</w:t>
            </w:r>
            <w:r w:rsidRPr="00AE633D">
              <w:rPr>
                <w:rFonts w:ascii="Times New Roman" w:hAnsi="Times New Roman" w:cs="Times New Roman"/>
                <w:color w:val="auto"/>
                <w:sz w:val="16"/>
                <w:szCs w:val="16"/>
              </w:rPr>
              <w:br/>
              <w:t>Data Source: NCDS [Sweeps 0-4]</w:t>
            </w:r>
          </w:p>
          <w:p w14:paraId="132F3320" w14:textId="77777777" w:rsidR="00B1586B" w:rsidRPr="00AE633D" w:rsidRDefault="00B1586B" w:rsidP="00B4615B">
            <w:pPr>
              <w:keepNext/>
              <w:jc w:val="center"/>
              <w:rPr>
                <w:rFonts w:ascii="Times New Roman" w:hAnsi="Times New Roman" w:cs="Times New Roman"/>
                <w:color w:val="auto"/>
                <w:sz w:val="16"/>
                <w:szCs w:val="16"/>
              </w:rPr>
            </w:pPr>
            <w:r w:rsidRPr="00AE633D">
              <w:rPr>
                <w:rFonts w:ascii="Times New Roman" w:hAnsi="Times New Roman" w:cs="Times New Roman"/>
                <w:color w:val="auto"/>
                <w:sz w:val="16"/>
                <w:szCs w:val="16"/>
              </w:rPr>
              <w:t>Note: Sensitivity Analysis of Social Stratification Measures</w:t>
            </w:r>
          </w:p>
        </w:tc>
      </w:tr>
    </w:tbl>
    <w:p w14:paraId="071425B8" w14:textId="77777777" w:rsidR="00B4615B" w:rsidRPr="00B4615B" w:rsidRDefault="00B4615B" w:rsidP="00B4615B">
      <w:pPr>
        <w:keepNext/>
        <w:sectPr w:rsidR="00B4615B" w:rsidRPr="00B4615B" w:rsidSect="00B4615B">
          <w:pgSz w:w="16838" w:h="11906" w:orient="landscape"/>
          <w:pgMar w:top="1440" w:right="1440" w:bottom="1440" w:left="1440" w:header="709" w:footer="709" w:gutter="0"/>
          <w:cols w:space="708"/>
          <w:docGrid w:linePitch="360"/>
        </w:sectPr>
      </w:pPr>
    </w:p>
    <w:p w14:paraId="0CB9D832" w14:textId="0AEB1442" w:rsidR="00275F19" w:rsidRDefault="00363EB4" w:rsidP="00275F19">
      <w:pPr>
        <w:spacing w:line="480" w:lineRule="auto"/>
        <w:rPr>
          <w:rFonts w:ascii="Book Antiqua" w:hAnsi="Book Antiqua" w:cs="Times New Roman"/>
          <w:sz w:val="24"/>
          <w:szCs w:val="24"/>
        </w:rPr>
      </w:pPr>
      <w:r>
        <w:rPr>
          <w:rFonts w:ascii="Book Antiqua" w:hAnsi="Book Antiqua" w:cs="Times New Roman"/>
          <w:sz w:val="24"/>
          <w:szCs w:val="24"/>
        </w:rPr>
        <w:lastRenderedPageBreak/>
        <w:t>Figure 2.</w:t>
      </w:r>
      <w:r w:rsidR="00DB590F">
        <w:rPr>
          <w:rFonts w:ascii="Book Antiqua" w:hAnsi="Book Antiqua" w:cs="Times New Roman"/>
          <w:sz w:val="24"/>
          <w:szCs w:val="24"/>
        </w:rPr>
        <w:t>22</w:t>
      </w:r>
      <w:r>
        <w:rPr>
          <w:rFonts w:ascii="Book Antiqua" w:hAnsi="Book Antiqua" w:cs="Times New Roman"/>
          <w:sz w:val="24"/>
          <w:szCs w:val="24"/>
        </w:rPr>
        <w:t xml:space="preserve"> provides the coefficient plots for SOC 90 construction of CAMSIS. </w:t>
      </w:r>
      <w:r w:rsidR="00275F19">
        <w:rPr>
          <w:rFonts w:ascii="Book Antiqua" w:hAnsi="Book Antiqua" w:cs="Times New Roman"/>
          <w:sz w:val="24"/>
          <w:szCs w:val="24"/>
        </w:rPr>
        <w:t>Figure 2.</w:t>
      </w:r>
      <w:r w:rsidR="00DB590F">
        <w:rPr>
          <w:rFonts w:ascii="Book Antiqua" w:hAnsi="Book Antiqua" w:cs="Times New Roman"/>
          <w:sz w:val="24"/>
          <w:szCs w:val="24"/>
        </w:rPr>
        <w:t>23</w:t>
      </w:r>
      <w:r w:rsidR="00275F19">
        <w:rPr>
          <w:rFonts w:ascii="Book Antiqua" w:hAnsi="Book Antiqua" w:cs="Times New Roman"/>
          <w:sz w:val="24"/>
          <w:szCs w:val="24"/>
        </w:rPr>
        <w:t xml:space="preserve"> details the predictive </w:t>
      </w:r>
      <w:r w:rsidR="005D02C3">
        <w:rPr>
          <w:rFonts w:ascii="Book Antiqua" w:hAnsi="Book Antiqua" w:cs="Times New Roman"/>
          <w:sz w:val="24"/>
          <w:szCs w:val="24"/>
        </w:rPr>
        <w:t>probabilities</w:t>
      </w:r>
      <w:r w:rsidR="00275F19">
        <w:rPr>
          <w:rFonts w:ascii="Book Antiqua" w:hAnsi="Book Antiqua" w:cs="Times New Roman"/>
          <w:sz w:val="24"/>
          <w:szCs w:val="24"/>
        </w:rPr>
        <w:t xml:space="preserve"> and average marginal effects of both CAMSIS measures – there is an identical </w:t>
      </w:r>
      <w:r w:rsidR="005D02C3">
        <w:rPr>
          <w:rFonts w:ascii="Book Antiqua" w:hAnsi="Book Antiqua" w:cs="Times New Roman"/>
          <w:sz w:val="24"/>
          <w:szCs w:val="24"/>
        </w:rPr>
        <w:t>substantive</w:t>
      </w:r>
      <w:r w:rsidR="00275F19">
        <w:rPr>
          <w:rFonts w:ascii="Book Antiqua" w:hAnsi="Book Antiqua" w:cs="Times New Roman"/>
          <w:sz w:val="24"/>
          <w:szCs w:val="24"/>
        </w:rPr>
        <w:t xml:space="preserve"> pattern that emerges. The SOC 90 construction of CAMSIS does appear to have inflated CIs </w:t>
      </w:r>
      <w:r w:rsidR="005D02C3">
        <w:rPr>
          <w:rFonts w:ascii="Book Antiqua" w:hAnsi="Book Antiqua" w:cs="Times New Roman"/>
          <w:sz w:val="24"/>
          <w:szCs w:val="24"/>
        </w:rPr>
        <w:t>compared</w:t>
      </w:r>
      <w:r w:rsidR="00275F19">
        <w:rPr>
          <w:rFonts w:ascii="Book Antiqua" w:hAnsi="Book Antiqua" w:cs="Times New Roman"/>
          <w:sz w:val="24"/>
          <w:szCs w:val="24"/>
        </w:rPr>
        <w:t xml:space="preserve"> to its SOC 2000 counterpart. </w:t>
      </w:r>
    </w:p>
    <w:p w14:paraId="041775AF" w14:textId="77777777" w:rsidR="00D9733D" w:rsidRDefault="009E0F08" w:rsidP="00D9733D">
      <w:pPr>
        <w:pStyle w:val="NormalWeb"/>
        <w:keepNext/>
      </w:pPr>
      <w:r>
        <w:rPr>
          <w:noProof/>
        </w:rPr>
        <w:drawing>
          <wp:inline distT="0" distB="0" distL="0" distR="0" wp14:anchorId="43A8943D" wp14:editId="15BA4791">
            <wp:extent cx="5731510" cy="4168775"/>
            <wp:effectExtent l="0" t="0" r="2540" b="3175"/>
            <wp:docPr id="1703344286" name="Picture 32"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44286" name="Picture 32" descr="A graph with numbers and lines&#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B39C55D" w14:textId="01946771" w:rsidR="009E0F08" w:rsidRDefault="00D9733D" w:rsidP="00DB590F">
      <w:pPr>
        <w:pStyle w:val="Caption"/>
      </w:pPr>
      <w:bookmarkStart w:id="157" w:name="_Toc174390553"/>
      <w:r>
        <w:t xml:space="preserve">Figure </w:t>
      </w:r>
      <w:fldSimple w:instr=" STYLEREF 1 \s ">
        <w:r w:rsidR="00DB590F">
          <w:rPr>
            <w:noProof/>
          </w:rPr>
          <w:t>2</w:t>
        </w:r>
      </w:fldSimple>
      <w:r w:rsidR="00DB590F">
        <w:t>.</w:t>
      </w:r>
      <w:fldSimple w:instr=" SEQ Figure \* ARABIC \s 1 ">
        <w:r w:rsidR="00DB590F">
          <w:rPr>
            <w:noProof/>
          </w:rPr>
          <w:t>22</w:t>
        </w:r>
      </w:fldSimple>
      <w:r>
        <w:t xml:space="preserve"> </w:t>
      </w:r>
      <w:r w:rsidRPr="00341531">
        <w:t>Coefficient plot for CAMSIS SOC90 model</w:t>
      </w:r>
      <w:bookmarkEnd w:id="157"/>
    </w:p>
    <w:p w14:paraId="499341B8" w14:textId="77777777" w:rsidR="009E0F08" w:rsidRPr="00E57242" w:rsidRDefault="009E0F08" w:rsidP="00275F19">
      <w:pPr>
        <w:spacing w:line="480" w:lineRule="auto"/>
        <w:rPr>
          <w:rFonts w:ascii="Book Antiqua" w:hAnsi="Book Antiqua" w:cs="Times New Roman"/>
          <w:sz w:val="24"/>
          <w:szCs w:val="24"/>
        </w:rPr>
      </w:pPr>
    </w:p>
    <w:p w14:paraId="7D6AFEB1" w14:textId="77777777" w:rsidR="00275F19" w:rsidRDefault="00275F19" w:rsidP="00B4615B">
      <w:pPr>
        <w:keepNext/>
        <w:rPr>
          <w:noProof/>
        </w:rPr>
      </w:pPr>
    </w:p>
    <w:p w14:paraId="67A8D79E" w14:textId="77777777" w:rsidR="00AE633D" w:rsidRDefault="00AE633D" w:rsidP="00DB590F">
      <w:pPr>
        <w:pStyle w:val="Caption"/>
        <w:sectPr w:rsidR="00AE633D" w:rsidSect="00E71055">
          <w:pgSz w:w="11906" w:h="16838"/>
          <w:pgMar w:top="1440" w:right="1440" w:bottom="1440" w:left="1440" w:header="708" w:footer="708" w:gutter="0"/>
          <w:cols w:space="708"/>
          <w:docGrid w:linePitch="360"/>
        </w:sectPr>
      </w:pPr>
    </w:p>
    <w:p w14:paraId="19504E71" w14:textId="77777777" w:rsidR="00D9733D" w:rsidRDefault="009E0F08" w:rsidP="00DB590F">
      <w:pPr>
        <w:pStyle w:val="Caption"/>
      </w:pPr>
      <w:r w:rsidRPr="009E0F08">
        <w:rPr>
          <w:noProof/>
        </w:rPr>
        <w:lastRenderedPageBreak/>
        <w:drawing>
          <wp:inline distT="0" distB="0" distL="0" distR="0" wp14:anchorId="7D550052" wp14:editId="6B78F6D0">
            <wp:extent cx="9310455" cy="3867150"/>
            <wp:effectExtent l="0" t="0" r="5080" b="0"/>
            <wp:docPr id="1521422716" name="Picture 22"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22716" name="Picture 22" descr="A graph of a function&#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314312" cy="3868752"/>
                    </a:xfrm>
                    <a:prstGeom prst="rect">
                      <a:avLst/>
                    </a:prstGeom>
                    <a:noFill/>
                    <a:ln>
                      <a:noFill/>
                    </a:ln>
                  </pic:spPr>
                </pic:pic>
              </a:graphicData>
            </a:graphic>
          </wp:inline>
        </w:drawing>
      </w:r>
    </w:p>
    <w:p w14:paraId="591A5906" w14:textId="7A2D4FA7" w:rsidR="00B1586B" w:rsidRPr="009E0F08" w:rsidRDefault="00D9733D" w:rsidP="00DB590F">
      <w:pPr>
        <w:pStyle w:val="Caption"/>
      </w:pPr>
      <w:bookmarkStart w:id="158" w:name="_Toc174390554"/>
      <w:r>
        <w:t xml:space="preserve">Figure </w:t>
      </w:r>
      <w:fldSimple w:instr=" STYLEREF 1 \s ">
        <w:r w:rsidR="00DB590F">
          <w:rPr>
            <w:noProof/>
          </w:rPr>
          <w:t>2</w:t>
        </w:r>
      </w:fldSimple>
      <w:r w:rsidR="00DB590F">
        <w:t>.</w:t>
      </w:r>
      <w:fldSimple w:instr=" SEQ Figure \* ARABIC \s 1 ">
        <w:r w:rsidR="00DB590F">
          <w:rPr>
            <w:noProof/>
          </w:rPr>
          <w:t>23</w:t>
        </w:r>
      </w:fldSimple>
      <w:r>
        <w:t xml:space="preserve"> </w:t>
      </w:r>
      <w:r w:rsidRPr="003B5262">
        <w:t>Comparison of Predictive and AMEs for CAMSIS SOC Codes</w:t>
      </w:r>
      <w:bookmarkEnd w:id="158"/>
    </w:p>
    <w:p w14:paraId="5364B51E" w14:textId="77777777" w:rsidR="00AE633D" w:rsidRDefault="00AE633D" w:rsidP="00275F19">
      <w:pPr>
        <w:spacing w:line="480" w:lineRule="auto"/>
        <w:rPr>
          <w:rFonts w:ascii="Book Antiqua" w:hAnsi="Book Antiqua"/>
          <w:sz w:val="24"/>
          <w:szCs w:val="24"/>
          <w:lang w:val="en-US"/>
        </w:rPr>
        <w:sectPr w:rsidR="00AE633D" w:rsidSect="00AE633D">
          <w:pgSz w:w="16838" w:h="11906" w:orient="landscape"/>
          <w:pgMar w:top="1440" w:right="1440" w:bottom="1440" w:left="1440" w:header="709" w:footer="709" w:gutter="0"/>
          <w:cols w:space="708"/>
          <w:docGrid w:linePitch="360"/>
        </w:sectPr>
      </w:pPr>
    </w:p>
    <w:p w14:paraId="1A26BF7E" w14:textId="79359306" w:rsidR="00363EB4" w:rsidRDefault="00363EB4" w:rsidP="00275F19">
      <w:pPr>
        <w:spacing w:line="480" w:lineRule="auto"/>
        <w:rPr>
          <w:rFonts w:ascii="Book Antiqua" w:hAnsi="Book Antiqua"/>
          <w:sz w:val="24"/>
          <w:szCs w:val="24"/>
          <w:lang w:val="en-US"/>
        </w:rPr>
      </w:pPr>
      <w:r>
        <w:rPr>
          <w:rFonts w:ascii="Book Antiqua" w:hAnsi="Book Antiqua"/>
          <w:sz w:val="24"/>
          <w:szCs w:val="24"/>
          <w:lang w:val="en-US"/>
        </w:rPr>
        <w:lastRenderedPageBreak/>
        <w:t>Figure 2.</w:t>
      </w:r>
      <w:r w:rsidR="00DB590F">
        <w:rPr>
          <w:rFonts w:ascii="Book Antiqua" w:hAnsi="Book Antiqua"/>
          <w:sz w:val="24"/>
          <w:szCs w:val="24"/>
          <w:lang w:val="en-US"/>
        </w:rPr>
        <w:t>24</w:t>
      </w:r>
      <w:r>
        <w:rPr>
          <w:rFonts w:ascii="Book Antiqua" w:hAnsi="Book Antiqua"/>
          <w:sz w:val="24"/>
          <w:szCs w:val="24"/>
          <w:lang w:val="en-US"/>
        </w:rPr>
        <w:t xml:space="preserve"> provides a direct comparison of all </w:t>
      </w:r>
      <w:r w:rsidR="00AE633D">
        <w:rPr>
          <w:rFonts w:ascii="Book Antiqua" w:hAnsi="Book Antiqua"/>
          <w:sz w:val="24"/>
          <w:szCs w:val="24"/>
          <w:lang w:val="en-US"/>
        </w:rPr>
        <w:t>model’s</w:t>
      </w:r>
      <w:r>
        <w:rPr>
          <w:rFonts w:ascii="Book Antiqua" w:hAnsi="Book Antiqua"/>
          <w:sz w:val="24"/>
          <w:szCs w:val="24"/>
          <w:lang w:val="en-US"/>
        </w:rPr>
        <w:t xml:space="preserve"> coefficients. This is directly compared in figure 2.</w:t>
      </w:r>
      <w:r w:rsidR="00DB590F">
        <w:rPr>
          <w:rFonts w:ascii="Book Antiqua" w:hAnsi="Book Antiqua"/>
          <w:sz w:val="24"/>
          <w:szCs w:val="24"/>
          <w:lang w:val="en-US"/>
        </w:rPr>
        <w:t>25</w:t>
      </w:r>
      <w:r>
        <w:rPr>
          <w:rFonts w:ascii="Book Antiqua" w:hAnsi="Book Antiqua"/>
          <w:sz w:val="24"/>
          <w:szCs w:val="24"/>
          <w:lang w:val="en-US"/>
        </w:rPr>
        <w:t xml:space="preserve"> to the SOC 2000 constructions of the same measures in the models to provide comparison for all six models directly. </w:t>
      </w:r>
    </w:p>
    <w:p w14:paraId="62FA34C4" w14:textId="3715395D" w:rsidR="00275F19" w:rsidRDefault="00275F19" w:rsidP="00275F19">
      <w:pPr>
        <w:spacing w:line="480" w:lineRule="auto"/>
        <w:rPr>
          <w:rFonts w:ascii="Book Antiqua" w:hAnsi="Book Antiqua"/>
          <w:sz w:val="24"/>
          <w:szCs w:val="24"/>
          <w:lang w:val="en-US"/>
        </w:rPr>
      </w:pPr>
      <w:r w:rsidRPr="00275F19">
        <w:rPr>
          <w:rFonts w:ascii="Book Antiqua" w:hAnsi="Book Antiqua"/>
          <w:sz w:val="24"/>
          <w:szCs w:val="24"/>
          <w:lang w:val="en-US"/>
        </w:rPr>
        <w:t>Figure 2.</w:t>
      </w:r>
      <w:r w:rsidR="00DB590F">
        <w:rPr>
          <w:rFonts w:ascii="Book Antiqua" w:hAnsi="Book Antiqua"/>
          <w:sz w:val="24"/>
          <w:szCs w:val="24"/>
          <w:lang w:val="en-US"/>
        </w:rPr>
        <w:t>26</w:t>
      </w:r>
      <w:r w:rsidRPr="00275F19">
        <w:rPr>
          <w:rFonts w:ascii="Book Antiqua" w:hAnsi="Book Antiqua"/>
          <w:sz w:val="24"/>
          <w:szCs w:val="24"/>
          <w:lang w:val="en-US"/>
        </w:rPr>
        <w:t xml:space="preserve"> details all three social stratification measures by SOC 90 construction. Except for inflated C</w:t>
      </w:r>
      <w:r>
        <w:rPr>
          <w:rFonts w:ascii="Book Antiqua" w:hAnsi="Book Antiqua"/>
          <w:sz w:val="24"/>
          <w:szCs w:val="24"/>
          <w:lang w:val="en-US"/>
        </w:rPr>
        <w:t>I</w:t>
      </w:r>
      <w:r w:rsidRPr="00275F19">
        <w:rPr>
          <w:rFonts w:ascii="Book Antiqua" w:hAnsi="Book Antiqua"/>
          <w:sz w:val="24"/>
          <w:szCs w:val="24"/>
          <w:lang w:val="en-US"/>
        </w:rPr>
        <w:t xml:space="preserve">s across each measure, the same substantive story corroborates that of the previous chapter. NS-SEC </w:t>
      </w:r>
      <w:r w:rsidR="005D02C3" w:rsidRPr="00275F19">
        <w:rPr>
          <w:rFonts w:ascii="Book Antiqua" w:hAnsi="Book Antiqua"/>
          <w:sz w:val="24"/>
          <w:szCs w:val="24"/>
          <w:lang w:val="en-US"/>
        </w:rPr>
        <w:t>and</w:t>
      </w:r>
      <w:r w:rsidRPr="00275F19">
        <w:rPr>
          <w:rFonts w:ascii="Book Antiqua" w:hAnsi="Book Antiqua"/>
          <w:sz w:val="24"/>
          <w:szCs w:val="24"/>
          <w:lang w:val="en-US"/>
        </w:rPr>
        <w:t xml:space="preserve"> RGSC measures are remarkably similar in their </w:t>
      </w:r>
      <w:r w:rsidR="005D02C3" w:rsidRPr="00275F19">
        <w:rPr>
          <w:rFonts w:ascii="Book Antiqua" w:hAnsi="Book Antiqua"/>
          <w:sz w:val="24"/>
          <w:szCs w:val="24"/>
          <w:lang w:val="en-US"/>
        </w:rPr>
        <w:t>substantive</w:t>
      </w:r>
      <w:r w:rsidRPr="00275F19">
        <w:rPr>
          <w:rFonts w:ascii="Book Antiqua" w:hAnsi="Book Antiqua"/>
          <w:sz w:val="24"/>
          <w:szCs w:val="24"/>
          <w:lang w:val="en-US"/>
        </w:rPr>
        <w:t xml:space="preserve"> </w:t>
      </w:r>
      <w:r w:rsidR="005D02C3" w:rsidRPr="00275F19">
        <w:rPr>
          <w:rFonts w:ascii="Book Antiqua" w:hAnsi="Book Antiqua"/>
          <w:sz w:val="24"/>
          <w:szCs w:val="24"/>
          <w:lang w:val="en-US"/>
        </w:rPr>
        <w:t>interpretation</w:t>
      </w:r>
      <w:r w:rsidRPr="00275F19">
        <w:rPr>
          <w:rFonts w:ascii="Book Antiqua" w:hAnsi="Book Antiqua"/>
          <w:sz w:val="24"/>
          <w:szCs w:val="24"/>
          <w:lang w:val="en-US"/>
        </w:rPr>
        <w:t xml:space="preserve">, and CAMSIS demonstrates a lack of </w:t>
      </w:r>
      <w:r w:rsidR="005D02C3" w:rsidRPr="00275F19">
        <w:rPr>
          <w:rFonts w:ascii="Book Antiqua" w:hAnsi="Book Antiqua"/>
          <w:sz w:val="24"/>
          <w:szCs w:val="24"/>
          <w:lang w:val="en-US"/>
        </w:rPr>
        <w:t>substantive</w:t>
      </w:r>
      <w:r w:rsidRPr="00275F19">
        <w:rPr>
          <w:rFonts w:ascii="Book Antiqua" w:hAnsi="Book Antiqua"/>
          <w:sz w:val="24"/>
          <w:szCs w:val="24"/>
          <w:lang w:val="en-US"/>
        </w:rPr>
        <w:t xml:space="preserve"> </w:t>
      </w:r>
      <w:r w:rsidR="005D02C3" w:rsidRPr="00275F19">
        <w:rPr>
          <w:rFonts w:ascii="Book Antiqua" w:hAnsi="Book Antiqua"/>
          <w:sz w:val="24"/>
          <w:szCs w:val="24"/>
          <w:lang w:val="en-US"/>
        </w:rPr>
        <w:t>significance</w:t>
      </w:r>
      <w:r w:rsidRPr="00275F19">
        <w:rPr>
          <w:rFonts w:ascii="Book Antiqua" w:hAnsi="Book Antiqua"/>
          <w:sz w:val="24"/>
          <w:szCs w:val="24"/>
          <w:lang w:val="en-US"/>
        </w:rPr>
        <w:t>. Figure 2.</w:t>
      </w:r>
      <w:r w:rsidR="00DB590F">
        <w:rPr>
          <w:rFonts w:ascii="Book Antiqua" w:hAnsi="Book Antiqua"/>
          <w:sz w:val="24"/>
          <w:szCs w:val="24"/>
          <w:lang w:val="en-US"/>
        </w:rPr>
        <w:t>27</w:t>
      </w:r>
      <w:r w:rsidRPr="00275F19">
        <w:rPr>
          <w:rFonts w:ascii="Book Antiqua" w:hAnsi="Book Antiqua"/>
          <w:sz w:val="24"/>
          <w:szCs w:val="24"/>
          <w:lang w:val="en-US"/>
        </w:rPr>
        <w:t xml:space="preserve"> attempts to combine all sections of the NCDS analysis so far by plotting predictive probabilities and average marginal effects for each social </w:t>
      </w:r>
      <w:r w:rsidR="005D02C3" w:rsidRPr="00275F19">
        <w:rPr>
          <w:rFonts w:ascii="Book Antiqua" w:hAnsi="Book Antiqua"/>
          <w:sz w:val="24"/>
          <w:szCs w:val="24"/>
          <w:lang w:val="en-US"/>
        </w:rPr>
        <w:t>stratification</w:t>
      </w:r>
      <w:r w:rsidRPr="00275F19">
        <w:rPr>
          <w:rFonts w:ascii="Book Antiqua" w:hAnsi="Book Antiqua"/>
          <w:sz w:val="24"/>
          <w:szCs w:val="24"/>
          <w:lang w:val="en-US"/>
        </w:rPr>
        <w:t xml:space="preserve"> measure and each SOC construction. </w:t>
      </w:r>
    </w:p>
    <w:p w14:paraId="61A2AE13" w14:textId="77777777" w:rsidR="00D9733D" w:rsidRDefault="009E0F08" w:rsidP="00D9733D">
      <w:pPr>
        <w:pStyle w:val="NormalWeb"/>
        <w:keepNext/>
      </w:pPr>
      <w:r>
        <w:rPr>
          <w:noProof/>
        </w:rPr>
        <w:drawing>
          <wp:inline distT="0" distB="0" distL="0" distR="0" wp14:anchorId="3F418E61" wp14:editId="1471ADA5">
            <wp:extent cx="5731510" cy="4168775"/>
            <wp:effectExtent l="0" t="0" r="2540" b="3175"/>
            <wp:docPr id="2115896045" name="Picture 33"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96045" name="Picture 33" descr="A diagram of a graph&#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25CDB9E" w14:textId="4A593207" w:rsidR="009E0F08" w:rsidRDefault="00D9733D" w:rsidP="00DB590F">
      <w:pPr>
        <w:pStyle w:val="Caption"/>
      </w:pPr>
      <w:bookmarkStart w:id="159" w:name="_Toc174390555"/>
      <w:r>
        <w:t xml:space="preserve">Figure </w:t>
      </w:r>
      <w:fldSimple w:instr=" STYLEREF 1 \s ">
        <w:r w:rsidR="00DB590F">
          <w:rPr>
            <w:noProof/>
          </w:rPr>
          <w:t>2</w:t>
        </w:r>
      </w:fldSimple>
      <w:r w:rsidR="00DB590F">
        <w:t>.</w:t>
      </w:r>
      <w:fldSimple w:instr=" SEQ Figure \* ARABIC \s 1 ">
        <w:r w:rsidR="00DB590F">
          <w:rPr>
            <w:noProof/>
          </w:rPr>
          <w:t>24</w:t>
        </w:r>
      </w:fldSimple>
      <w:r>
        <w:t xml:space="preserve"> </w:t>
      </w:r>
      <w:r w:rsidRPr="00BE5ED1">
        <w:t>Coefficient plot comparing all SOC 90 models</w:t>
      </w:r>
      <w:bookmarkEnd w:id="159"/>
    </w:p>
    <w:p w14:paraId="6322BD47" w14:textId="77777777" w:rsidR="00AE633D" w:rsidRDefault="00AE633D" w:rsidP="00363EB4">
      <w:pPr>
        <w:pStyle w:val="NormalWeb"/>
        <w:keepNext/>
        <w:sectPr w:rsidR="00AE633D" w:rsidSect="00E71055">
          <w:pgSz w:w="11906" w:h="16838"/>
          <w:pgMar w:top="1440" w:right="1440" w:bottom="1440" w:left="1440" w:header="708" w:footer="708" w:gutter="0"/>
          <w:cols w:space="708"/>
          <w:docGrid w:linePitch="360"/>
        </w:sectPr>
      </w:pPr>
    </w:p>
    <w:p w14:paraId="03822AFD" w14:textId="77777777" w:rsidR="00363EB4" w:rsidRDefault="00363EB4" w:rsidP="00363EB4">
      <w:pPr>
        <w:pStyle w:val="NormalWeb"/>
        <w:keepNext/>
      </w:pPr>
      <w:r>
        <w:rPr>
          <w:noProof/>
        </w:rPr>
        <w:lastRenderedPageBreak/>
        <w:drawing>
          <wp:inline distT="0" distB="0" distL="0" distR="0" wp14:anchorId="30DF00AE" wp14:editId="1E5566AA">
            <wp:extent cx="9328231" cy="3873500"/>
            <wp:effectExtent l="0" t="0" r="6350" b="0"/>
            <wp:docPr id="583476188"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19652" name="Picture 5" descr="A screenshot of a computer scree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329809" cy="3874155"/>
                    </a:xfrm>
                    <a:prstGeom prst="rect">
                      <a:avLst/>
                    </a:prstGeom>
                    <a:noFill/>
                    <a:ln>
                      <a:noFill/>
                    </a:ln>
                  </pic:spPr>
                </pic:pic>
              </a:graphicData>
            </a:graphic>
          </wp:inline>
        </w:drawing>
      </w:r>
    </w:p>
    <w:p w14:paraId="33B7E528" w14:textId="54485B17" w:rsidR="00363EB4" w:rsidRDefault="00363EB4" w:rsidP="00DB590F">
      <w:pPr>
        <w:pStyle w:val="Caption"/>
      </w:pPr>
      <w:bookmarkStart w:id="160" w:name="_Toc174390556"/>
      <w:r>
        <w:t xml:space="preserve">Figure </w:t>
      </w:r>
      <w:fldSimple w:instr=" STYLEREF 1 \s ">
        <w:r w:rsidR="00DB590F">
          <w:rPr>
            <w:noProof/>
          </w:rPr>
          <w:t>2</w:t>
        </w:r>
      </w:fldSimple>
      <w:r w:rsidR="00DB590F">
        <w:t>.</w:t>
      </w:r>
      <w:fldSimple w:instr=" SEQ Figure \* ARABIC \s 1 ">
        <w:r w:rsidR="00DB590F">
          <w:rPr>
            <w:noProof/>
          </w:rPr>
          <w:t>25</w:t>
        </w:r>
      </w:fldSimple>
      <w:r>
        <w:t xml:space="preserve"> </w:t>
      </w:r>
      <w:r w:rsidRPr="004E59DC">
        <w:t>Comparative Coefficient plots by SOC constructions of social stratification measures</w:t>
      </w:r>
      <w:bookmarkEnd w:id="160"/>
    </w:p>
    <w:p w14:paraId="46C42E46" w14:textId="77777777" w:rsidR="00AE633D" w:rsidRDefault="00AE633D" w:rsidP="00363EB4">
      <w:pPr>
        <w:rPr>
          <w:lang w:val="en-US"/>
        </w:rPr>
        <w:sectPr w:rsidR="00AE633D" w:rsidSect="00AE633D">
          <w:pgSz w:w="16838" w:h="11906" w:orient="landscape"/>
          <w:pgMar w:top="1440" w:right="1440" w:bottom="1440" w:left="1440" w:header="709" w:footer="709" w:gutter="0"/>
          <w:cols w:space="708"/>
          <w:docGrid w:linePitch="360"/>
        </w:sectPr>
      </w:pPr>
    </w:p>
    <w:p w14:paraId="1C51A70C" w14:textId="77777777" w:rsidR="00363EB4" w:rsidRPr="00363EB4" w:rsidRDefault="00363EB4" w:rsidP="00363EB4">
      <w:pPr>
        <w:rPr>
          <w:lang w:val="en-US"/>
        </w:rPr>
      </w:pPr>
    </w:p>
    <w:p w14:paraId="4D505768" w14:textId="77777777" w:rsidR="00AE633D" w:rsidRDefault="00AE633D" w:rsidP="00DB590F">
      <w:pPr>
        <w:pStyle w:val="Caption"/>
        <w:sectPr w:rsidR="00AE633D" w:rsidSect="00E71055">
          <w:pgSz w:w="11906" w:h="16838"/>
          <w:pgMar w:top="1440" w:right="1440" w:bottom="1440" w:left="1440" w:header="708" w:footer="708" w:gutter="0"/>
          <w:cols w:space="708"/>
          <w:docGrid w:linePitch="360"/>
        </w:sectPr>
      </w:pPr>
    </w:p>
    <w:p w14:paraId="2EB5BC84" w14:textId="77777777" w:rsidR="00D9733D" w:rsidRDefault="009E0F08" w:rsidP="00DB590F">
      <w:pPr>
        <w:pStyle w:val="Caption"/>
      </w:pPr>
      <w:r w:rsidRPr="009E0F08">
        <w:rPr>
          <w:noProof/>
        </w:rPr>
        <w:lastRenderedPageBreak/>
        <w:drawing>
          <wp:inline distT="0" distB="0" distL="0" distR="0" wp14:anchorId="1755A177" wp14:editId="7C751D23">
            <wp:extent cx="9402184" cy="3905250"/>
            <wp:effectExtent l="0" t="0" r="8890" b="0"/>
            <wp:docPr id="1712839097" name="Picture 23" descr="A group of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39097" name="Picture 23" descr="A group of rectangular shapes&#10;&#10;Description automatically generated with medium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406820" cy="3907176"/>
                    </a:xfrm>
                    <a:prstGeom prst="rect">
                      <a:avLst/>
                    </a:prstGeom>
                    <a:noFill/>
                    <a:ln>
                      <a:noFill/>
                    </a:ln>
                  </pic:spPr>
                </pic:pic>
              </a:graphicData>
            </a:graphic>
          </wp:inline>
        </w:drawing>
      </w:r>
    </w:p>
    <w:p w14:paraId="24F0FB0E" w14:textId="2964D9F5" w:rsidR="00B1586B" w:rsidRPr="009E0F08" w:rsidRDefault="00D9733D" w:rsidP="00DB590F">
      <w:pPr>
        <w:pStyle w:val="Caption"/>
      </w:pPr>
      <w:bookmarkStart w:id="161" w:name="_Toc174390557"/>
      <w:r>
        <w:t xml:space="preserve">Figure </w:t>
      </w:r>
      <w:fldSimple w:instr=" STYLEREF 1 \s ">
        <w:r w:rsidR="00DB590F">
          <w:rPr>
            <w:noProof/>
          </w:rPr>
          <w:t>2</w:t>
        </w:r>
      </w:fldSimple>
      <w:r w:rsidR="00DB590F">
        <w:t>.</w:t>
      </w:r>
      <w:fldSimple w:instr=" SEQ Figure \* ARABIC \s 1 ">
        <w:r w:rsidR="00DB590F">
          <w:rPr>
            <w:noProof/>
          </w:rPr>
          <w:t>26</w:t>
        </w:r>
      </w:fldSimple>
      <w:r>
        <w:t xml:space="preserve"> </w:t>
      </w:r>
      <w:r w:rsidRPr="008F6B36">
        <w:t>Comparison of Predictive and AMEs for all social stratification measures for NCDS model for SOC 90 codes</w:t>
      </w:r>
      <w:bookmarkEnd w:id="161"/>
    </w:p>
    <w:p w14:paraId="1E360DD8" w14:textId="77777777" w:rsidR="00AE633D" w:rsidRDefault="00AE633D" w:rsidP="00D9733D">
      <w:pPr>
        <w:pStyle w:val="NormalWeb"/>
        <w:keepNext/>
        <w:sectPr w:rsidR="00AE633D" w:rsidSect="00AE633D">
          <w:pgSz w:w="16838" w:h="11906" w:orient="landscape"/>
          <w:pgMar w:top="1440" w:right="1440" w:bottom="1440" w:left="1440" w:header="709" w:footer="709" w:gutter="0"/>
          <w:cols w:space="708"/>
          <w:docGrid w:linePitch="360"/>
        </w:sectPr>
      </w:pPr>
    </w:p>
    <w:p w14:paraId="4D5739AD" w14:textId="77777777" w:rsidR="00D9733D" w:rsidRDefault="00E62B45" w:rsidP="00D9733D">
      <w:pPr>
        <w:pStyle w:val="NormalWeb"/>
        <w:keepNext/>
      </w:pPr>
      <w:r>
        <w:rPr>
          <w:noProof/>
        </w:rPr>
        <w:lastRenderedPageBreak/>
        <w:drawing>
          <wp:inline distT="0" distB="0" distL="0" distR="0" wp14:anchorId="372848D4" wp14:editId="72F81AF1">
            <wp:extent cx="9516873" cy="3956050"/>
            <wp:effectExtent l="0" t="0" r="8255" b="6350"/>
            <wp:docPr id="531086001" name="Picture 4" descr="A group of graph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86001" name="Picture 4" descr="A group of graphs on a white background&#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520859" cy="3957707"/>
                    </a:xfrm>
                    <a:prstGeom prst="rect">
                      <a:avLst/>
                    </a:prstGeom>
                    <a:noFill/>
                    <a:ln>
                      <a:noFill/>
                    </a:ln>
                  </pic:spPr>
                </pic:pic>
              </a:graphicData>
            </a:graphic>
          </wp:inline>
        </w:drawing>
      </w:r>
    </w:p>
    <w:p w14:paraId="33EBB809" w14:textId="76108320" w:rsidR="00AE633D" w:rsidRDefault="00D9733D" w:rsidP="00DB590F">
      <w:pPr>
        <w:pStyle w:val="Caption"/>
        <w:sectPr w:rsidR="00AE633D" w:rsidSect="00AE633D">
          <w:pgSz w:w="16838" w:h="11906" w:orient="landscape"/>
          <w:pgMar w:top="1440" w:right="1440" w:bottom="1440" w:left="1440" w:header="709" w:footer="709" w:gutter="0"/>
          <w:cols w:space="708"/>
          <w:docGrid w:linePitch="360"/>
        </w:sectPr>
      </w:pPr>
      <w:bookmarkStart w:id="162" w:name="_Toc174390558"/>
      <w:r>
        <w:t xml:space="preserve">Figure </w:t>
      </w:r>
      <w:fldSimple w:instr=" STYLEREF 1 \s ">
        <w:r w:rsidR="00DB590F">
          <w:rPr>
            <w:noProof/>
          </w:rPr>
          <w:t>2</w:t>
        </w:r>
      </w:fldSimple>
      <w:r w:rsidR="00DB590F">
        <w:t>.</w:t>
      </w:r>
      <w:fldSimple w:instr=" SEQ Figure \* ARABIC \s 1 ">
        <w:r w:rsidR="00DB590F">
          <w:rPr>
            <w:noProof/>
          </w:rPr>
          <w:t>27</w:t>
        </w:r>
      </w:fldSimple>
      <w:r>
        <w:t xml:space="preserve"> </w:t>
      </w:r>
      <w:r w:rsidRPr="00EB7B69">
        <w:t>Comparison of Predictive and AMEs of all SOC codes for NCDS Mode</w:t>
      </w:r>
      <w:bookmarkEnd w:id="162"/>
      <w:r w:rsidR="00DB590F">
        <w:t>l</w:t>
      </w:r>
    </w:p>
    <w:p w14:paraId="512BD36F" w14:textId="77777777" w:rsidR="00E62B45" w:rsidRPr="00E62B45" w:rsidRDefault="00E62B45" w:rsidP="00E62B45">
      <w:pPr>
        <w:rPr>
          <w:lang w:val="en-US"/>
        </w:rPr>
      </w:pPr>
    </w:p>
    <w:p w14:paraId="28046D48" w14:textId="77777777" w:rsidR="00C9608B" w:rsidRDefault="00C9608B" w:rsidP="00C9608B">
      <w:pPr>
        <w:pStyle w:val="Heading4"/>
      </w:pPr>
      <w:bookmarkStart w:id="163" w:name="_Toc174390673"/>
      <w:r w:rsidRPr="00B4615B">
        <w:t>Discussion and Conclusions</w:t>
      </w:r>
      <w:bookmarkEnd w:id="163"/>
    </w:p>
    <w:p w14:paraId="01FCBF2C" w14:textId="0163F43B" w:rsidR="00275F19" w:rsidRPr="00275F19" w:rsidRDefault="00275F19" w:rsidP="00275F19">
      <w:pPr>
        <w:spacing w:line="480" w:lineRule="auto"/>
        <w:rPr>
          <w:rFonts w:ascii="Book Antiqua" w:hAnsi="Book Antiqua"/>
          <w:sz w:val="24"/>
          <w:szCs w:val="24"/>
          <w:lang w:val="en-US"/>
        </w:rPr>
      </w:pPr>
      <w:bookmarkStart w:id="164" w:name="_Hlk168397183"/>
      <w:r w:rsidRPr="00275F19">
        <w:rPr>
          <w:rFonts w:ascii="Book Antiqua" w:hAnsi="Book Antiqua"/>
          <w:sz w:val="24"/>
          <w:szCs w:val="24"/>
          <w:lang w:val="en-US"/>
        </w:rPr>
        <w:t xml:space="preserve">There are two key points to be made from this </w:t>
      </w:r>
      <w:r>
        <w:rPr>
          <w:rFonts w:ascii="Book Antiqua" w:hAnsi="Book Antiqua"/>
          <w:sz w:val="24"/>
          <w:szCs w:val="24"/>
          <w:lang w:val="en-US"/>
        </w:rPr>
        <w:t>section</w:t>
      </w:r>
      <w:r w:rsidRPr="00275F19">
        <w:rPr>
          <w:rFonts w:ascii="Book Antiqua" w:hAnsi="Book Antiqua"/>
          <w:sz w:val="24"/>
          <w:szCs w:val="24"/>
          <w:lang w:val="en-US"/>
        </w:rPr>
        <w:t xml:space="preserve">. The first is that all SOC 90 constructions have inflated CIs compared to their SOC 2000 counterparts. The second is that whilst there is a general pattern of substantive significance that echoes across SOC measures, there are some marginal differences between the SOC 2000 constructions of social class measures (NS-SEC and RGSC) compared </w:t>
      </w:r>
      <w:r w:rsidR="005D02C3" w:rsidRPr="00275F19">
        <w:rPr>
          <w:rFonts w:ascii="Book Antiqua" w:hAnsi="Book Antiqua"/>
          <w:sz w:val="24"/>
          <w:szCs w:val="24"/>
          <w:lang w:val="en-US"/>
        </w:rPr>
        <w:t>to</w:t>
      </w:r>
      <w:r w:rsidRPr="00275F19">
        <w:rPr>
          <w:rFonts w:ascii="Book Antiqua" w:hAnsi="Book Antiqua"/>
          <w:sz w:val="24"/>
          <w:szCs w:val="24"/>
          <w:lang w:val="en-US"/>
        </w:rPr>
        <w:t xml:space="preserve"> their SOC 90 counterparts. This is not true for CAMSIS. This appears to suggest that social class measures of social </w:t>
      </w:r>
      <w:r w:rsidR="005D02C3" w:rsidRPr="00275F19">
        <w:rPr>
          <w:rFonts w:ascii="Book Antiqua" w:hAnsi="Book Antiqua"/>
          <w:sz w:val="24"/>
          <w:szCs w:val="24"/>
          <w:lang w:val="en-US"/>
        </w:rPr>
        <w:t>stratification</w:t>
      </w:r>
      <w:r w:rsidRPr="00275F19">
        <w:rPr>
          <w:rFonts w:ascii="Book Antiqua" w:hAnsi="Book Antiqua"/>
          <w:sz w:val="24"/>
          <w:szCs w:val="24"/>
          <w:lang w:val="en-US"/>
        </w:rPr>
        <w:t xml:space="preserve"> are more sensitive to the changes made within SOC classifications compared to other measures of social </w:t>
      </w:r>
      <w:r w:rsidR="005D02C3" w:rsidRPr="00275F19">
        <w:rPr>
          <w:rFonts w:ascii="Book Antiqua" w:hAnsi="Book Antiqua"/>
          <w:sz w:val="24"/>
          <w:szCs w:val="24"/>
          <w:lang w:val="en-US"/>
        </w:rPr>
        <w:t>stratification</w:t>
      </w:r>
      <w:r w:rsidRPr="00275F19">
        <w:rPr>
          <w:rFonts w:ascii="Book Antiqua" w:hAnsi="Book Antiqua"/>
          <w:sz w:val="24"/>
          <w:szCs w:val="24"/>
          <w:lang w:val="en-US"/>
        </w:rPr>
        <w:t xml:space="preserve">, in this </w:t>
      </w:r>
      <w:r w:rsidR="005D02C3" w:rsidRPr="00275F19">
        <w:rPr>
          <w:rFonts w:ascii="Book Antiqua" w:hAnsi="Book Antiqua"/>
          <w:sz w:val="24"/>
          <w:szCs w:val="24"/>
          <w:lang w:val="en-US"/>
        </w:rPr>
        <w:t>instance</w:t>
      </w:r>
      <w:r w:rsidRPr="00275F19">
        <w:rPr>
          <w:rFonts w:ascii="Book Antiqua" w:hAnsi="Book Antiqua"/>
          <w:sz w:val="24"/>
          <w:szCs w:val="24"/>
          <w:lang w:val="en-US"/>
        </w:rPr>
        <w:t xml:space="preserve"> a measure of social </w:t>
      </w:r>
      <w:r w:rsidR="005D02C3" w:rsidRPr="00275F19">
        <w:rPr>
          <w:rFonts w:ascii="Book Antiqua" w:hAnsi="Book Antiqua"/>
          <w:sz w:val="24"/>
          <w:szCs w:val="24"/>
          <w:lang w:val="en-US"/>
        </w:rPr>
        <w:t>distance</w:t>
      </w:r>
      <w:r w:rsidRPr="00275F19">
        <w:rPr>
          <w:rFonts w:ascii="Book Antiqua" w:hAnsi="Book Antiqua"/>
          <w:sz w:val="24"/>
          <w:szCs w:val="24"/>
          <w:lang w:val="en-US"/>
        </w:rPr>
        <w:t xml:space="preserve"> that also uses SOC </w:t>
      </w:r>
      <w:r w:rsidR="005D02C3" w:rsidRPr="00275F19">
        <w:rPr>
          <w:rFonts w:ascii="Book Antiqua" w:hAnsi="Book Antiqua"/>
          <w:sz w:val="24"/>
          <w:szCs w:val="24"/>
          <w:lang w:val="en-US"/>
        </w:rPr>
        <w:t>classifications</w:t>
      </w:r>
      <w:r w:rsidRPr="00275F19">
        <w:rPr>
          <w:rFonts w:ascii="Book Antiqua" w:hAnsi="Book Antiqua"/>
          <w:sz w:val="24"/>
          <w:szCs w:val="24"/>
          <w:lang w:val="en-US"/>
        </w:rPr>
        <w:t xml:space="preserve">. CAMSIS could then, be considered a </w:t>
      </w:r>
      <w:r w:rsidR="005D02C3" w:rsidRPr="00275F19">
        <w:rPr>
          <w:rFonts w:ascii="Book Antiqua" w:hAnsi="Book Antiqua"/>
          <w:sz w:val="24"/>
          <w:szCs w:val="24"/>
          <w:lang w:val="en-US"/>
        </w:rPr>
        <w:t>robust</w:t>
      </w:r>
      <w:r w:rsidRPr="00275F19">
        <w:rPr>
          <w:rFonts w:ascii="Book Antiqua" w:hAnsi="Book Antiqua"/>
          <w:sz w:val="24"/>
          <w:szCs w:val="24"/>
          <w:lang w:val="en-US"/>
        </w:rPr>
        <w:t xml:space="preserve"> measure to implement when studying large timeframes with altering occupational patterns within British society. Given its different </w:t>
      </w:r>
      <w:r w:rsidR="005D02C3" w:rsidRPr="00275F19">
        <w:rPr>
          <w:rFonts w:ascii="Book Antiqua" w:hAnsi="Book Antiqua"/>
          <w:sz w:val="24"/>
          <w:szCs w:val="24"/>
          <w:lang w:val="en-US"/>
        </w:rPr>
        <w:t>substantive</w:t>
      </w:r>
      <w:r w:rsidRPr="00275F19">
        <w:rPr>
          <w:rFonts w:ascii="Book Antiqua" w:hAnsi="Book Antiqua"/>
          <w:sz w:val="24"/>
          <w:szCs w:val="24"/>
          <w:lang w:val="en-US"/>
        </w:rPr>
        <w:t xml:space="preserve"> </w:t>
      </w:r>
      <w:r w:rsidR="005D02C3" w:rsidRPr="00275F19">
        <w:rPr>
          <w:rFonts w:ascii="Book Antiqua" w:hAnsi="Book Antiqua"/>
          <w:sz w:val="24"/>
          <w:szCs w:val="24"/>
          <w:lang w:val="en-US"/>
        </w:rPr>
        <w:t>interpretation</w:t>
      </w:r>
      <w:r w:rsidRPr="00275F19">
        <w:rPr>
          <w:rFonts w:ascii="Book Antiqua" w:hAnsi="Book Antiqua"/>
          <w:sz w:val="24"/>
          <w:szCs w:val="24"/>
          <w:lang w:val="en-US"/>
        </w:rPr>
        <w:t xml:space="preserve"> to the two social class </w:t>
      </w:r>
      <w:r w:rsidR="005D02C3" w:rsidRPr="00275F19">
        <w:rPr>
          <w:rFonts w:ascii="Book Antiqua" w:hAnsi="Book Antiqua"/>
          <w:sz w:val="24"/>
          <w:szCs w:val="24"/>
          <w:lang w:val="en-US"/>
        </w:rPr>
        <w:t>measures,</w:t>
      </w:r>
      <w:r w:rsidRPr="00275F19">
        <w:rPr>
          <w:rFonts w:ascii="Book Antiqua" w:hAnsi="Book Antiqua"/>
          <w:sz w:val="24"/>
          <w:szCs w:val="24"/>
          <w:lang w:val="en-US"/>
        </w:rPr>
        <w:t xml:space="preserve"> however, this recommendation is caveated with the belief that social class measures should be used alongside any introduction of CAMSIS. </w:t>
      </w:r>
    </w:p>
    <w:p w14:paraId="0E7DDC57" w14:textId="77777777" w:rsidR="00C9608B" w:rsidRPr="00B4615B" w:rsidRDefault="00C9608B" w:rsidP="00C9608B">
      <w:pPr>
        <w:pStyle w:val="Heading3"/>
      </w:pPr>
      <w:bookmarkStart w:id="165" w:name="_Toc174390674"/>
      <w:bookmarkEnd w:id="164"/>
      <w:r w:rsidRPr="00B4615B">
        <w:t>Handling Missing Data</w:t>
      </w:r>
      <w:bookmarkEnd w:id="165"/>
    </w:p>
    <w:p w14:paraId="299E1DED" w14:textId="77777777" w:rsidR="00C9608B" w:rsidRDefault="00C9608B" w:rsidP="00C9608B">
      <w:pPr>
        <w:pStyle w:val="Heading4"/>
      </w:pPr>
      <w:bookmarkStart w:id="166" w:name="_Toc174390675"/>
      <w:r w:rsidRPr="00B4615B">
        <w:t>Missing Data</w:t>
      </w:r>
      <w:bookmarkEnd w:id="166"/>
    </w:p>
    <w:p w14:paraId="47EE0FE5" w14:textId="3C9BBD19"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Missing data is an essential component of any longitudinal data analysis – the primary concern being that missing data and non-response are bound to affect the inferences made by the analysis of longitudinal studies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{"citationID":"E40s0Np4","properties":{"formattedCitation":"(Hawkes and Plewis, 2006; Silverwood {\\i{}et al.}, 2021)","plainCitation":"(Hawkes and Plewis, 2006; Silverwood et al., 2021)","dontUpdate":true,"noteIndex":0},"citationItems":[{"id":1293,"uris":["http://zotero.org/users/8741181/items/UJSKP2Q8"],"itemData":{"id":1293,"type":"article-journal","abstract":"Summary.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citation-key":"hawkesModellingNonresponseNational2006"}},{"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(Hawkes and Plewis, 2006: 479; 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various factors that account for sample attrition in the datasets outlined </w:t>
      </w:r>
      <w:r>
        <w:rPr>
          <w:rFonts w:ascii="Book Antiqua" w:hAnsi="Book Antiqua" w:cs="Times New Roman"/>
          <w:sz w:val="24"/>
          <w:szCs w:val="24"/>
        </w:rPr>
        <w:t>in chapter 2.3</w:t>
      </w:r>
      <w:r w:rsidRPr="00837293">
        <w:rPr>
          <w:rFonts w:ascii="Book Antiqua" w:hAnsi="Book Antiqua" w:cs="Times New Roman"/>
          <w:sz w:val="24"/>
          <w:szCs w:val="24"/>
        </w:rPr>
        <w:t xml:space="preserve"> have the potential to present real issues as they relate to comprehensive data analysis. For analysis, those who exit the sample due to </w:t>
      </w:r>
      <w:r w:rsidRPr="00837293">
        <w:rPr>
          <w:rFonts w:ascii="Book Antiqua" w:hAnsi="Book Antiqua" w:cs="Times New Roman"/>
          <w:sz w:val="24"/>
          <w:szCs w:val="24"/>
        </w:rPr>
        <w:lastRenderedPageBreak/>
        <w:t xml:space="preserve">death or emigration are considered ‘natural’ from the original sample. Those, however, that either cannot be found, reject continued participation, etc., are individuals that we hold partial data on – </w:t>
      </w:r>
      <w:r w:rsidR="005D02C3" w:rsidRPr="00837293">
        <w:rPr>
          <w:rFonts w:ascii="Book Antiqua" w:hAnsi="Book Antiqua" w:cs="Times New Roman"/>
          <w:sz w:val="24"/>
          <w:szCs w:val="24"/>
        </w:rPr>
        <w:t>using</w:t>
      </w:r>
      <w:r w:rsidRPr="00837293">
        <w:rPr>
          <w:rFonts w:ascii="Book Antiqua" w:hAnsi="Book Antiqua" w:cs="Times New Roman"/>
          <w:sz w:val="24"/>
          <w:szCs w:val="24"/>
        </w:rPr>
        <w:t xml:space="preserve"> this partial data within </w:t>
      </w:r>
      <w:r>
        <w:rPr>
          <w:rFonts w:ascii="Book Antiqua" w:hAnsi="Book Antiqua" w:cs="Times New Roman"/>
          <w:sz w:val="24"/>
          <w:szCs w:val="24"/>
        </w:rPr>
        <w:t>an</w:t>
      </w:r>
      <w:r w:rsidRPr="00837293">
        <w:rPr>
          <w:rFonts w:ascii="Book Antiqua" w:hAnsi="Book Antiqua" w:cs="Times New Roman"/>
          <w:sz w:val="24"/>
          <w:szCs w:val="24"/>
        </w:rPr>
        <w:t xml:space="preserve"> analysis could be beneficial. </w:t>
      </w:r>
    </w:p>
    <w:p w14:paraId="12E4A214" w14:textId="291AFF45" w:rsidR="00275F19" w:rsidRDefault="00AF2F8D" w:rsidP="00275F19">
      <w:pPr>
        <w:spacing w:line="480" w:lineRule="auto"/>
        <w:rPr>
          <w:rFonts w:ascii="Book Antiqua" w:hAnsi="Book Antiqua" w:cs="Times New Roman"/>
          <w:sz w:val="24"/>
          <w:szCs w:val="24"/>
        </w:rPr>
      </w:pPr>
      <w:bookmarkStart w:id="167" w:name="_Hlk168331248"/>
      <w:r>
        <w:rPr>
          <w:rFonts w:ascii="Book Antiqua" w:hAnsi="Book Antiqua" w:cs="Times New Roman"/>
          <w:sz w:val="24"/>
          <w:szCs w:val="24"/>
        </w:rPr>
        <w:t>There are three primary types of classification when dealing with missing data</w:t>
      </w:r>
      <w:r w:rsidR="00275F19" w:rsidRPr="00837293">
        <w:rPr>
          <w:rFonts w:ascii="Book Antiqua" w:hAnsi="Book Antiqua" w:cs="Times New Roman"/>
          <w:sz w:val="24"/>
          <w:szCs w:val="24"/>
        </w:rPr>
        <w:t xml:space="preserve">. </w:t>
      </w:r>
      <w:r w:rsidR="00275F19">
        <w:rPr>
          <w:rFonts w:ascii="Book Antiqua" w:hAnsi="Book Antiqua" w:cs="Times New Roman"/>
          <w:sz w:val="24"/>
          <w:szCs w:val="24"/>
        </w:rPr>
        <w:t xml:space="preserve">For ease of interpretation, suppose that only one variable Y has missing data, and that another set of variables represented by the vector X, is always observed </w:t>
      </w:r>
      <w:r w:rsidR="00275F19">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{"citationID":"JpvxPtyP","properties":{"formattedCitation":"(Marsden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sidR="00275F19">
        <w:rPr>
          <w:rFonts w:ascii="Book Antiqua" w:hAnsi="Book Antiqua" w:cs="Times New Roman"/>
          <w:sz w:val="24"/>
          <w:szCs w:val="24"/>
        </w:rPr>
        <w:fldChar w:fldCharType="separate"/>
      </w:r>
      <w:r w:rsidR="00275F19" w:rsidRPr="00A542F4">
        <w:rPr>
          <w:rFonts w:ascii="Book Antiqua" w:hAnsi="Book Antiqua"/>
          <w:sz w:val="24"/>
        </w:rPr>
        <w:t>(Marsden and Wright, 2010)</w:t>
      </w:r>
      <w:r w:rsidR="00275F19">
        <w:rPr>
          <w:rFonts w:ascii="Book Antiqua" w:hAnsi="Book Antiqua" w:cs="Times New Roman"/>
          <w:sz w:val="24"/>
          <w:szCs w:val="24"/>
        </w:rPr>
        <w:fldChar w:fldCharType="end"/>
      </w:r>
      <w:r w:rsidR="00275F19">
        <w:rPr>
          <w:rFonts w:ascii="Book Antiqua" w:hAnsi="Book Antiqua" w:cs="Times New Roman"/>
          <w:sz w:val="24"/>
          <w:szCs w:val="24"/>
        </w:rPr>
        <w:t xml:space="preserve">. The data is MCAR if the probability that Y is missing does not depend on either X or Y itself. </w:t>
      </w:r>
      <w:r w:rsidR="005D02C3">
        <w:rPr>
          <w:rFonts w:ascii="Book Antiqua" w:hAnsi="Book Antiqua" w:cs="Times New Roman"/>
          <w:sz w:val="24"/>
          <w:szCs w:val="24"/>
        </w:rPr>
        <w:t>Evaluating</w:t>
      </w:r>
      <w:r w:rsidR="00275F19">
        <w:rPr>
          <w:rFonts w:ascii="Book Antiqua" w:hAnsi="Book Antiqua" w:cs="Times New Roman"/>
          <w:sz w:val="24"/>
          <w:szCs w:val="24"/>
        </w:rPr>
        <w:t xml:space="preserve"> the assumption that missingness on Y depends on some </w:t>
      </w:r>
      <w:r w:rsidR="005D02C3">
        <w:rPr>
          <w:rFonts w:ascii="Book Antiqua" w:hAnsi="Book Antiqua" w:cs="Times New Roman"/>
          <w:sz w:val="24"/>
          <w:szCs w:val="24"/>
        </w:rPr>
        <w:t>observed</w:t>
      </w:r>
      <w:r w:rsidR="00275F19">
        <w:rPr>
          <w:rFonts w:ascii="Book Antiqua" w:hAnsi="Book Antiqua" w:cs="Times New Roman"/>
          <w:sz w:val="24"/>
          <w:szCs w:val="24"/>
        </w:rPr>
        <w:t xml:space="preserve"> variable in X is </w:t>
      </w:r>
      <w:r w:rsidR="005D02C3">
        <w:rPr>
          <w:rFonts w:ascii="Book Antiqua" w:hAnsi="Book Antiqua" w:cs="Times New Roman"/>
          <w:sz w:val="24"/>
          <w:szCs w:val="24"/>
        </w:rPr>
        <w:t>straightforward</w:t>
      </w:r>
      <w:r w:rsidR="00275F19">
        <w:rPr>
          <w:rFonts w:ascii="Book Antiqua" w:hAnsi="Book Antiqua" w:cs="Times New Roman"/>
          <w:sz w:val="24"/>
          <w:szCs w:val="24"/>
        </w:rPr>
        <w:t xml:space="preserve">. Allison uses the example of income depending on gender by testing whether the proportions of men and women who report their income differ – a logistic regression in which the </w:t>
      </w:r>
      <w:r w:rsidR="005D02C3">
        <w:rPr>
          <w:rFonts w:ascii="Book Antiqua" w:hAnsi="Book Antiqua" w:cs="Times New Roman"/>
          <w:sz w:val="24"/>
          <w:szCs w:val="24"/>
        </w:rPr>
        <w:t>dependent</w:t>
      </w:r>
      <w:r w:rsidR="00275F19">
        <w:rPr>
          <w:rFonts w:ascii="Book Antiqua" w:hAnsi="Book Antiqua" w:cs="Times New Roman"/>
          <w:sz w:val="24"/>
          <w:szCs w:val="24"/>
        </w:rPr>
        <w:t xml:space="preserve"> variable is the response indicator could be estimated and significant coefficients would suggest a violation of the MCAR mechanism (ibid). Testing whether missingness on Y does not depend on Y itself is much more complicated. Unless we have existing linked data such as tax records in the income example, it is almost impossible to </w:t>
      </w:r>
      <w:r w:rsidR="005D02C3">
        <w:rPr>
          <w:rFonts w:ascii="Book Antiqua" w:hAnsi="Book Antiqua" w:cs="Times New Roman"/>
          <w:sz w:val="24"/>
          <w:szCs w:val="24"/>
        </w:rPr>
        <w:t>evaluate</w:t>
      </w:r>
      <w:r w:rsidR="00275F19">
        <w:rPr>
          <w:rFonts w:ascii="Book Antiqua" w:hAnsi="Book Antiqua" w:cs="Times New Roman"/>
          <w:sz w:val="24"/>
          <w:szCs w:val="24"/>
        </w:rPr>
        <w:t xml:space="preserve"> this assumption. </w:t>
      </w:r>
    </w:p>
    <w:p w14:paraId="682AA398" w14:textId="77777777"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second </w:t>
      </w:r>
      <w:r>
        <w:rPr>
          <w:rFonts w:ascii="Book Antiqua" w:hAnsi="Book Antiqua" w:cs="Times New Roman"/>
          <w:sz w:val="24"/>
          <w:szCs w:val="24"/>
        </w:rPr>
        <w:t>missingness mechanism is</w:t>
      </w:r>
      <w:r w:rsidRPr="00837293">
        <w:rPr>
          <w:rFonts w:ascii="Book Antiqua" w:hAnsi="Book Antiqua" w:cs="Times New Roman"/>
          <w:sz w:val="24"/>
          <w:szCs w:val="24"/>
        </w:rPr>
        <w:t xml:space="preserve"> </w:t>
      </w:r>
      <w:r>
        <w:rPr>
          <w:rFonts w:ascii="Book Antiqua" w:hAnsi="Book Antiqua" w:cs="Times New Roman"/>
          <w:sz w:val="24"/>
          <w:szCs w:val="24"/>
        </w:rPr>
        <w:t>missing</w:t>
      </w:r>
      <w:r w:rsidRPr="00837293">
        <w:rPr>
          <w:rFonts w:ascii="Book Antiqua" w:hAnsi="Book Antiqua" w:cs="Times New Roman"/>
          <w:sz w:val="24"/>
          <w:szCs w:val="24"/>
        </w:rPr>
        <w:t xml:space="preserve"> at random (MAR)</w:t>
      </w:r>
      <w:r>
        <w:rPr>
          <w:rFonts w:ascii="Book Antiqua" w:hAnsi="Book Antiqua" w:cs="Times New Roman"/>
          <w:sz w:val="24"/>
          <w:szCs w:val="24"/>
        </w:rPr>
        <w:t>.</w:t>
      </w:r>
      <w:r w:rsidRPr="00837293">
        <w:rPr>
          <w:rFonts w:ascii="Book Antiqua" w:hAnsi="Book Antiqua" w:cs="Times New Roman"/>
          <w:sz w:val="24"/>
          <w:szCs w:val="24"/>
        </w:rPr>
        <w:t xml:space="preserve"> </w:t>
      </w:r>
      <w:r>
        <w:rPr>
          <w:rFonts w:ascii="Book Antiqua" w:hAnsi="Book Antiqua" w:cs="Times New Roman"/>
          <w:sz w:val="24"/>
          <w:szCs w:val="24"/>
        </w:rPr>
        <w:t xml:space="preserve">Data on Y is considered MAR if the probability that Y is missing does not depend on Y, once we control for X. MAR allows for missingness on Y to depend on other variables so long as it does not depend on Y itself. </w:t>
      </w:r>
    </w:p>
    <w:p w14:paraId="46D2DF40" w14:textId="53EFE6D4"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Finally, missing not at random (MNAR) means missingness depends on unobserved values (Silverwood et al. 2021)</w:t>
      </w:r>
      <w:r>
        <w:rPr>
          <w:rFonts w:ascii="Book Antiqua" w:hAnsi="Book Antiqua" w:cs="Times New Roman"/>
          <w:sz w:val="24"/>
          <w:szCs w:val="24"/>
        </w:rPr>
        <w:t xml:space="preserve">, and that the probability that Y is missing depends on </w:t>
      </w:r>
      <w:r>
        <w:rPr>
          <w:rFonts w:ascii="Book Antiqua" w:hAnsi="Book Antiqua" w:cs="Times New Roman"/>
          <w:sz w:val="24"/>
          <w:szCs w:val="24"/>
        </w:rPr>
        <w:lastRenderedPageBreak/>
        <w:t xml:space="preserve">Y itself, after adjusting for X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{"citationID":"7y2b93jz","properties":{"formattedCitation":"(Marsden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Pr>
          <w:rFonts w:ascii="Book Antiqua" w:hAnsi="Book Antiqua" w:cs="Times New Roman"/>
          <w:sz w:val="24"/>
          <w:szCs w:val="24"/>
        </w:rPr>
        <w:fldChar w:fldCharType="separate"/>
      </w:r>
      <w:r w:rsidRPr="00A542F4">
        <w:rPr>
          <w:rFonts w:ascii="Book Antiqua" w:hAnsi="Book Antiqua"/>
          <w:sz w:val="24"/>
        </w:rPr>
        <w:t>(Marsden and Wright, 2010)</w:t>
      </w:r>
      <w:r>
        <w:rPr>
          <w:rFonts w:ascii="Book Antiqua" w:hAnsi="Book Antiqua" w:cs="Times New Roman"/>
          <w:sz w:val="24"/>
          <w:szCs w:val="24"/>
        </w:rPr>
        <w:fldChar w:fldCharType="end"/>
      </w:r>
      <w:r w:rsidRPr="00837293">
        <w:rPr>
          <w:rFonts w:ascii="Book Antiqua" w:hAnsi="Book Antiqua" w:cs="Times New Roman"/>
          <w:sz w:val="24"/>
          <w:szCs w:val="24"/>
        </w:rPr>
        <w:t xml:space="preserve">. </w:t>
      </w:r>
      <w:r>
        <w:rPr>
          <w:rFonts w:ascii="Book Antiqua" w:hAnsi="Book Antiqua" w:cs="Times New Roman"/>
          <w:sz w:val="24"/>
          <w:szCs w:val="24"/>
        </w:rPr>
        <w:t xml:space="preserve">For example, people who have been arrested may be less likely to report their arrest status. </w:t>
      </w:r>
    </w:p>
    <w:p w14:paraId="22CB7CB5" w14:textId="551DDFAA" w:rsidR="00275F19" w:rsidRPr="00837293" w:rsidRDefault="00275F19" w:rsidP="00275F19">
      <w:pPr>
        <w:spacing w:line="480" w:lineRule="auto"/>
        <w:rPr>
          <w:rFonts w:ascii="Book Antiqua" w:hAnsi="Book Antiqua" w:cs="Times New Roman"/>
          <w:sz w:val="24"/>
          <w:szCs w:val="24"/>
        </w:rPr>
      </w:pPr>
      <w:bookmarkStart w:id="168" w:name="_Hlk168331266"/>
      <w:bookmarkEnd w:id="167"/>
      <w:r w:rsidRPr="00837293">
        <w:rPr>
          <w:rFonts w:ascii="Book Antiqua" w:hAnsi="Book Antiqua" w:cs="Times New Roman"/>
          <w:sz w:val="24"/>
          <w:szCs w:val="24"/>
        </w:rPr>
        <w:t>If data is found to be MAR</w:t>
      </w:r>
      <w:r>
        <w:rPr>
          <w:rFonts w:ascii="Book Antiqua" w:hAnsi="Book Antiqua" w:cs="Times New Roman"/>
          <w:sz w:val="24"/>
          <w:szCs w:val="24"/>
        </w:rPr>
        <w:t xml:space="preserve"> or MCAR</w:t>
      </w:r>
      <w:r w:rsidRPr="00837293">
        <w:rPr>
          <w:rFonts w:ascii="Book Antiqua" w:hAnsi="Book Antiqua" w:cs="Times New Roman"/>
          <w:sz w:val="24"/>
          <w:szCs w:val="24"/>
        </w:rPr>
        <w:t>, then approaches like multiple imputation (MI)</w:t>
      </w:r>
      <w:r>
        <w:rPr>
          <w:rFonts w:ascii="Book Antiqua" w:hAnsi="Book Antiqua" w:cs="Times New Roman"/>
          <w:sz w:val="24"/>
          <w:szCs w:val="24"/>
        </w:rPr>
        <w:t>, Full Information Maximum likelihood (FIML),</w:t>
      </w:r>
      <w:r w:rsidRPr="00837293">
        <w:rPr>
          <w:rFonts w:ascii="Book Antiqua" w:hAnsi="Book Antiqua" w:cs="Times New Roman"/>
          <w:sz w:val="24"/>
          <w:szCs w:val="24"/>
        </w:rPr>
        <w:t xml:space="preserve"> and inverse probability weighting </w:t>
      </w:r>
      <w:r>
        <w:rPr>
          <w:rFonts w:ascii="Book Antiqua" w:hAnsi="Book Antiqua" w:cs="Times New Roman"/>
          <w:sz w:val="24"/>
          <w:szCs w:val="24"/>
        </w:rPr>
        <w:t xml:space="preserve">(IPW) </w:t>
      </w:r>
      <w:r w:rsidRPr="00837293">
        <w:rPr>
          <w:rFonts w:ascii="Book Antiqua" w:hAnsi="Book Antiqua" w:cs="Times New Roman"/>
          <w:sz w:val="24"/>
          <w:szCs w:val="24"/>
        </w:rPr>
        <w:t xml:space="preserve">are made available – the former being extensively documented with the </w:t>
      </w:r>
      <w:r w:rsidR="00944AE7" w:rsidRPr="00837293">
        <w:rPr>
          <w:rFonts w:ascii="Book Antiqua" w:hAnsi="Book Antiqua" w:cs="Times New Roman"/>
          <w:sz w:val="24"/>
          <w:szCs w:val="24"/>
        </w:rPr>
        <w:t>NCDS</w:t>
      </w:r>
      <w:r w:rsidRPr="00837293">
        <w:rPr>
          <w:rFonts w:ascii="Book Antiqua" w:hAnsi="Book Antiqua" w:cs="Times New Roman"/>
          <w:sz w:val="24"/>
          <w:szCs w:val="24"/>
        </w:rPr>
        <w:t xml:space="preserve"> (Hawkes and Plewis 2006). </w:t>
      </w:r>
      <w:r>
        <w:rPr>
          <w:rFonts w:ascii="Book Antiqua" w:hAnsi="Book Antiqua" w:cs="Times New Roman"/>
          <w:sz w:val="24"/>
          <w:szCs w:val="24"/>
        </w:rPr>
        <w:t xml:space="preserve">These ‘gold standard’ approaches to handling missing data have also been found to produce optimal </w:t>
      </w:r>
      <w:r w:rsidR="005D02C3">
        <w:rPr>
          <w:rFonts w:ascii="Book Antiqua" w:hAnsi="Book Antiqua" w:cs="Times New Roman"/>
          <w:sz w:val="24"/>
          <w:szCs w:val="24"/>
        </w:rPr>
        <w:t>estimates</w:t>
      </w:r>
      <w:r>
        <w:rPr>
          <w:rFonts w:ascii="Book Antiqua" w:hAnsi="Book Antiqua" w:cs="Times New Roman"/>
          <w:sz w:val="24"/>
          <w:szCs w:val="24"/>
        </w:rPr>
        <w:t xml:space="preserve"> in the MNAR case but it is difficult to have confidence that any given MNAR model is correct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{"citationID":"FwWX2goF","properties":{"formattedCitation":"(Marsden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Pr>
          <w:rFonts w:ascii="Book Antiqua" w:hAnsi="Book Antiqua" w:cs="Times New Roman"/>
          <w:sz w:val="24"/>
          <w:szCs w:val="24"/>
        </w:rPr>
        <w:fldChar w:fldCharType="separate"/>
      </w:r>
      <w:r w:rsidRPr="00A542F4">
        <w:rPr>
          <w:rFonts w:ascii="Book Antiqua" w:hAnsi="Book Antiqua"/>
          <w:sz w:val="24"/>
        </w:rPr>
        <w:t>(Marsden and Wright, 2010)</w:t>
      </w:r>
      <w:r>
        <w:rPr>
          <w:rFonts w:ascii="Book Antiqua" w:hAnsi="Book Antiqua" w:cs="Times New Roman"/>
          <w:sz w:val="24"/>
          <w:szCs w:val="24"/>
        </w:rPr>
        <w:fldChar w:fldCharType="end"/>
      </w:r>
      <w:r>
        <w:rPr>
          <w:rFonts w:ascii="Book Antiqua" w:hAnsi="Book Antiqua" w:cs="Times New Roman"/>
          <w:sz w:val="24"/>
          <w:szCs w:val="24"/>
        </w:rPr>
        <w:t>.</w:t>
      </w:r>
    </w:p>
    <w:bookmarkEnd w:id="168"/>
    <w:p w14:paraId="737BF927" w14:textId="284EA7B6" w:rsidR="00275F19" w:rsidRDefault="00275F19" w:rsidP="00275F19">
      <w:pPr>
        <w:spacing w:line="480" w:lineRule="auto"/>
        <w:rPr>
          <w:rFonts w:ascii="Book Antiqua" w:hAnsi="Book Antiqua" w:cs="Times New Roman"/>
          <w:sz w:val="24"/>
          <w:szCs w:val="24"/>
        </w:rPr>
      </w:pPr>
      <w:r w:rsidRPr="00192923">
        <w:rPr>
          <w:rFonts w:ascii="Book Antiqua" w:hAnsi="Book Antiqua" w:cs="Times New Roman"/>
          <w:sz w:val="24"/>
          <w:szCs w:val="24"/>
        </w:rPr>
        <w:t>When dealing with missing data, there are multiple methods to tackle the problem</w:t>
      </w:r>
      <w:r>
        <w:rPr>
          <w:rFonts w:ascii="Book Antiqua" w:hAnsi="Book Antiqua" w:cs="Times New Roman"/>
          <w:sz w:val="24"/>
          <w:szCs w:val="24"/>
        </w:rPr>
        <w:t xml:space="preserve"> ranging from an ‘</w:t>
      </w:r>
      <w:r w:rsidR="005D02C3">
        <w:rPr>
          <w:rFonts w:ascii="Book Antiqua" w:hAnsi="Book Antiqua" w:cs="Times New Roman"/>
          <w:sz w:val="24"/>
          <w:szCs w:val="24"/>
        </w:rPr>
        <w:t>inadequate</w:t>
      </w:r>
      <w:r>
        <w:rPr>
          <w:rFonts w:ascii="Book Antiqua" w:hAnsi="Book Antiqua" w:cs="Times New Roman"/>
          <w:sz w:val="24"/>
          <w:szCs w:val="24"/>
        </w:rPr>
        <w:t>’ to ‘gold’ standard</w:t>
      </w:r>
      <w:r w:rsidRPr="00192923">
        <w:rPr>
          <w:rFonts w:ascii="Book Antiqua" w:hAnsi="Book Antiqua" w:cs="Times New Roman"/>
          <w:sz w:val="24"/>
          <w:szCs w:val="24"/>
        </w:rPr>
        <w:t xml:space="preserve">. </w:t>
      </w:r>
      <w:bookmarkStart w:id="169" w:name="_Hlk168331376"/>
      <w:r w:rsidRPr="00192923">
        <w:rPr>
          <w:rFonts w:ascii="Book Antiqua" w:hAnsi="Book Antiqua" w:cs="Times New Roman"/>
          <w:sz w:val="24"/>
          <w:szCs w:val="24"/>
        </w:rPr>
        <w:t>The first is listwise deletion. Listwise deletion removes all observations from the data with a missing value in one or more of the variables included in the analysis. This is also known as Complete Records Analysis (CRA). The CRA approach is unpredictable; there is no way to know the consequences of this loss of information</w:t>
      </w:r>
      <w:r>
        <w:rPr>
          <w:rFonts w:ascii="Book Antiqua" w:hAnsi="Book Antiqua" w:cs="Times New Roman"/>
          <w:sz w:val="24"/>
          <w:szCs w:val="24"/>
        </w:rPr>
        <w:t xml:space="preserve"> if data is found to be MAR</w:t>
      </w:r>
      <w:r w:rsidRPr="00192923">
        <w:rPr>
          <w:rFonts w:ascii="Book Antiqua" w:hAnsi="Book Antiqua" w:cs="Times New Roman"/>
          <w:sz w:val="24"/>
          <w:szCs w:val="24"/>
        </w:rPr>
        <w:t xml:space="preserve"> </w:t>
      </w:r>
      <w:r w:rsidRPr="0019292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{"citationID":"ifui4buc","properties":{"formattedCitation":"(Carpenter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192923">
        <w:rPr>
          <w:rFonts w:ascii="Book Antiqua" w:hAnsi="Book Antiqua" w:cs="Times New Roman"/>
          <w:sz w:val="24"/>
          <w:szCs w:val="24"/>
        </w:rPr>
        <w:fldChar w:fldCharType="separate"/>
      </w:r>
      <w:r w:rsidRPr="00192923">
        <w:rPr>
          <w:rFonts w:ascii="Book Antiqua" w:hAnsi="Book Antiqua" w:cs="Times New Roman"/>
          <w:sz w:val="24"/>
          <w:szCs w:val="24"/>
        </w:rPr>
        <w:t>(Carpenter and Kenward, 2012)</w:t>
      </w:r>
      <w:r w:rsidRPr="00192923">
        <w:rPr>
          <w:rFonts w:ascii="Book Antiqua" w:hAnsi="Book Antiqua" w:cs="Times New Roman"/>
          <w:sz w:val="24"/>
          <w:szCs w:val="24"/>
        </w:rPr>
        <w:fldChar w:fldCharType="end"/>
      </w:r>
      <w:r w:rsidRPr="00192923">
        <w:rPr>
          <w:rFonts w:ascii="Book Antiqua" w:hAnsi="Book Antiqua" w:cs="Times New Roman"/>
          <w:sz w:val="24"/>
          <w:szCs w:val="24"/>
        </w:rPr>
        <w:t xml:space="preserve">. </w:t>
      </w:r>
      <w:r>
        <w:rPr>
          <w:rFonts w:ascii="Book Antiqua" w:hAnsi="Book Antiqua" w:cs="Times New Roman"/>
          <w:sz w:val="24"/>
          <w:szCs w:val="24"/>
        </w:rPr>
        <w:t xml:space="preserve">When data is found to be MAR, a CRA approach is </w:t>
      </w:r>
      <w:r w:rsidR="005D02C3">
        <w:rPr>
          <w:rFonts w:ascii="Book Antiqua" w:hAnsi="Book Antiqua" w:cs="Times New Roman"/>
          <w:sz w:val="24"/>
          <w:szCs w:val="24"/>
        </w:rPr>
        <w:t>inadequate</w:t>
      </w:r>
      <w:r>
        <w:rPr>
          <w:rFonts w:ascii="Book Antiqua" w:hAnsi="Book Antiqua" w:cs="Times New Roman"/>
          <w:sz w:val="24"/>
          <w:szCs w:val="24"/>
        </w:rPr>
        <w:t xml:space="preserve"> at handling missing data. </w:t>
      </w:r>
      <w:bookmarkEnd w:id="169"/>
    </w:p>
    <w:p w14:paraId="76123F5B" w14:textId="2C19CBB0" w:rsidR="00275F19" w:rsidRDefault="00275F19" w:rsidP="00275F19">
      <w:pPr>
        <w:spacing w:line="480" w:lineRule="auto"/>
        <w:rPr>
          <w:rFonts w:ascii="Book Antiqua" w:hAnsi="Book Antiqua"/>
          <w:sz w:val="24"/>
          <w:szCs w:val="24"/>
        </w:rPr>
      </w:pPr>
      <w:bookmarkStart w:id="170" w:name="_Hlk168331395"/>
      <w:r w:rsidRPr="009E004F">
        <w:rPr>
          <w:rFonts w:ascii="Book Antiqua" w:hAnsi="Book Antiqua"/>
          <w:sz w:val="24"/>
          <w:szCs w:val="24"/>
        </w:rPr>
        <w:t xml:space="preserve">Depending on the variable (either metric or categorical) a simple approach to handling missing data would be to use a single mean or single modal imputation. This in the example of a categorical variable takes the mode of the value in said variable and imputes that modal value across all missing values in the data. Single imputation ignores all uncertainty and </w:t>
      </w:r>
      <w:r w:rsidR="005D02C3" w:rsidRPr="009E004F">
        <w:rPr>
          <w:rFonts w:ascii="Book Antiqua" w:hAnsi="Book Antiqua"/>
          <w:sz w:val="24"/>
          <w:szCs w:val="24"/>
        </w:rPr>
        <w:t>always</w:t>
      </w:r>
      <w:r w:rsidRPr="009E004F">
        <w:rPr>
          <w:rFonts w:ascii="Book Antiqua" w:hAnsi="Book Antiqua"/>
          <w:sz w:val="24"/>
          <w:szCs w:val="24"/>
        </w:rPr>
        <w:t xml:space="preserve"> underestimates the variance </w:t>
      </w:r>
      <w:r w:rsidR="00944AE7" w:rsidRPr="009E004F">
        <w:rPr>
          <w:rFonts w:ascii="Book Antiqua" w:hAnsi="Book Antiqua"/>
          <w:sz w:val="24"/>
          <w:szCs w:val="24"/>
        </w:rPr>
        <w:t>in each</w:t>
      </w:r>
      <w:r w:rsidRPr="009E004F">
        <w:rPr>
          <w:rFonts w:ascii="Book Antiqua" w:hAnsi="Book Antiqua"/>
          <w:sz w:val="24"/>
          <w:szCs w:val="24"/>
        </w:rPr>
        <w:t xml:space="preserve"> model. Advocates of this approach argue that whilst not perfect this approach </w:t>
      </w:r>
      <w:r w:rsidRPr="009E004F">
        <w:rPr>
          <w:rFonts w:ascii="Book Antiqua" w:hAnsi="Book Antiqua"/>
          <w:sz w:val="24"/>
          <w:szCs w:val="24"/>
        </w:rPr>
        <w:lastRenderedPageBreak/>
        <w:t xml:space="preserve">doesn’t delete a single case and incorporates all available information into a given model. However, this method does not have any confidence in its results. There is a possibility that the </w:t>
      </w:r>
      <w:r>
        <w:rPr>
          <w:rFonts w:ascii="Book Antiqua" w:hAnsi="Book Antiqua"/>
          <w:sz w:val="24"/>
          <w:szCs w:val="24"/>
        </w:rPr>
        <w:t>estimates from this method</w:t>
      </w:r>
      <w:r w:rsidRPr="009E004F">
        <w:rPr>
          <w:rFonts w:ascii="Book Antiqua" w:hAnsi="Book Antiqua"/>
          <w:sz w:val="24"/>
          <w:szCs w:val="24"/>
        </w:rPr>
        <w:t xml:space="preserve"> may fall close to the </w:t>
      </w:r>
      <w:r>
        <w:rPr>
          <w:rFonts w:ascii="Book Antiqua" w:hAnsi="Book Antiqua"/>
          <w:sz w:val="24"/>
          <w:szCs w:val="24"/>
        </w:rPr>
        <w:t xml:space="preserve">true </w:t>
      </w:r>
      <w:r w:rsidRPr="009E004F">
        <w:rPr>
          <w:rFonts w:ascii="Book Antiqua" w:hAnsi="Book Antiqua"/>
          <w:sz w:val="24"/>
          <w:szCs w:val="24"/>
        </w:rPr>
        <w:t xml:space="preserve">range, of course the exact opposite is equally likely. </w:t>
      </w:r>
      <w:r>
        <w:rPr>
          <w:rFonts w:ascii="Book Antiqua" w:hAnsi="Book Antiqua"/>
          <w:sz w:val="24"/>
          <w:szCs w:val="24"/>
        </w:rPr>
        <w:t xml:space="preserve">The use of single use imputation has been consistently and conclusively shown to perform </w:t>
      </w:r>
      <w:r w:rsidR="005D02C3">
        <w:rPr>
          <w:rFonts w:ascii="Book Antiqua" w:hAnsi="Book Antiqua"/>
          <w:sz w:val="24"/>
          <w:szCs w:val="24"/>
        </w:rPr>
        <w:t>poorly</w:t>
      </w:r>
      <w:r>
        <w:rPr>
          <w:rFonts w:ascii="Book Antiqua" w:hAnsi="Book Antiqua"/>
          <w:sz w:val="24"/>
          <w:szCs w:val="24"/>
        </w:rPr>
        <w:t xml:space="preserve"> except under exceptionally special conditions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{"citationID":"HWJcWEWd","properties":{"formattedCitation":"(Collins, Schafer and Kam, 2001; Little and Rubin, 2019)","plainCitation":"(Collins, Schafer and Kam, 2001; Little and Rubin, 2019)","noteIndex":0},"citationItems":[{"id":11198,"uris":["http://zotero.org/users/8741181/items/YV7GSKL9"],"itemData":{"id":11198,"type":"article-journal","container-title":"Psychological Methods","DOI":"10.1037/1082-989X.6.4.330","ISSN":"1939-1463, 1082-989X","issue":"4","journalAbbreviation":"Psychological Methods","language":"en","page":"330-351","source":"DOI.org (Crossref)","title":"A comparison of inclusive and restrictive strategies in modern missing data procedures.","volume":"6","author":[{"family":"Collins","given":"Linda M."},{"family":"Schafer","given":"Joseph L."},{"family":"Kam","given":"Chi-Ming"}],"issued":{"date-parts":[["2001"]]},"citation-key":"collinsComparisonInclusiveRestrictive2001"}},{"id":11749,"uris":["http://zotero.org/users/8741181/items/G8UBT4U6"],"itemData":{"id":11749,"type":"book","publisher":"John Wiley &amp; Sons.","title":"Statistical analysis with missing data","author":[{"family":"Little","given":"R. J"},{"family":"Rubin","given":"D. B"}],"issued":{"date-parts":[["2019"]]},"citation-key":"littleStatisticalAnalysisMissing2019"}}],"schema":"https://github.com/citation-style-language/schema/raw/master/csl-citation.json"} </w:instrText>
      </w:r>
      <w:r>
        <w:rPr>
          <w:rFonts w:ascii="Book Antiqua" w:hAnsi="Book Antiqua"/>
          <w:sz w:val="24"/>
          <w:szCs w:val="24"/>
        </w:rPr>
        <w:fldChar w:fldCharType="separate"/>
      </w:r>
      <w:r w:rsidRPr="00192923">
        <w:rPr>
          <w:rFonts w:ascii="Book Antiqua" w:hAnsi="Book Antiqua"/>
          <w:sz w:val="24"/>
        </w:rPr>
        <w:t>(Collins, Schafer and Kam, 2001; Little and Rubin, 2019)</w:t>
      </w:r>
      <w:r>
        <w:rPr>
          <w:rFonts w:ascii="Book Antiqua" w:hAnsi="Book Antiqua"/>
          <w:sz w:val="24"/>
          <w:szCs w:val="24"/>
        </w:rPr>
        <w:fldChar w:fldCharType="end"/>
      </w:r>
      <w:r>
        <w:rPr>
          <w:rFonts w:ascii="Book Antiqua" w:hAnsi="Book Antiqua"/>
          <w:sz w:val="24"/>
          <w:szCs w:val="24"/>
        </w:rPr>
        <w:t xml:space="preserve">. </w:t>
      </w:r>
      <w:r w:rsidRPr="009E004F">
        <w:rPr>
          <w:rFonts w:ascii="Book Antiqua" w:hAnsi="Book Antiqua"/>
          <w:sz w:val="24"/>
          <w:szCs w:val="24"/>
        </w:rPr>
        <w:t xml:space="preserve">For </w:t>
      </w:r>
      <w:r>
        <w:rPr>
          <w:rFonts w:ascii="Book Antiqua" w:hAnsi="Book Antiqua"/>
          <w:sz w:val="24"/>
          <w:szCs w:val="24"/>
        </w:rPr>
        <w:t>these</w:t>
      </w:r>
      <w:r w:rsidRPr="009E004F">
        <w:rPr>
          <w:rFonts w:ascii="Book Antiqua" w:hAnsi="Book Antiqua"/>
          <w:sz w:val="24"/>
          <w:szCs w:val="24"/>
        </w:rPr>
        <w:t xml:space="preserve"> </w:t>
      </w:r>
      <w:r>
        <w:rPr>
          <w:rFonts w:ascii="Book Antiqua" w:hAnsi="Book Antiqua"/>
          <w:sz w:val="24"/>
          <w:szCs w:val="24"/>
        </w:rPr>
        <w:t>reasons</w:t>
      </w:r>
      <w:r w:rsidRPr="009E004F">
        <w:rPr>
          <w:rFonts w:ascii="Book Antiqua" w:hAnsi="Book Antiqua"/>
          <w:sz w:val="24"/>
          <w:szCs w:val="24"/>
        </w:rPr>
        <w:t xml:space="preserve">, single use imputation is an inadequate method to handle missing data. </w:t>
      </w:r>
    </w:p>
    <w:p w14:paraId="35157F5E" w14:textId="01E44412" w:rsidR="00275F19" w:rsidRPr="00192923" w:rsidRDefault="00275F19" w:rsidP="00275F19">
      <w:pPr>
        <w:spacing w:line="480" w:lineRule="auto"/>
        <w:rPr>
          <w:rFonts w:ascii="Book Antiqua" w:hAnsi="Book Antiqua"/>
          <w:sz w:val="24"/>
          <w:szCs w:val="24"/>
        </w:rPr>
      </w:pPr>
      <w:bookmarkStart w:id="171" w:name="_Hlk168331407"/>
      <w:bookmarkEnd w:id="170"/>
      <w:r>
        <w:rPr>
          <w:rFonts w:ascii="Book Antiqua" w:hAnsi="Book Antiqua"/>
          <w:sz w:val="24"/>
          <w:szCs w:val="24"/>
        </w:rPr>
        <w:t>Dummy variable adjustment is another method of handling missing data.</w:t>
      </w:r>
      <w:r w:rsidRPr="009E004F">
        <w:rPr>
          <w:rFonts w:ascii="Book Antiqua" w:hAnsi="Book Antiqua"/>
          <w:sz w:val="24"/>
          <w:szCs w:val="24"/>
        </w:rPr>
        <w:t xml:space="preserve"> </w:t>
      </w:r>
      <w:r w:rsidR="005D02C3">
        <w:rPr>
          <w:rFonts w:ascii="Book Antiqua" w:hAnsi="Book Antiqua"/>
          <w:sz w:val="24"/>
          <w:szCs w:val="24"/>
        </w:rPr>
        <w:t>Dummy</w:t>
      </w:r>
      <w:r w:rsidRPr="009E004F">
        <w:rPr>
          <w:rFonts w:ascii="Book Antiqua" w:hAnsi="Book Antiqua"/>
          <w:sz w:val="24"/>
          <w:szCs w:val="24"/>
        </w:rPr>
        <w:t xml:space="preserve"> variable adjustment may appear to be in the same category of handling missing data methods as single use imputation. This </w:t>
      </w:r>
      <w:r w:rsidR="005D02C3" w:rsidRPr="009E004F">
        <w:rPr>
          <w:rFonts w:ascii="Book Antiqua" w:hAnsi="Book Antiqua"/>
          <w:sz w:val="24"/>
          <w:szCs w:val="24"/>
        </w:rPr>
        <w:t>is,</w:t>
      </w:r>
      <w:r w:rsidRPr="009E004F">
        <w:rPr>
          <w:rFonts w:ascii="Book Antiqua" w:hAnsi="Book Antiqua"/>
          <w:sz w:val="24"/>
          <w:szCs w:val="24"/>
        </w:rPr>
        <w:t xml:space="preserve"> however, not the case. Dummy variable adjustment is where all missingness at the given variable is coded to a value within the model. In the example of a binary dummy variable, all missingness is coded to either equal zero or equal one. This does have the identical appeal to single use imputation of deleting no cases and incorporates all information into the regression model. However, there is a substantive difference between the two </w:t>
      </w:r>
      <w:r w:rsidR="005D02C3" w:rsidRPr="009E004F">
        <w:rPr>
          <w:rFonts w:ascii="Book Antiqua" w:hAnsi="Book Antiqua"/>
          <w:sz w:val="24"/>
          <w:szCs w:val="24"/>
        </w:rPr>
        <w:t>techniques</w:t>
      </w:r>
      <w:r w:rsidRPr="009E004F">
        <w:rPr>
          <w:rFonts w:ascii="Book Antiqua" w:hAnsi="Book Antiqua"/>
          <w:sz w:val="24"/>
          <w:szCs w:val="24"/>
        </w:rPr>
        <w:t xml:space="preserve">. For the simple model of data missing at Y variable, a dummy variable </w:t>
      </w:r>
      <w:r w:rsidR="005D02C3" w:rsidRPr="009E004F">
        <w:rPr>
          <w:rFonts w:ascii="Book Antiqua" w:hAnsi="Book Antiqua"/>
          <w:sz w:val="24"/>
          <w:szCs w:val="24"/>
        </w:rPr>
        <w:t>adjustment</w:t>
      </w:r>
      <w:r w:rsidRPr="009E004F">
        <w:rPr>
          <w:rFonts w:ascii="Book Antiqua" w:hAnsi="Book Antiqua"/>
          <w:sz w:val="24"/>
          <w:szCs w:val="24"/>
        </w:rPr>
        <w:t xml:space="preserve"> will not provide the ‘true’ estimates but if the complete records analysis is compared to a model where all missingness equals zero and another model where all missingness equals one, then the range of the </w:t>
      </w:r>
      <w:r w:rsidR="005D02C3" w:rsidRPr="009E004F">
        <w:rPr>
          <w:rFonts w:ascii="Book Antiqua" w:hAnsi="Book Antiqua"/>
          <w:sz w:val="24"/>
          <w:szCs w:val="24"/>
        </w:rPr>
        <w:t>estimates</w:t>
      </w:r>
      <w:r w:rsidRPr="009E004F">
        <w:rPr>
          <w:rFonts w:ascii="Book Antiqua" w:hAnsi="Book Antiqua"/>
          <w:sz w:val="24"/>
          <w:szCs w:val="24"/>
        </w:rPr>
        <w:t xml:space="preserve"> can be located. Whilst Jones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{"citationID":"aWtj6f0J","properties":{"formattedCitation":"(Jones, 1996)","plainCitation":"(Jones, 1996)","dontUpdate":true,"noteIndex":0},"citationItems":[{"id":11751,"uris":["http://zotero.org/users/8741181/items/5AGCXRLP"],"itemData":{"id":11751,"type":"article-journal","container-title":"Journal of the American Statistical Association","issue":"433","language":"en","source":"Zotero","title":"Indicator and Stratification Methods for Missing Explanatory Variables in Multiple Linear Regression","volume":"91","author":[{"family":"Jones","given":"Michael P"}],"issued":{"date-parts":[["1996"]]},"citation-key":"jonesIndicatorStratificationMethods1996"}}],"schema":"https://github.com/citation-style-language/schema/raw/master/csl-citation.json"} </w:instrText>
      </w:r>
      <w:r>
        <w:rPr>
          <w:rFonts w:ascii="Book Antiqua" w:hAnsi="Book Antiqua"/>
          <w:sz w:val="24"/>
          <w:szCs w:val="24"/>
        </w:rPr>
        <w:fldChar w:fldCharType="separate"/>
      </w:r>
      <w:r w:rsidRPr="00192923">
        <w:rPr>
          <w:rFonts w:ascii="Book Antiqua" w:hAnsi="Book Antiqua"/>
          <w:sz w:val="24"/>
        </w:rPr>
        <w:t>(1996)</w:t>
      </w:r>
      <w:r>
        <w:rPr>
          <w:rFonts w:ascii="Book Antiqua" w:hAnsi="Book Antiqua"/>
          <w:sz w:val="24"/>
          <w:szCs w:val="24"/>
        </w:rPr>
        <w:fldChar w:fldCharType="end"/>
      </w:r>
      <w:r w:rsidRPr="009E004F">
        <w:rPr>
          <w:rFonts w:ascii="Book Antiqua" w:hAnsi="Book Antiqua"/>
          <w:sz w:val="24"/>
          <w:szCs w:val="24"/>
        </w:rPr>
        <w:t xml:space="preserve"> demonstrated that dummy </w:t>
      </w:r>
      <w:r w:rsidR="005D02C3" w:rsidRPr="009E004F">
        <w:rPr>
          <w:rFonts w:ascii="Book Antiqua" w:hAnsi="Book Antiqua"/>
          <w:sz w:val="24"/>
          <w:szCs w:val="24"/>
        </w:rPr>
        <w:t>variable</w:t>
      </w:r>
      <w:r w:rsidRPr="009E004F">
        <w:rPr>
          <w:rFonts w:ascii="Book Antiqua" w:hAnsi="Book Antiqua"/>
          <w:sz w:val="24"/>
          <w:szCs w:val="24"/>
        </w:rPr>
        <w:t xml:space="preserve"> adjustment yields biased </w:t>
      </w:r>
      <w:r w:rsidR="005D02C3" w:rsidRPr="009E004F">
        <w:rPr>
          <w:rFonts w:ascii="Book Antiqua" w:hAnsi="Book Antiqua"/>
          <w:sz w:val="24"/>
          <w:szCs w:val="24"/>
        </w:rPr>
        <w:t>parameter</w:t>
      </w:r>
      <w:r w:rsidRPr="009E004F">
        <w:rPr>
          <w:rFonts w:ascii="Book Antiqua" w:hAnsi="Book Antiqua"/>
          <w:sz w:val="24"/>
          <w:szCs w:val="24"/>
        </w:rPr>
        <w:t xml:space="preserve"> </w:t>
      </w:r>
      <w:r>
        <w:rPr>
          <w:rFonts w:ascii="Book Antiqua" w:hAnsi="Book Antiqua"/>
          <w:sz w:val="24"/>
          <w:szCs w:val="24"/>
        </w:rPr>
        <w:t>estimates</w:t>
      </w:r>
      <w:r w:rsidRPr="009E004F">
        <w:rPr>
          <w:rFonts w:ascii="Book Antiqua" w:hAnsi="Book Antiqua"/>
          <w:sz w:val="24"/>
          <w:szCs w:val="24"/>
        </w:rPr>
        <w:t xml:space="preserve"> even when the data is MCAR, the ability to provide a range of the estimates does provide some utility to this technique. Given a MAR example where </w:t>
      </w:r>
      <w:r>
        <w:rPr>
          <w:rFonts w:ascii="Book Antiqua" w:hAnsi="Book Antiqua"/>
          <w:sz w:val="24"/>
          <w:szCs w:val="24"/>
        </w:rPr>
        <w:t>the reported estimates are a reduced form from their ‘true’ values</w:t>
      </w:r>
      <w:r w:rsidRPr="009E004F">
        <w:rPr>
          <w:rFonts w:ascii="Book Antiqua" w:hAnsi="Book Antiqua"/>
          <w:sz w:val="24"/>
          <w:szCs w:val="24"/>
        </w:rPr>
        <w:t xml:space="preserve">, </w:t>
      </w:r>
      <w:proofErr w:type="spellStart"/>
      <w:r w:rsidRPr="009E004F">
        <w:rPr>
          <w:rFonts w:ascii="Book Antiqua" w:hAnsi="Book Antiqua"/>
          <w:sz w:val="24"/>
          <w:szCs w:val="24"/>
        </w:rPr>
        <w:t>iff</w:t>
      </w:r>
      <w:proofErr w:type="spellEnd"/>
      <w:r w:rsidRPr="009E004F">
        <w:rPr>
          <w:rFonts w:ascii="Book Antiqua" w:hAnsi="Book Antiqua"/>
          <w:sz w:val="24"/>
          <w:szCs w:val="24"/>
        </w:rPr>
        <w:t xml:space="preserve"> the complete case analysis </w:t>
      </w:r>
      <w:r w:rsidRPr="009E004F">
        <w:rPr>
          <w:rFonts w:ascii="Book Antiqua" w:hAnsi="Book Antiqua"/>
          <w:sz w:val="24"/>
          <w:szCs w:val="24"/>
        </w:rPr>
        <w:lastRenderedPageBreak/>
        <w:t xml:space="preserve">and both dummy </w:t>
      </w:r>
      <w:r w:rsidR="005D02C3" w:rsidRPr="009E004F">
        <w:rPr>
          <w:rFonts w:ascii="Book Antiqua" w:hAnsi="Book Antiqua"/>
          <w:sz w:val="24"/>
          <w:szCs w:val="24"/>
        </w:rPr>
        <w:t>variable</w:t>
      </w:r>
      <w:r w:rsidRPr="009E004F">
        <w:rPr>
          <w:rFonts w:ascii="Book Antiqua" w:hAnsi="Book Antiqua"/>
          <w:sz w:val="24"/>
          <w:szCs w:val="24"/>
        </w:rPr>
        <w:t xml:space="preserve"> adjustment models present a beta coefficient that is </w:t>
      </w:r>
      <w:r w:rsidR="005D02C3" w:rsidRPr="009E004F">
        <w:rPr>
          <w:rFonts w:ascii="Book Antiqua" w:hAnsi="Book Antiqua"/>
          <w:sz w:val="24"/>
          <w:szCs w:val="24"/>
        </w:rPr>
        <w:t>throughout</w:t>
      </w:r>
      <w:r w:rsidRPr="009E004F">
        <w:rPr>
          <w:rFonts w:ascii="Book Antiqua" w:hAnsi="Book Antiqua"/>
          <w:sz w:val="24"/>
          <w:szCs w:val="24"/>
        </w:rPr>
        <w:t xml:space="preserve"> all models positive, one can present those results </w:t>
      </w:r>
      <w:r w:rsidR="00944AE7" w:rsidRPr="009E004F">
        <w:rPr>
          <w:rFonts w:ascii="Book Antiqua" w:hAnsi="Book Antiqua"/>
          <w:sz w:val="24"/>
          <w:szCs w:val="24"/>
        </w:rPr>
        <w:t>like</w:t>
      </w:r>
      <w:r w:rsidRPr="009E004F">
        <w:rPr>
          <w:rFonts w:ascii="Book Antiqua" w:hAnsi="Book Antiqua"/>
          <w:sz w:val="24"/>
          <w:szCs w:val="24"/>
        </w:rPr>
        <w:t xml:space="preserve"> how we ought to </w:t>
      </w:r>
      <w:r w:rsidR="005D02C3" w:rsidRPr="009E004F">
        <w:rPr>
          <w:rFonts w:ascii="Book Antiqua" w:hAnsi="Book Antiqua"/>
          <w:sz w:val="24"/>
          <w:szCs w:val="24"/>
        </w:rPr>
        <w:t>interpret</w:t>
      </w:r>
      <w:r w:rsidRPr="009E004F">
        <w:rPr>
          <w:rFonts w:ascii="Book Antiqua" w:hAnsi="Book Antiqua"/>
          <w:sz w:val="24"/>
          <w:szCs w:val="24"/>
        </w:rPr>
        <w:t xml:space="preserve"> log odds. The results would present evidence for a positive coefficient – though the exact size is unknown, some information can be gathered. For this reason, dummy </w:t>
      </w:r>
      <w:r w:rsidR="005D02C3" w:rsidRPr="009E004F">
        <w:rPr>
          <w:rFonts w:ascii="Book Antiqua" w:hAnsi="Book Antiqua"/>
          <w:sz w:val="24"/>
          <w:szCs w:val="24"/>
        </w:rPr>
        <w:t>variable</w:t>
      </w:r>
      <w:r w:rsidRPr="009E004F">
        <w:rPr>
          <w:rFonts w:ascii="Book Antiqua" w:hAnsi="Book Antiqua"/>
          <w:sz w:val="24"/>
          <w:szCs w:val="24"/>
        </w:rPr>
        <w:t xml:space="preserve"> adjustment provides some utility in certain missing data </w:t>
      </w:r>
      <w:r w:rsidR="005D02C3" w:rsidRPr="009E004F">
        <w:rPr>
          <w:rFonts w:ascii="Book Antiqua" w:hAnsi="Book Antiqua"/>
          <w:sz w:val="24"/>
          <w:szCs w:val="24"/>
        </w:rPr>
        <w:t>scenarios</w:t>
      </w:r>
      <w:r w:rsidRPr="009E004F">
        <w:rPr>
          <w:rFonts w:ascii="Book Antiqua" w:hAnsi="Book Antiqua"/>
          <w:sz w:val="24"/>
          <w:szCs w:val="24"/>
        </w:rPr>
        <w:t xml:space="preserve">. This </w:t>
      </w:r>
      <w:r w:rsidR="005D02C3" w:rsidRPr="009E004F">
        <w:rPr>
          <w:rFonts w:ascii="Book Antiqua" w:hAnsi="Book Antiqua"/>
          <w:sz w:val="24"/>
          <w:szCs w:val="24"/>
        </w:rPr>
        <w:t>technique</w:t>
      </w:r>
      <w:r w:rsidRPr="009E004F">
        <w:rPr>
          <w:rFonts w:ascii="Book Antiqua" w:hAnsi="Book Antiqua"/>
          <w:sz w:val="24"/>
          <w:szCs w:val="24"/>
        </w:rPr>
        <w:t xml:space="preserve"> has most utility in scenarios where missingness is so great that it begins to stretch the abilities of even gold standard </w:t>
      </w:r>
      <w:r w:rsidR="005D02C3" w:rsidRPr="009E004F">
        <w:rPr>
          <w:rFonts w:ascii="Book Antiqua" w:hAnsi="Book Antiqua"/>
          <w:sz w:val="24"/>
          <w:szCs w:val="24"/>
        </w:rPr>
        <w:t>techniques</w:t>
      </w:r>
      <w:r w:rsidRPr="009E004F">
        <w:rPr>
          <w:rFonts w:ascii="Book Antiqua" w:hAnsi="Book Antiqua"/>
          <w:sz w:val="24"/>
          <w:szCs w:val="24"/>
        </w:rPr>
        <w:t xml:space="preserve">. This method for </w:t>
      </w:r>
      <w:r w:rsidR="005D02C3" w:rsidRPr="009E004F">
        <w:rPr>
          <w:rFonts w:ascii="Book Antiqua" w:hAnsi="Book Antiqua"/>
          <w:sz w:val="24"/>
          <w:szCs w:val="24"/>
        </w:rPr>
        <w:t>handling</w:t>
      </w:r>
      <w:r w:rsidRPr="009E004F">
        <w:rPr>
          <w:rFonts w:ascii="Book Antiqua" w:hAnsi="Book Antiqua"/>
          <w:sz w:val="24"/>
          <w:szCs w:val="24"/>
        </w:rPr>
        <w:t xml:space="preserve"> missing data is not perfect, but it does provide utility and allows the use of data that has large amounts of missingness. </w:t>
      </w:r>
    </w:p>
    <w:p w14:paraId="14C415FD" w14:textId="1E2D2C01" w:rsidR="00275F19" w:rsidRDefault="00275F19" w:rsidP="00275F19">
      <w:pPr>
        <w:spacing w:line="480" w:lineRule="auto"/>
        <w:rPr>
          <w:rFonts w:ascii="Book Antiqua" w:hAnsi="Book Antiqua" w:cs="Times New Roman"/>
          <w:sz w:val="24"/>
          <w:szCs w:val="24"/>
        </w:rPr>
      </w:pPr>
      <w:bookmarkStart w:id="172" w:name="_Hlk168331417"/>
      <w:bookmarkEnd w:id="171"/>
      <w:r w:rsidRPr="00837293">
        <w:rPr>
          <w:rFonts w:ascii="Book Antiqua" w:hAnsi="Book Antiqua" w:cs="Times New Roman"/>
          <w:sz w:val="24"/>
          <w:szCs w:val="24"/>
        </w:rPr>
        <w:t>A</w:t>
      </w:r>
      <w:r>
        <w:rPr>
          <w:rFonts w:ascii="Book Antiqua" w:hAnsi="Book Antiqua" w:cs="Times New Roman"/>
          <w:sz w:val="24"/>
          <w:szCs w:val="24"/>
        </w:rPr>
        <w:t xml:space="preserve">nother </w:t>
      </w:r>
      <w:r w:rsidRPr="00837293">
        <w:rPr>
          <w:rFonts w:ascii="Book Antiqua" w:hAnsi="Book Antiqua" w:cs="Times New Roman"/>
          <w:sz w:val="24"/>
          <w:szCs w:val="24"/>
        </w:rPr>
        <w:t xml:space="preserve">method that deals with missing data is the use of survey weights. Survey weights </w:t>
      </w:r>
      <w:r w:rsidR="005D02C3" w:rsidRPr="00837293">
        <w:rPr>
          <w:rFonts w:ascii="Book Antiqua" w:hAnsi="Book Antiqua" w:cs="Times New Roman"/>
          <w:sz w:val="24"/>
          <w:szCs w:val="24"/>
        </w:rPr>
        <w:t>consider</w:t>
      </w:r>
      <w:r w:rsidRPr="00837293">
        <w:rPr>
          <w:rFonts w:ascii="Book Antiqua" w:hAnsi="Book Antiqua" w:cs="Times New Roman"/>
          <w:sz w:val="24"/>
          <w:szCs w:val="24"/>
        </w:rPr>
        <w:t xml:space="preserve"> missingness. Inverse Probability Weighting (IPW) creates weighted copies of complete records to remove selection bias introduced by missing data. Whilst IPW is a method of dealing with missing data, alternatives such as multiple imputation are regarded as much more efficient</w:t>
      </w:r>
      <w:r>
        <w:rPr>
          <w:rFonts w:ascii="Book Antiqua" w:hAnsi="Book Antiqua" w:cs="Times New Roman"/>
          <w:sz w:val="24"/>
          <w:szCs w:val="24"/>
        </w:rPr>
        <w:t xml:space="preserve"> as IPW only determine weights from incomplete cases and partially </w:t>
      </w:r>
      <w:r w:rsidR="005D02C3">
        <w:rPr>
          <w:rFonts w:ascii="Book Antiqua" w:hAnsi="Book Antiqua" w:cs="Times New Roman"/>
          <w:sz w:val="24"/>
          <w:szCs w:val="24"/>
        </w:rPr>
        <w:t>observed</w:t>
      </w:r>
      <w:r>
        <w:rPr>
          <w:rFonts w:ascii="Book Antiqua" w:hAnsi="Book Antiqua" w:cs="Times New Roman"/>
          <w:sz w:val="24"/>
          <w:szCs w:val="24"/>
        </w:rPr>
        <w:t xml:space="preserve"> cases are discarded int eh weighted analysis. Due to this, weighted estimates can have </w:t>
      </w:r>
      <w:r w:rsidR="005D02C3">
        <w:rPr>
          <w:rFonts w:ascii="Book Antiqua" w:hAnsi="Book Antiqua" w:cs="Times New Roman"/>
          <w:sz w:val="24"/>
          <w:szCs w:val="24"/>
        </w:rPr>
        <w:t>unacceptably</w:t>
      </w:r>
      <w:r>
        <w:rPr>
          <w:rFonts w:ascii="Book Antiqua" w:hAnsi="Book Antiqua" w:cs="Times New Roman"/>
          <w:sz w:val="24"/>
          <w:szCs w:val="24"/>
        </w:rPr>
        <w:t xml:space="preserve"> high </w:t>
      </w:r>
      <w:r w:rsidR="005D02C3">
        <w:rPr>
          <w:rFonts w:ascii="Book Antiqua" w:hAnsi="Book Antiqua" w:cs="Times New Roman"/>
          <w:sz w:val="24"/>
          <w:szCs w:val="24"/>
        </w:rPr>
        <w:t>variance</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{"citationID":"GpKePU9H","properties":{"formattedCitation":"(Seaman {\\i{}et al.}, 2012; Seaman and White, 2013; Little, Carpenter and Lee, 2022)","plainCitation":"(Seaman et al., 2012; Seaman and White, 2013; Little, Carpenter and Lee, 2022)","noteIndex":0},"citationItems":[{"id":343,"uris":["http://zotero.org/users/8741181/items/BWAWSKCR"],"itemData":{"id":343,"type":"article-journal","abstract":"Two approaches commonly used to deal with missing data are multiple imputation (MI) and inverse-probability weighting (IPW). IPW is also used to adjust for unequal sampling fractions. MI is generally more e</w:instrText>
      </w:r>
      <w:r w:rsidR="005A7551">
        <w:rPr>
          <w:rFonts w:ascii="Times New Roman" w:hAnsi="Times New Roman" w:cs="Times New Roman"/>
          <w:sz w:val="24"/>
          <w:szCs w:val="24"/>
        </w:rPr>
        <w:instrText>ﬃ</w:instrText>
      </w:r>
      <w:r w:rsidR="005A7551">
        <w:rPr>
          <w:rFonts w:ascii="Book Antiqua" w:hAnsi="Book Antiqua" w:cs="Times New Roman"/>
          <w:sz w:val="24"/>
          <w:szCs w:val="24"/>
        </w:rPr>
        <w:instrText>cient than IPW but more complex. Whereas IPW requires only a model for the probability that an individual has complete data (a univariate outcome), MI needs a model for the joint distribution of the missing data (a multivariate outcome) given the observed data. Inadequacies in either model may lead to important bias if large amounts of data are missing. A third approach combines MI and IPW to give a doubly robust estimator. A fourth approach (IPW/MI) combines MI and IPW but, unlike doubly robust methods, imputes only isolated missing values and uses weights to account for remaining larger blocks of unimputed missing data, such as would arise, e.g., in a cohort study subject to sample attrition, and/or unequal sampling fractions. In this article, we examine the performance, in terms of bias and e</w:instrText>
      </w:r>
      <w:r w:rsidR="005A7551">
        <w:rPr>
          <w:rFonts w:ascii="Times New Roman" w:hAnsi="Times New Roman" w:cs="Times New Roman"/>
          <w:sz w:val="24"/>
          <w:szCs w:val="24"/>
        </w:rPr>
        <w:instrText>ﬃ</w:instrText>
      </w:r>
      <w:r w:rsidR="005A7551">
        <w:rPr>
          <w:rFonts w:ascii="Book Antiqua" w:hAnsi="Book Antiqua" w:cs="Times New Roman"/>
          <w:sz w:val="24"/>
          <w:szCs w:val="24"/>
        </w:rPr>
        <w:instrText>ciency, of IPW/MI relative to MI and IPW alone and investigate whether the Rubin</w:instrText>
      </w:r>
      <w:r w:rsidR="005A7551">
        <w:rPr>
          <w:rFonts w:ascii="Book Antiqua" w:hAnsi="Book Antiqua" w:cs="Book Antiqua"/>
          <w:sz w:val="24"/>
          <w:szCs w:val="24"/>
        </w:rPr>
        <w:instrText>’</w:instrText>
      </w:r>
      <w:r w:rsidR="005A7551">
        <w:rPr>
          <w:rFonts w:ascii="Book Antiqua" w:hAnsi="Book Antiqua" w:cs="Times New Roman"/>
          <w:sz w:val="24"/>
          <w:szCs w:val="24"/>
        </w:rPr>
        <w:instrText>s rules variance estimator is valid for IPW/MI. We prove that the Rubin’s rules variance estimator is valid for IPW/MI for linear regression with an imputed outcome, we present simulations supporting the use of this variance estimator in more general settings, and we demonstrate that IPW/MI can have advantages over alternatives. IPW/MI is applied to data from the National Child Development Study.","container-title":"Biometrics","DOI":"10.1111/j.1541-0420.2011.01666.x","ISSN":"0006-341X, 1541-0420","issue":"1","journalAbbreviation":"Biometrics","language":"en","page":"129-137","source":"DOI.org (Crossref)","title":"Combining Multiple Imputation and Inverse</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Probability Weighting","volume":"68","author":[{"family":"Seaman","given":"Shaun R."},{"family":"White","given":"Ian R."},{"family":"Copas","given":"Andrew J."},{"family":"Li","given":"Leah"}],"issued":{"date-parts":[["2012",3]]},"citation-key":"seamanCombiningMultipleImputation2012a"}},{"id":344,"uris":["http://zotero.org/users/8741181/items/3FH63QFY"],"itemData":{"id":344,"type":"article-journal","abstract":"The simplest approach to dealing with missing data is to restrict the analysis to complete cases, i.e. individuals with no missing values. This can induce bias, however. Inverse probability weighting (IPW) is a commonly used method to correct this bias. It is also used to adjust for unequal sampling fractions in sample surveys. This article is a review of the use of IPW in epidemiological research. We describe how the bias in the complete-case analysis arises and how IPW can remove it. IPW is compared with multiple imputation (MI) and we explain why, despite MI generally being more efficient, IPW may sometimes be preferred. We discuss the choice of missingness model and methods such as weight truncation, weight stabilisation and augmented IPW. The use of IPW is illustrated on data from the 1958 British Birth Cohort.","container-title":"Statistical Methods in Medical Research","DOI":"10.1177/0962280210395740","ISSN":"0962-2802, 1477-0334","issue":"3","journalAbbreviation":"Stat Methods Med Res","language":"en","page":"278-295","source":"DOI.org (Crossref)","title":"Review of inverse probability weighting for dealing with missing data","volume":"22","author":[{"family":"Seaman","given":"Shaun R"},{"family":"White","given":"Ian R"}],"issued":{"date-parts":[["2013",6]]},"citation-key":"seamanReviewInverseProbability2013"}},{"id":767,"uris":["http://zotero.org/users/8741181/items/4F2IAKTP"],"itemData":{"id":767,"type":"article-journal","abstract":"Missing data are a pervasive problem in data analysis. Three common methods for addressing the problem are (a) complete-case analysis, where only units that are complete on the variables in an analysis are included; (b) weighting, where the complete cases are weighted by the inverse of an estimate of the probability of being complete; and (c) multiple imputation (MI), where missing values of the variables in the analysis are imputed as draws from their predictive distribution under an implicit or explicit statistical model, the imputation process is repeated to create multiple filled-in data sets, and analysis is carried out using simple MI combining rules. This article provides a non-technical discussion of the strengths and weakness of these approaches, and when each of the methods might be adopted over the others. The methods are illustrated on data from the Youth Cohort (Time) Series (YCS) for England, Wales and Scotland, 1984–2002.","container-title":"Sociological Methods &amp; Research","DOI":"10.1177/00491241221113873","ISSN":"0049-1241, 1552-8294","journalAbbreviation":"Sociological Methods &amp; Research","language":"en","page":"004912412211138","source":"DOI.org (Crossref)","title":"A Comparison of Three Popular Methods for Handling Missing Data: Complete-Case Analysis, Inverse Probability Weighting, and Multiple Imputation","title-short":"A Comparison of Three Popular Methods for Handling Missing Data","author":[{"family":"Little","given":"Roderick J."},{"family":"Carpenter","given":"James R."},{"family":"Lee","given":"Katherine J."}],"issued":{"date-parts":[["2022",8,5]]},"citation-key":"littleComparisonThreePopular2022"}}],"schema":"https://github.com/citation-style-language/schema/raw/master/csl-citation.json"} </w:instrText>
      </w:r>
      <w:r w:rsidRPr="00837293">
        <w:rPr>
          <w:rFonts w:ascii="Book Antiqua" w:hAnsi="Book Antiqua" w:cs="Times New Roman"/>
          <w:sz w:val="24"/>
          <w:szCs w:val="24"/>
        </w:rPr>
        <w:fldChar w:fldCharType="separate"/>
      </w:r>
      <w:r w:rsidRPr="00192923">
        <w:rPr>
          <w:rFonts w:ascii="Book Antiqua" w:hAnsi="Book Antiqua" w:cs="Times New Roman"/>
          <w:sz w:val="24"/>
        </w:rPr>
        <w:t xml:space="preserve">(Seaman </w:t>
      </w:r>
      <w:r w:rsidRPr="00192923">
        <w:rPr>
          <w:rFonts w:ascii="Book Antiqua" w:hAnsi="Book Antiqua" w:cs="Times New Roman"/>
          <w:i/>
          <w:iCs/>
          <w:sz w:val="24"/>
        </w:rPr>
        <w:t>et al.</w:t>
      </w:r>
      <w:r w:rsidRPr="00192923">
        <w:rPr>
          <w:rFonts w:ascii="Book Antiqua" w:hAnsi="Book Antiqua" w:cs="Times New Roman"/>
          <w:sz w:val="24"/>
        </w:rPr>
        <w:t>, 2012; Seaman and White, 2013; Little, Carpenter and Lee, 2022)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418C4069" w14:textId="79D80C82" w:rsidR="00275F19" w:rsidRPr="00837293" w:rsidRDefault="00275F19" w:rsidP="00275F19">
      <w:pPr>
        <w:spacing w:line="480" w:lineRule="auto"/>
        <w:rPr>
          <w:rFonts w:ascii="Book Antiqua" w:hAnsi="Book Antiqua" w:cs="Times New Roman"/>
          <w:sz w:val="24"/>
          <w:szCs w:val="24"/>
        </w:rPr>
      </w:pPr>
      <w:bookmarkStart w:id="173" w:name="_Hlk168331438"/>
      <w:bookmarkEnd w:id="172"/>
      <w:r>
        <w:rPr>
          <w:rFonts w:ascii="Book Antiqua" w:hAnsi="Book Antiqua" w:cs="Times New Roman"/>
          <w:sz w:val="24"/>
          <w:szCs w:val="24"/>
        </w:rPr>
        <w:t xml:space="preserve">There are two ‘gold standard’ approaches to handling missing data, Multiple Imputation (MI) and Maximum Likelihood (ML). Referring to the latter method first, there are currently three ML estimation algorithms for use when missing data is present with either an MCAR or MAR mechanism. The first is the multiple-group method, whereby a sample is divided into subgroups which each share the same pattern of missing data. A likelihood function is computed for each of the subgroups </w:t>
      </w:r>
      <w:r>
        <w:rPr>
          <w:rFonts w:ascii="Book Antiqua" w:hAnsi="Book Antiqua" w:cs="Times New Roman"/>
          <w:sz w:val="24"/>
          <w:szCs w:val="24"/>
        </w:rPr>
        <w:lastRenderedPageBreak/>
        <w:t xml:space="preserve">and the groupwise likelihood functions are accumulated across the entire sample and maximised. There are some practical issues of implementing this multiple-group based ML approach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{"citationID":"Z67IEJBx","properties":{"formattedCitation":"(Enders,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(Enders, 2001)</w:t>
      </w:r>
      <w:r>
        <w:rPr>
          <w:rFonts w:ascii="Book Antiqua" w:hAnsi="Book Antiqua" w:cs="Times New Roman"/>
          <w:sz w:val="24"/>
          <w:szCs w:val="24"/>
        </w:rPr>
        <w:fldChar w:fldCharType="end"/>
      </w:r>
      <w:r>
        <w:rPr>
          <w:rFonts w:ascii="Book Antiqua" w:hAnsi="Book Antiqua" w:cs="Times New Roman"/>
          <w:sz w:val="24"/>
          <w:szCs w:val="24"/>
        </w:rPr>
        <w:t xml:space="preserve">. The major drawback of this </w:t>
      </w:r>
      <w:r w:rsidR="005D02C3">
        <w:rPr>
          <w:rFonts w:ascii="Book Antiqua" w:hAnsi="Book Antiqua" w:cs="Times New Roman"/>
          <w:sz w:val="24"/>
          <w:szCs w:val="24"/>
        </w:rPr>
        <w:t>approach</w:t>
      </w:r>
      <w:r>
        <w:rPr>
          <w:rFonts w:ascii="Book Antiqua" w:hAnsi="Book Antiqua" w:cs="Times New Roman"/>
          <w:sz w:val="24"/>
          <w:szCs w:val="24"/>
        </w:rPr>
        <w:t xml:space="preserve"> however is that it is a group level, rather than individual level ML estimation. Another ML estimation is the </w:t>
      </w:r>
      <w:r w:rsidR="005D02C3">
        <w:rPr>
          <w:rFonts w:ascii="Book Antiqua" w:hAnsi="Book Antiqua" w:cs="Times New Roman"/>
          <w:sz w:val="24"/>
          <w:szCs w:val="24"/>
        </w:rPr>
        <w:t>expectation</w:t>
      </w:r>
      <w:r>
        <w:rPr>
          <w:rFonts w:ascii="Book Antiqua" w:hAnsi="Book Antiqua" w:cs="Times New Roman"/>
          <w:sz w:val="24"/>
          <w:szCs w:val="24"/>
        </w:rPr>
        <w:t xml:space="preserve">-maximisation (EM). This estimation uses a two-step iterative procedure where missing observations are filled in or imputed and the </w:t>
      </w:r>
      <w:r w:rsidR="005D02C3">
        <w:rPr>
          <w:rFonts w:ascii="Book Antiqua" w:hAnsi="Book Antiqua" w:cs="Times New Roman"/>
          <w:sz w:val="24"/>
          <w:szCs w:val="24"/>
        </w:rPr>
        <w:t>unknown</w:t>
      </w:r>
      <w:r>
        <w:rPr>
          <w:rFonts w:ascii="Book Antiqua" w:hAnsi="Book Antiqua" w:cs="Times New Roman"/>
          <w:sz w:val="24"/>
          <w:szCs w:val="24"/>
        </w:rPr>
        <w:t xml:space="preserve"> parameters are </w:t>
      </w:r>
      <w:r w:rsidR="005D02C3">
        <w:rPr>
          <w:rFonts w:ascii="Book Antiqua" w:hAnsi="Book Antiqua" w:cs="Times New Roman"/>
          <w:sz w:val="24"/>
          <w:szCs w:val="24"/>
        </w:rPr>
        <w:t>estimated</w:t>
      </w:r>
      <w:r>
        <w:rPr>
          <w:rFonts w:ascii="Book Antiqua" w:hAnsi="Book Antiqua" w:cs="Times New Roman"/>
          <w:sz w:val="24"/>
          <w:szCs w:val="24"/>
        </w:rPr>
        <w:t xml:space="preserve"> using maximum likelihood missing data algorithms. The EM approach can only be used to obtain ML estimates of a mean vector and covariance matrix and as a result standard errors will be </w:t>
      </w:r>
      <w:r w:rsidR="005D02C3">
        <w:rPr>
          <w:rFonts w:ascii="Book Antiqua" w:hAnsi="Book Antiqua" w:cs="Times New Roman"/>
          <w:sz w:val="24"/>
          <w:szCs w:val="24"/>
        </w:rPr>
        <w:t>negatively</w:t>
      </w:r>
      <w:r>
        <w:rPr>
          <w:rFonts w:ascii="Book Antiqua" w:hAnsi="Book Antiqua" w:cs="Times New Roman"/>
          <w:sz w:val="24"/>
          <w:szCs w:val="24"/>
        </w:rPr>
        <w:t xml:space="preserve"> biased and bootstrapping is recommended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{"citationID":"xo2zL9uB","properties":{"formattedCitation":"(Enders,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(Enders, 2001)</w:t>
      </w:r>
      <w:r>
        <w:rPr>
          <w:rFonts w:ascii="Book Antiqua" w:hAnsi="Book Antiqua" w:cs="Times New Roman"/>
          <w:sz w:val="24"/>
          <w:szCs w:val="24"/>
        </w:rPr>
        <w:fldChar w:fldCharType="end"/>
      </w:r>
      <w:r>
        <w:rPr>
          <w:rFonts w:ascii="Book Antiqua" w:hAnsi="Book Antiqua" w:cs="Times New Roman"/>
          <w:sz w:val="24"/>
          <w:szCs w:val="24"/>
        </w:rPr>
        <w:t xml:space="preserve">. The final ML </w:t>
      </w:r>
      <w:r w:rsidR="005D02C3">
        <w:rPr>
          <w:rFonts w:ascii="Book Antiqua" w:hAnsi="Book Antiqua" w:cs="Times New Roman"/>
          <w:sz w:val="24"/>
          <w:szCs w:val="24"/>
        </w:rPr>
        <w:t>approach</w:t>
      </w:r>
      <w:r>
        <w:rPr>
          <w:rFonts w:ascii="Book Antiqua" w:hAnsi="Book Antiqua" w:cs="Times New Roman"/>
          <w:sz w:val="24"/>
          <w:szCs w:val="24"/>
        </w:rPr>
        <w:t xml:space="preserve"> discussed here is the Full Information Maximum Likelihood (FIML) estimation. It has also been called the raw maximum likelihood estimation for its likelihood function being calculated at the individual. It is also exceptionally easy to implement compared to the other estimation procedures discussed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{"citationID":"MT1E5DKG","properties":{"formattedCitation":"(Enders,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(Enders, 2001)</w:t>
      </w:r>
      <w:r>
        <w:rPr>
          <w:rFonts w:ascii="Book Antiqua" w:hAnsi="Book Antiqua" w:cs="Times New Roman"/>
          <w:sz w:val="24"/>
          <w:szCs w:val="24"/>
        </w:rPr>
        <w:fldChar w:fldCharType="end"/>
      </w:r>
      <w:r>
        <w:rPr>
          <w:rFonts w:ascii="Book Antiqua" w:hAnsi="Book Antiqua" w:cs="Times New Roman"/>
          <w:sz w:val="24"/>
          <w:szCs w:val="24"/>
        </w:rPr>
        <w:t xml:space="preserve">. For these reasons, going forward ML discussions of handling missing data specifically refer to the FIML approach rather than the multiple-group or EM approach. </w:t>
      </w:r>
    </w:p>
    <w:p w14:paraId="08E277D0" w14:textId="7BD6AA8C" w:rsidR="00275F19" w:rsidRPr="00837293" w:rsidRDefault="00275F19" w:rsidP="00275F19">
      <w:pPr>
        <w:spacing w:line="480" w:lineRule="auto"/>
        <w:rPr>
          <w:rFonts w:ascii="Book Antiqua" w:hAnsi="Book Antiqua"/>
          <w:sz w:val="24"/>
          <w:szCs w:val="24"/>
        </w:rPr>
      </w:pPr>
      <w:r>
        <w:rPr>
          <w:rFonts w:ascii="Book Antiqua" w:hAnsi="Book Antiqua"/>
          <w:sz w:val="24"/>
          <w:szCs w:val="24"/>
        </w:rPr>
        <w:t xml:space="preserve">Multiple Imputation is the second of the ‘Gold standard’ handling missing data methods. </w:t>
      </w:r>
      <w:r w:rsidRPr="009E004F">
        <w:rPr>
          <w:rFonts w:ascii="Book Antiqua" w:hAnsi="Book Antiqua"/>
          <w:sz w:val="24"/>
          <w:szCs w:val="24"/>
        </w:rPr>
        <w:t xml:space="preserve">Multiple imputation generates </w:t>
      </w:r>
      <w:r w:rsidR="005D02C3" w:rsidRPr="009E004F">
        <w:rPr>
          <w:rFonts w:ascii="Book Antiqua" w:hAnsi="Book Antiqua"/>
          <w:sz w:val="24"/>
          <w:szCs w:val="24"/>
        </w:rPr>
        <w:t>replacement</w:t>
      </w:r>
      <w:r w:rsidRPr="009E004F">
        <w:rPr>
          <w:rFonts w:ascii="Book Antiqua" w:hAnsi="Book Antiqua"/>
          <w:sz w:val="24"/>
          <w:szCs w:val="24"/>
        </w:rPr>
        <w:t xml:space="preserve"> values or imputations for the missing data values and repeats this </w:t>
      </w:r>
      <w:r w:rsidR="005D02C3" w:rsidRPr="009E004F">
        <w:rPr>
          <w:rFonts w:ascii="Book Antiqua" w:hAnsi="Book Antiqua"/>
          <w:sz w:val="24"/>
          <w:szCs w:val="24"/>
        </w:rPr>
        <w:t>procedure</w:t>
      </w:r>
      <w:r w:rsidRPr="009E004F">
        <w:rPr>
          <w:rFonts w:ascii="Book Antiqua" w:hAnsi="Book Antiqua"/>
          <w:sz w:val="24"/>
          <w:szCs w:val="24"/>
        </w:rPr>
        <w:t xml:space="preserve"> over many iterations to </w:t>
      </w:r>
      <w:r w:rsidR="005D02C3" w:rsidRPr="009E004F">
        <w:rPr>
          <w:rFonts w:ascii="Book Antiqua" w:hAnsi="Book Antiqua"/>
          <w:sz w:val="24"/>
          <w:szCs w:val="24"/>
        </w:rPr>
        <w:t>produce</w:t>
      </w:r>
      <w:r w:rsidRPr="009E004F">
        <w:rPr>
          <w:rFonts w:ascii="Book Antiqua" w:hAnsi="Book Antiqua"/>
          <w:sz w:val="24"/>
          <w:szCs w:val="24"/>
        </w:rPr>
        <w:t xml:space="preserve"> a ‘semi-</w:t>
      </w:r>
      <w:r w:rsidR="005D02C3" w:rsidRPr="009E004F">
        <w:rPr>
          <w:rFonts w:ascii="Book Antiqua" w:hAnsi="Book Antiqua"/>
          <w:sz w:val="24"/>
          <w:szCs w:val="24"/>
        </w:rPr>
        <w:t>Bayesian</w:t>
      </w:r>
      <w:r w:rsidRPr="009E004F">
        <w:rPr>
          <w:rFonts w:ascii="Book Antiqua" w:hAnsi="Book Antiqua"/>
          <w:sz w:val="24"/>
          <w:szCs w:val="24"/>
        </w:rPr>
        <w:t xml:space="preserve">’ framework for the most </w:t>
      </w:r>
      <w:r w:rsidR="005D02C3" w:rsidRPr="009E004F">
        <w:rPr>
          <w:rFonts w:ascii="Book Antiqua" w:hAnsi="Book Antiqua"/>
          <w:sz w:val="24"/>
          <w:szCs w:val="24"/>
        </w:rPr>
        <w:t>appropriate</w:t>
      </w:r>
      <w:r w:rsidRPr="009E004F">
        <w:rPr>
          <w:rFonts w:ascii="Book Antiqua" w:hAnsi="Book Antiqua"/>
          <w:sz w:val="24"/>
          <w:szCs w:val="24"/>
        </w:rPr>
        <w:t xml:space="preserve"> fit of </w:t>
      </w:r>
      <w:r w:rsidR="005D02C3" w:rsidRPr="009E004F">
        <w:rPr>
          <w:rFonts w:ascii="Book Antiqua" w:hAnsi="Book Antiqua"/>
          <w:sz w:val="24"/>
          <w:szCs w:val="24"/>
        </w:rPr>
        <w:t>estimates</w:t>
      </w:r>
      <w:r w:rsidRPr="009E004F">
        <w:rPr>
          <w:rFonts w:ascii="Book Antiqua" w:hAnsi="Book Antiqua"/>
          <w:sz w:val="24"/>
          <w:szCs w:val="24"/>
        </w:rPr>
        <w:t>.</w:t>
      </w:r>
      <w:r w:rsidRPr="00275F19">
        <w:rPr>
          <w:rFonts w:ascii="Book Antiqua" w:hAnsi="Book Antiqua"/>
          <w:sz w:val="24"/>
          <w:szCs w:val="24"/>
        </w:rPr>
        <w:t xml:space="preserve"> </w:t>
      </w:r>
      <w:r w:rsidRPr="00837293">
        <w:rPr>
          <w:rFonts w:ascii="Book Antiqua" w:hAnsi="Book Antiqua"/>
          <w:sz w:val="24"/>
          <w:szCs w:val="24"/>
        </w:rPr>
        <w:t xml:space="preserve">For multiple imputation models to be compared to a complete records analysis, the former needs to be ‘‘congenial’’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{"citationID":"36jhKKki","properties":{"formattedCitation":"(White,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(White, Royston and Wood, 2011)</w:t>
      </w:r>
      <w:r w:rsidRPr="00837293">
        <w:rPr>
          <w:rFonts w:ascii="Book Antiqua" w:hAnsi="Book Antiqua"/>
          <w:sz w:val="24"/>
          <w:szCs w:val="24"/>
        </w:rPr>
        <w:fldChar w:fldCharType="end"/>
      </w:r>
      <w:r w:rsidRPr="00837293">
        <w:rPr>
          <w:rFonts w:ascii="Book Antiqua" w:hAnsi="Book Antiqua"/>
          <w:sz w:val="24"/>
          <w:szCs w:val="24"/>
        </w:rPr>
        <w:t xml:space="preserve"> with the latter. Congeniality or consistency in this respect means that the same variables in the complete record </w:t>
      </w:r>
      <w:r w:rsidRPr="00837293">
        <w:rPr>
          <w:rFonts w:ascii="Book Antiqua" w:hAnsi="Book Antiqua"/>
          <w:sz w:val="24"/>
          <w:szCs w:val="24"/>
        </w:rPr>
        <w:lastRenderedPageBreak/>
        <w:t xml:space="preserve">analysis are identical to those included in multiple imputation. Suppose the variables between complete records analysis and multiple imputation models differ. In that case, the correct variance/covariance matrix will not be estimated, and a substantive comparison between the two will become impossible and impracticable due to a loss of statistical power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{"citationID":"bFBoH8qj","properties":{"formattedCitation":"(Von Hippel, 2009; Lynch and Von Hippel, 2013)","plainCitation":"(Von Hippel, 2009; Lynch and Von Hippel, 2013)","noteIndex":0},"citationItems":[{"id":10984,"uris":["http://zotero.org/users/8741181/items/3AUZJB5Q"],"itemData":{"id":10984,"type":"article-journal","abstract":"Researchers often carry out regression analysis using data that have missing values. Missing values can be filled in using multiple imputation, but imputation is tricky if the regression includes interactions, squares, or other transformations of the regressors. In this paper, we examine different approaches to imputing transformed variables; and we find one simple method that works well across a variety of circumstances. Our recommendation is to transform, then impute—i.e., calculate the interactions or squares in the incomplete data and then impute these transformations like any other variable. The transform-then-impute method yields good regression estimates, even though the imputed values are often inconsistent with one another. It is tempting to try and “fix” the inconsistencies in the imputed values, but methods that do so lead to biased regression estimates. Such biased methods include the passive imputation strategy implemented by the popular ice command for Stata.","container-title":"Sociological Methodology","DOI":"10.1111/j.1467-9531.2009.01215.x","ISSN":"1467-9531","issue":"1","language":"en","note":"_eprint: https://onlinelibrary.wiley.com/doi/pdf/10.1111/j.1467-9531.2009.01215.x","page":"265-291","source":"Wiley Online Library","title":"How to Impute Interactions, Squares, and Other Transformed Variables","volume":"39","author":[{"family":"Von Hippel","given":"Paul T."}],"issued":{"date-parts":[["2009"]]},"citation-key":"vonhippelHowImputeInteractions2009"}},{"id":10981,"uris":["http://zotero.org/users/8741181/items/JKY4PNHD"],"itemData":{"id":10981,"type":"article-journal","abstract":"Imputation models sometimes use auxiliary variables that, though not part of the planned analysis, can improve the accuracy of imputed values and the efficiency of point estimates. A recent article, using evidence from simulations, argued that the use of auxiliary variables in imputation did not improve efficiency. We review the simulation results and find that the use of auxiliary variables did improve efficiency; under some conditions the efficiency gain was equivalent to increasing the sample size by a quarter. We give an example from our own research where the efficiency gained from auxiliary variables was equivalent to increasing the sample size by three quarters, and pushed some estimates from statistical insignificance to significance. For auxiliary variables to make a difference, there must be a lot of missing data, some estimates must be near the border of significance, and the auxiliary variables must be excellent predictors of the missing values.","container-title":"Cornell University Library","language":"en","source":"Zotero","title":"Efficiency Gains from Using Auxiliary Variables in Imputation","author":[{"family":"Lynch","given":"Jamie"},{"family":"Von Hippel","given":"Paul T."}],"issued":{"date-parts":[["2013"]]},"citation-key":"lynchEfficiencyGainsUsing2013"}}],"schema":"https://github.com/citation-style-language/schema/raw/master/csl-citation.json"}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(Von Hippel, 2009; Lynch and Von Hippel, 2013)</w:t>
      </w:r>
      <w:r w:rsidRPr="00837293">
        <w:rPr>
          <w:rFonts w:ascii="Book Antiqua" w:hAnsi="Book Antiqua"/>
          <w:sz w:val="24"/>
          <w:szCs w:val="24"/>
        </w:rPr>
        <w:fldChar w:fldCharType="end"/>
      </w:r>
      <w:r w:rsidRPr="00837293">
        <w:rPr>
          <w:rFonts w:ascii="Book Antiqua" w:hAnsi="Book Antiqua"/>
          <w:sz w:val="24"/>
          <w:szCs w:val="24"/>
        </w:rPr>
        <w:t xml:space="preserve">. </w:t>
      </w:r>
    </w:p>
    <w:p w14:paraId="2ADEEE54" w14:textId="1D641906" w:rsidR="00275F19" w:rsidRDefault="00275F19" w:rsidP="00275F19">
      <w:pPr>
        <w:spacing w:line="480" w:lineRule="auto"/>
        <w:rPr>
          <w:rFonts w:ascii="Book Antiqua" w:hAnsi="Book Antiqua"/>
          <w:sz w:val="24"/>
          <w:szCs w:val="24"/>
        </w:rPr>
      </w:pPr>
      <w:bookmarkStart w:id="174" w:name="_Hlk168331483"/>
      <w:bookmarkEnd w:id="173"/>
      <w:r w:rsidRPr="00837293">
        <w:rPr>
          <w:rFonts w:ascii="Book Antiqua" w:hAnsi="Book Antiqua"/>
          <w:sz w:val="24"/>
          <w:szCs w:val="24"/>
        </w:rPr>
        <w:t xml:space="preserve">Multivariate imputation by chained equations (MICE) is a form of multiple imputation that fills in or imputes missing data within a given dataset through iterative predictive models or </w:t>
      </w:r>
      <w:r w:rsidRPr="00837293">
        <w:rPr>
          <w:rFonts w:ascii="Book Antiqua" w:hAnsi="Book Antiqua"/>
          <w:i/>
          <w:iCs/>
          <w:sz w:val="24"/>
          <w:szCs w:val="24"/>
        </w:rPr>
        <w:t xml:space="preserve">k </w:t>
      </w:r>
      <w:r w:rsidRPr="00837293">
        <w:rPr>
          <w:rFonts w:ascii="Book Antiqua" w:hAnsi="Book Antiqua"/>
          <w:sz w:val="24"/>
          <w:szCs w:val="24"/>
        </w:rPr>
        <w:t xml:space="preserve">imputations. This specification is required when imputing a variable that must only take on specific values, such as the categorical nature of the economic activity response variable within the current analytical model. Using MICE, each imputation </w:t>
      </w:r>
      <w:r w:rsidRPr="00837293">
        <w:rPr>
          <w:rFonts w:ascii="Book Antiqua" w:hAnsi="Book Antiqua"/>
          <w:i/>
          <w:iCs/>
          <w:sz w:val="24"/>
          <w:szCs w:val="24"/>
        </w:rPr>
        <w:t>k</w:t>
      </w:r>
      <w:r w:rsidRPr="00837293">
        <w:rPr>
          <w:rFonts w:ascii="Book Antiqua" w:hAnsi="Book Antiqua"/>
          <w:sz w:val="24"/>
          <w:szCs w:val="24"/>
        </w:rPr>
        <w:t xml:space="preserve"> is drawn from the posterior distribution of the parameters in the given imputation model, and then the model itself is imputed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{"citationID":"Qynofpxp","properties":{"formattedCitation":"(Carpenter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(Carpenter and Kenward, 2012)</w:t>
      </w:r>
      <w:r w:rsidRPr="00837293">
        <w:rPr>
          <w:rFonts w:ascii="Book Antiqua" w:hAnsi="Book Antiqua"/>
          <w:sz w:val="24"/>
          <w:szCs w:val="24"/>
        </w:rPr>
        <w:fldChar w:fldCharType="end"/>
      </w:r>
      <w:r w:rsidRPr="00837293">
        <w:rPr>
          <w:rFonts w:ascii="Book Antiqua" w:hAnsi="Book Antiqua"/>
          <w:sz w:val="24"/>
          <w:szCs w:val="24"/>
        </w:rPr>
        <w:t xml:space="preserve">. To create the </w:t>
      </w:r>
      <w:r w:rsidRPr="00837293">
        <w:rPr>
          <w:rFonts w:ascii="Book Antiqua" w:hAnsi="Book Antiqua"/>
          <w:i/>
          <w:iCs/>
          <w:sz w:val="24"/>
          <w:szCs w:val="24"/>
        </w:rPr>
        <w:t>k</w:t>
      </w:r>
      <w:r w:rsidRPr="00837293">
        <w:rPr>
          <w:rFonts w:ascii="Book Antiqua" w:hAnsi="Book Antiqua"/>
          <w:sz w:val="24"/>
          <w:szCs w:val="24"/>
        </w:rPr>
        <w:t xml:space="preserve">th imputation, new parameters are drawn from the posterior distribution. Multiple Imputation following MICE draws from Bayesian influences on the distribution of missing data upon observed data. An essential advantage of Multiple Imputation is that it can be applied for data missing at the response variable or its covariates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{"citationID":"Oxys58ff","properties":{"formattedCitation":"(Carpenter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(Carpenter and Kenward, 2012)</w:t>
      </w:r>
      <w:r w:rsidRPr="00837293">
        <w:rPr>
          <w:rFonts w:ascii="Book Antiqua" w:hAnsi="Book Antiqua"/>
          <w:sz w:val="24"/>
          <w:szCs w:val="24"/>
        </w:rPr>
        <w:fldChar w:fldCharType="end"/>
      </w:r>
      <w:r w:rsidRPr="00837293">
        <w:rPr>
          <w:rFonts w:ascii="Book Antiqua" w:hAnsi="Book Antiqua"/>
          <w:sz w:val="24"/>
          <w:szCs w:val="24"/>
        </w:rPr>
        <w:t>.</w:t>
      </w:r>
    </w:p>
    <w:p w14:paraId="4BF9FD1F" w14:textId="49604182" w:rsidR="00275F19" w:rsidRDefault="00275F19" w:rsidP="00275F19">
      <w:pPr>
        <w:spacing w:line="480" w:lineRule="auto"/>
        <w:rPr>
          <w:rFonts w:ascii="Book Antiqua" w:hAnsi="Book Antiqua"/>
          <w:sz w:val="24"/>
          <w:szCs w:val="24"/>
        </w:rPr>
      </w:pPr>
      <w:r w:rsidRPr="009E004F">
        <w:rPr>
          <w:rFonts w:ascii="Book Antiqua" w:hAnsi="Book Antiqua"/>
          <w:sz w:val="24"/>
          <w:szCs w:val="24"/>
        </w:rPr>
        <w:t xml:space="preserve">Multiple imputation uses </w:t>
      </w:r>
      <w:r w:rsidR="005D02C3" w:rsidRPr="009E004F">
        <w:rPr>
          <w:rFonts w:ascii="Book Antiqua" w:hAnsi="Book Antiqua"/>
          <w:sz w:val="24"/>
          <w:szCs w:val="24"/>
        </w:rPr>
        <w:t>auxiliary</w:t>
      </w:r>
      <w:r w:rsidRPr="009E004F">
        <w:rPr>
          <w:rFonts w:ascii="Book Antiqua" w:hAnsi="Book Antiqua"/>
          <w:sz w:val="24"/>
          <w:szCs w:val="24"/>
        </w:rPr>
        <w:t xml:space="preserve"> </w:t>
      </w:r>
      <w:r w:rsidR="005D02C3" w:rsidRPr="009E004F">
        <w:rPr>
          <w:rFonts w:ascii="Book Antiqua" w:hAnsi="Book Antiqua"/>
          <w:sz w:val="24"/>
          <w:szCs w:val="24"/>
        </w:rPr>
        <w:t>variables</w:t>
      </w:r>
      <w:r w:rsidRPr="009E004F">
        <w:rPr>
          <w:rFonts w:ascii="Book Antiqua" w:hAnsi="Book Antiqua"/>
          <w:sz w:val="24"/>
          <w:szCs w:val="24"/>
        </w:rPr>
        <w:t xml:space="preserve"> – </w:t>
      </w:r>
      <w:r w:rsidR="005D02C3" w:rsidRPr="009E004F">
        <w:rPr>
          <w:rFonts w:ascii="Book Antiqua" w:hAnsi="Book Antiqua"/>
          <w:sz w:val="24"/>
          <w:szCs w:val="24"/>
        </w:rPr>
        <w:t>variables</w:t>
      </w:r>
      <w:r w:rsidRPr="009E004F">
        <w:rPr>
          <w:rFonts w:ascii="Book Antiqua" w:hAnsi="Book Antiqua"/>
          <w:sz w:val="24"/>
          <w:szCs w:val="24"/>
        </w:rPr>
        <w:t xml:space="preserve"> not included in the main model but are used when setting the data to be imputed. The </w:t>
      </w:r>
      <w:r w:rsidR="005D02C3" w:rsidRPr="009E004F">
        <w:rPr>
          <w:rFonts w:ascii="Book Antiqua" w:hAnsi="Book Antiqua"/>
          <w:sz w:val="24"/>
          <w:szCs w:val="24"/>
        </w:rPr>
        <w:t>auxiliary</w:t>
      </w:r>
      <w:r w:rsidRPr="009E004F">
        <w:rPr>
          <w:rFonts w:ascii="Book Antiqua" w:hAnsi="Book Antiqua"/>
          <w:sz w:val="24"/>
          <w:szCs w:val="24"/>
        </w:rPr>
        <w:t xml:space="preserve"> </w:t>
      </w:r>
      <w:r w:rsidR="005D02C3" w:rsidRPr="009E004F">
        <w:rPr>
          <w:rFonts w:ascii="Book Antiqua" w:hAnsi="Book Antiqua"/>
          <w:sz w:val="24"/>
          <w:szCs w:val="24"/>
        </w:rPr>
        <w:t>variables</w:t>
      </w:r>
      <w:r w:rsidRPr="009E004F">
        <w:rPr>
          <w:rFonts w:ascii="Book Antiqua" w:hAnsi="Book Antiqua"/>
          <w:sz w:val="24"/>
          <w:szCs w:val="24"/>
        </w:rPr>
        <w:t xml:space="preserve"> main function is to improve the predi</w:t>
      </w:r>
      <w:r>
        <w:rPr>
          <w:rFonts w:ascii="Book Antiqua" w:hAnsi="Book Antiqua"/>
          <w:sz w:val="24"/>
          <w:szCs w:val="24"/>
        </w:rPr>
        <w:t>c</w:t>
      </w:r>
      <w:r w:rsidRPr="009E004F">
        <w:rPr>
          <w:rFonts w:ascii="Book Antiqua" w:hAnsi="Book Antiqua"/>
          <w:sz w:val="24"/>
          <w:szCs w:val="24"/>
        </w:rPr>
        <w:t xml:space="preserve">tive ability of the imputation model over and above the information recovered from just using information provided by the </w:t>
      </w:r>
      <w:r w:rsidR="005D02C3" w:rsidRPr="009E004F">
        <w:rPr>
          <w:rFonts w:ascii="Book Antiqua" w:hAnsi="Book Antiqua"/>
          <w:sz w:val="24"/>
          <w:szCs w:val="24"/>
        </w:rPr>
        <w:t>analytical</w:t>
      </w:r>
      <w:r w:rsidRPr="009E004F">
        <w:rPr>
          <w:rFonts w:ascii="Book Antiqua" w:hAnsi="Book Antiqua"/>
          <w:sz w:val="24"/>
          <w:szCs w:val="24"/>
        </w:rPr>
        <w:t xml:space="preserve"> variables in the model</w:t>
      </w:r>
      <w:r>
        <w:rPr>
          <w:rFonts w:ascii="Book Antiqua" w:hAnsi="Book Antiqua"/>
          <w:sz w:val="24"/>
          <w:szCs w:val="24"/>
        </w:rPr>
        <w:t xml:space="preserve">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{"citationID":"gOwunnHx","properties":{"formattedCitation":"(Collins, Schafer and Kam, 2001)","plainCitation":"(Collins, Schafer and Kam, 2001)","noteIndex":0},"citationItems":[{"id":11198,"uris":["http://zotero.org/users/8741181/items/YV7GSKL9"],"itemData":{"id":11198,"type":"article-journal","container-title":"Psychological Methods","DOI":"10.1037/1082-989X.6.4.330","ISSN":"1939-1463, 1082-989X","issue":"4","journalAbbreviation":"Psychological Methods","language":"en","page":"330-351","source":"DOI.org (Crossref)","title":"A comparison of inclusive and restrictive strategies in modern missing data procedures.","volume":"6","author":[{"family":"Collins","given":"Linda M."},{"family":"Schafer","given":"Joseph L."},{"family":"Kam","given":"Chi-Ming"}],"issued":{"date-parts":[["2001"]]},"citation-key":"collinsComparisonInclusiveRestrictive2001"}}],"schema":"https://github.com/citation-style-language/schema/raw/master/csl-citation.json"} </w:instrText>
      </w:r>
      <w:r>
        <w:rPr>
          <w:rFonts w:ascii="Book Antiqua" w:hAnsi="Book Antiqua"/>
          <w:sz w:val="24"/>
          <w:szCs w:val="24"/>
        </w:rPr>
        <w:fldChar w:fldCharType="separate"/>
      </w:r>
      <w:r w:rsidRPr="00192923">
        <w:rPr>
          <w:rFonts w:ascii="Book Antiqua" w:hAnsi="Book Antiqua"/>
          <w:sz w:val="24"/>
        </w:rPr>
        <w:t>(Collins, Schafer and Kam, 2001)</w:t>
      </w:r>
      <w:r>
        <w:rPr>
          <w:rFonts w:ascii="Book Antiqua" w:hAnsi="Book Antiqua"/>
          <w:sz w:val="24"/>
          <w:szCs w:val="24"/>
        </w:rPr>
        <w:fldChar w:fldCharType="end"/>
      </w:r>
      <w:r w:rsidRPr="009E004F">
        <w:rPr>
          <w:rFonts w:ascii="Book Antiqua" w:hAnsi="Book Antiqua"/>
          <w:sz w:val="24"/>
          <w:szCs w:val="24"/>
        </w:rPr>
        <w:t>.</w:t>
      </w:r>
      <w:r w:rsidRPr="00275F19">
        <w:rPr>
          <w:rFonts w:ascii="Book Antiqua" w:hAnsi="Book Antiqua"/>
          <w:sz w:val="24"/>
          <w:szCs w:val="24"/>
        </w:rPr>
        <w:t xml:space="preserve"> </w:t>
      </w:r>
      <w:r w:rsidRPr="00837293">
        <w:rPr>
          <w:rFonts w:ascii="Book Antiqua" w:hAnsi="Book Antiqua"/>
          <w:sz w:val="24"/>
          <w:szCs w:val="24"/>
        </w:rPr>
        <w:t xml:space="preserve">Auxiliary variables are essential when there are high levels of missingness upon a given </w:t>
      </w:r>
      <w:r w:rsidRPr="00837293">
        <w:rPr>
          <w:rFonts w:ascii="Book Antiqua" w:hAnsi="Book Antiqua"/>
          <w:sz w:val="24"/>
          <w:szCs w:val="24"/>
        </w:rPr>
        <w:lastRenderedPageBreak/>
        <w:t xml:space="preserve">variable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{"citationID":"dvhrilob","properties":{"formattedCitation":"(Johnson and Young, 2011; Young and Johnson, 2011)","plainCitation":"(Johnson and Young, 2011; Young and Johnson, 2011)","noteIndex":0},"citationItems":[{"id":10986,"uris":["http://zotero.org/users/8741181/items/L32P3X85"],"itemData":{"id":10986,"type":"article-journal","abstract":"Although several methods have been developed to allow for the analysis of data in the presence of missing values, no clear guide exists to help family researchers in choosing among the many options and procedures available. We delineate these options and examine the sensitivity of the findings in a regression model estimated in three random samples from the National Survey of Families and Households (n = 250–2,000). These results, combined with findings from simulation studies, are used to guide answers to a set of 10 common questions asked by researchers when selecting a missing data approach. Modern missing data techniques were found to perform better than traditional ones, but differences between the types of modern approaches had minor effects on the estimates and substantive conclusions. Our findings suggest that the researcher has considerable flexibility in selecting among modern options for handling missing data.","container-title":"Journal of Marriage and Family","DOI":"10.1111/j.1741-3737.2011.00861.x","ISSN":"1741-3737","issue":"5","language":"en","note":"_eprint: https://onlinelibrary.wiley.com/doi/pdf/10.1111/j.1741-3737.2011.00861.x","page":"926-945","source":"Wiley Online Library","title":"Toward Best Practices in Analyzing Datasets with Missing Data: Comparisons and Recommendations","title-short":"Toward Best Practices in Analyzing Datasets with Missing Data","volume":"73","author":[{"family":"Johnson","given":"David R."},{"family":"Young","given":"Rebekah"}],"issued":{"date-parts":[["2011"]]},"citation-key":"johnsonBestPracticesAnalyzing2011"}},{"id":10987,"uris":["http://zotero.org/users/8741181/items/FCTB9TIK"],"itemData":{"id":10987,"type":"article-journal","abstract":"Multiple imputation is a popular technique used to handle item-level missing data. Recent studies, however, have generated serious concerns about the best practices for statistical analysis with an imputed dependent variable. We use an example from observed data to examine three multiple imputation strategies: (1) excluding the dependent variable from the imputation model, (2) multiple imputation then deletion, and (3) including the dependent variable in the imputation model and retaining the imputed values in the subsequent analysis. Consistent with previous research, our results suggest that the dependent variable should be included in the imputation model. Under conditions where it is most practical to do so, survey users may be able to retain the imputed values in their analysis, provided that a sufficient number of datasets was generated.","container-title":"Proceedings of the AAPOR Conference Abstracts","language":"en","source":"Zotero","title":"Imputing the Missing Y’s: Implications for Survey Producers and Survey Users","author":[{"family":"Young","given":"Rebekah"},{"family":"Johnson","given":"David R"}],"issued":{"date-parts":[["2011"]]},"citation-key":"youngImputingMissingImplications2011"}}],"schema":"https://github.com/citation-style-language/schema/raw/master/csl-citation.json"}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(Johnson and Young, 2011; Young and Johnson, 2011)</w:t>
      </w:r>
      <w:r w:rsidRPr="00837293">
        <w:rPr>
          <w:rFonts w:ascii="Book Antiqua" w:hAnsi="Book Antiqua"/>
          <w:sz w:val="24"/>
          <w:szCs w:val="24"/>
        </w:rPr>
        <w:fldChar w:fldCharType="end"/>
      </w:r>
      <w:r w:rsidRPr="00837293">
        <w:rPr>
          <w:rFonts w:ascii="Book Antiqua" w:hAnsi="Book Antiqua"/>
          <w:sz w:val="24"/>
          <w:szCs w:val="24"/>
        </w:rPr>
        <w:t xml:space="preserve">. There is no strict threshold for what an auxiliary variable needs to be included within the imputation; however, some have recommended an r &gt; 0.4 on at least one of the analytical variables within the model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{"citationID":"gyw9Zqsg","properties":{"formattedCitation":"(Allison, 2012a)","plainCitation":"(Allison, 2012a)","noteIndex":0},"citationItems":[{"id":1217,"uris":["http://zotero.org/users/8741181/items/ZWX33VJB"],"itemData":{"id":1217,"type":"article-journal","abstract":"Multiple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Likelihood","author":[{"family":"Allison","given":"Paul"}],"issued":{"date-parts":[["2012"]]},"citation-key":"allisonHandlingMissingData2012"}}],"schema":"https://github.com/citation-style-language/schema/raw/master/csl-citation.json"}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rPr>
        <w:t>(Allison, 2012a)</w:t>
      </w:r>
      <w:r w:rsidRPr="00837293">
        <w:rPr>
          <w:rFonts w:ascii="Book Antiqua" w:hAnsi="Book Antiqua"/>
          <w:sz w:val="24"/>
          <w:szCs w:val="24"/>
        </w:rPr>
        <w:fldChar w:fldCharType="end"/>
      </w:r>
      <w:r w:rsidRPr="00837293">
        <w:rPr>
          <w:rFonts w:ascii="Book Antiqua" w:hAnsi="Book Antiqua"/>
          <w:sz w:val="24"/>
          <w:szCs w:val="24"/>
        </w:rPr>
        <w:t xml:space="preserve">. However, this is disputed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{"citationID":"eQQUbFVi","properties":{"formattedCitation":"(Enders, 2010)","plainCitation":"(Enders, 2010)","noteIndex":0},"citationItems":[{"id":10985,"uris":["http://zotero.org/users/8741181/items/UPQDI6LU"],"itemData":{"id":10985,"type":"book","call-number":"HA29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K."}],"issued":{"date-parts":[["2010"]]},"citation-key":"endersAppliedMissingData2010"}}],"schema":"https://github.com/citation-style-language/schema/raw/master/csl-citation.json"}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(Enders, 2010)</w:t>
      </w:r>
      <w:r w:rsidRPr="00837293">
        <w:rPr>
          <w:rFonts w:ascii="Book Antiqua" w:hAnsi="Book Antiqua"/>
          <w:sz w:val="24"/>
          <w:szCs w:val="24"/>
        </w:rPr>
        <w:fldChar w:fldCharType="end"/>
      </w:r>
      <w:r w:rsidRPr="00837293">
        <w:rPr>
          <w:rFonts w:ascii="Book Antiqua" w:hAnsi="Book Antiqua"/>
          <w:sz w:val="24"/>
          <w:szCs w:val="24"/>
        </w:rPr>
        <w:t xml:space="preserve">. Others, such as Silverwood et al. (2021), argue that if an auxiliary variable is predictive of the outcome variable, it makes them suitable for inclusion within the imputation model. An auxiliary variable does not have the requirement that the given variable has to have complete information to be valuable – auxiliary variables can still be influential when they have missingness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{"citationID":"I7mds1x7","properties":{"formattedCitation":"(Enders, 2010)","plainCitation":"(Enders, 2010)","noteIndex":0},"citationItems":[{"id":10985,"uris":["http://zotero.org/users/8741181/items/UPQDI6LU"],"itemData":{"id":10985,"type":"book","call-number":"HA29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K."}],"issued":{"date-parts":[["2010"]]},"citation-key":"endersAppliedMissingData2010"}}],"schema":"https://github.com/citation-style-language/schema/raw/master/csl-citation.json"}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(Enders, 2010)</w:t>
      </w:r>
      <w:r w:rsidRPr="00837293">
        <w:rPr>
          <w:rFonts w:ascii="Book Antiqua" w:hAnsi="Book Antiqua"/>
          <w:sz w:val="24"/>
          <w:szCs w:val="24"/>
        </w:rPr>
        <w:fldChar w:fldCharType="end"/>
      </w:r>
      <w:r w:rsidRPr="00837293">
        <w:rPr>
          <w:rFonts w:ascii="Book Antiqua" w:hAnsi="Book Antiqua"/>
          <w:sz w:val="24"/>
          <w:szCs w:val="24"/>
        </w:rPr>
        <w:t xml:space="preserve">. </w:t>
      </w:r>
    </w:p>
    <w:p w14:paraId="3C8FCA25" w14:textId="6A88FD04" w:rsidR="00275F19" w:rsidRPr="00275F19" w:rsidRDefault="005D02C3" w:rsidP="00275F19">
      <w:pPr>
        <w:spacing w:line="480" w:lineRule="auto"/>
        <w:rPr>
          <w:rFonts w:ascii="Book Antiqua" w:hAnsi="Book Antiqua"/>
          <w:sz w:val="24"/>
          <w:szCs w:val="24"/>
        </w:rPr>
      </w:pPr>
      <w:r w:rsidRPr="009E004F">
        <w:rPr>
          <w:rFonts w:ascii="Book Antiqua" w:hAnsi="Book Antiqua"/>
          <w:sz w:val="24"/>
          <w:szCs w:val="24"/>
        </w:rPr>
        <w:t>Multiple</w:t>
      </w:r>
      <w:r w:rsidR="00275F19" w:rsidRPr="009E004F">
        <w:rPr>
          <w:rFonts w:ascii="Book Antiqua" w:hAnsi="Book Antiqua"/>
          <w:sz w:val="24"/>
          <w:szCs w:val="24"/>
        </w:rPr>
        <w:t xml:space="preserve"> Imputation can be implemented easily and readily across </w:t>
      </w:r>
      <w:r w:rsidRPr="009E004F">
        <w:rPr>
          <w:rFonts w:ascii="Book Antiqua" w:hAnsi="Book Antiqua"/>
          <w:sz w:val="24"/>
          <w:szCs w:val="24"/>
        </w:rPr>
        <w:t>software</w:t>
      </w:r>
      <w:r w:rsidR="00275F19" w:rsidRPr="009E004F">
        <w:rPr>
          <w:rFonts w:ascii="Book Antiqua" w:hAnsi="Book Antiqua"/>
          <w:sz w:val="24"/>
          <w:szCs w:val="24"/>
        </w:rPr>
        <w:t xml:space="preserve"> platforms unlike FIML. Multiple imputation does however have some drawbacks. It can be a lengthy procedure that has the potential to induce human error due to the need to </w:t>
      </w:r>
      <w:r w:rsidRPr="009E004F">
        <w:rPr>
          <w:rFonts w:ascii="Book Antiqua" w:hAnsi="Book Antiqua"/>
          <w:sz w:val="24"/>
          <w:szCs w:val="24"/>
        </w:rPr>
        <w:t>select</w:t>
      </w:r>
      <w:r w:rsidR="00275F19" w:rsidRPr="009E004F">
        <w:rPr>
          <w:rFonts w:ascii="Book Antiqua" w:hAnsi="Book Antiqua"/>
          <w:sz w:val="24"/>
          <w:szCs w:val="24"/>
        </w:rPr>
        <w:t xml:space="preserve"> </w:t>
      </w:r>
      <w:r w:rsidRPr="009E004F">
        <w:rPr>
          <w:rFonts w:ascii="Book Antiqua" w:hAnsi="Book Antiqua"/>
          <w:sz w:val="24"/>
          <w:szCs w:val="24"/>
        </w:rPr>
        <w:t>auxiliary</w:t>
      </w:r>
      <w:r w:rsidR="00275F19" w:rsidRPr="009E004F">
        <w:rPr>
          <w:rFonts w:ascii="Book Antiqua" w:hAnsi="Book Antiqua"/>
          <w:sz w:val="24"/>
          <w:szCs w:val="24"/>
        </w:rPr>
        <w:t xml:space="preserve"> </w:t>
      </w:r>
      <w:r w:rsidRPr="009E004F">
        <w:rPr>
          <w:rFonts w:ascii="Book Antiqua" w:hAnsi="Book Antiqua"/>
          <w:sz w:val="24"/>
          <w:szCs w:val="24"/>
        </w:rPr>
        <w:t>variables</w:t>
      </w:r>
      <w:r w:rsidR="00275F19" w:rsidRPr="009E004F">
        <w:rPr>
          <w:rFonts w:ascii="Book Antiqua" w:hAnsi="Book Antiqua"/>
          <w:sz w:val="24"/>
          <w:szCs w:val="24"/>
        </w:rPr>
        <w:t xml:space="preserve">, set the correct data for imputation, and set the correct seed etc. There is also a time efficiency argument, whereby for multiple </w:t>
      </w:r>
      <w:r w:rsidRPr="009E004F">
        <w:rPr>
          <w:rFonts w:ascii="Book Antiqua" w:hAnsi="Book Antiqua"/>
          <w:sz w:val="24"/>
          <w:szCs w:val="24"/>
        </w:rPr>
        <w:t>imputation</w:t>
      </w:r>
      <w:r w:rsidR="00275F19" w:rsidRPr="009E004F">
        <w:rPr>
          <w:rFonts w:ascii="Book Antiqua" w:hAnsi="Book Antiqua"/>
          <w:sz w:val="24"/>
          <w:szCs w:val="24"/>
        </w:rPr>
        <w:t xml:space="preserve">, if the dataset is large, or there </w:t>
      </w:r>
      <w:r w:rsidR="00944AE7" w:rsidRPr="009E004F">
        <w:rPr>
          <w:rFonts w:ascii="Book Antiqua" w:hAnsi="Book Antiqua"/>
          <w:sz w:val="24"/>
          <w:szCs w:val="24"/>
        </w:rPr>
        <w:t>are</w:t>
      </w:r>
      <w:r w:rsidR="00275F19" w:rsidRPr="009E004F">
        <w:rPr>
          <w:rFonts w:ascii="Book Antiqua" w:hAnsi="Book Antiqua"/>
          <w:sz w:val="24"/>
          <w:szCs w:val="24"/>
        </w:rPr>
        <w:t xml:space="preserve"> large amounts of missingness, then the time to impute the model of interest can take a large amount of time. </w:t>
      </w:r>
      <w:r w:rsidR="00275F19" w:rsidRPr="00837293">
        <w:rPr>
          <w:rFonts w:ascii="Book Antiqua" w:hAnsi="Book Antiqua" w:cs="Times New Roman"/>
          <w:sz w:val="24"/>
          <w:szCs w:val="24"/>
        </w:rPr>
        <w:t xml:space="preserve">MI is an attractive method because it is practical and widely applicable </w:t>
      </w:r>
      <w:r w:rsidR="00275F19"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{"citationID":"W24QxWnC","properties":{"formattedCitation":"(Carpenter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00275F19" w:rsidRPr="00837293">
        <w:rPr>
          <w:rFonts w:ascii="Book Antiqua" w:hAnsi="Book Antiqua" w:cs="Times New Roman"/>
          <w:sz w:val="24"/>
          <w:szCs w:val="24"/>
        </w:rPr>
        <w:fldChar w:fldCharType="separate"/>
      </w:r>
      <w:r w:rsidR="00275F19" w:rsidRPr="00837293">
        <w:rPr>
          <w:rFonts w:ascii="Book Antiqua" w:hAnsi="Book Antiqua" w:cs="Times New Roman"/>
          <w:sz w:val="24"/>
          <w:szCs w:val="24"/>
        </w:rPr>
        <w:t>(Carpenter and Kenward, 2012)</w:t>
      </w:r>
      <w:r w:rsidR="00275F19" w:rsidRPr="00837293">
        <w:rPr>
          <w:rFonts w:ascii="Book Antiqua" w:hAnsi="Book Antiqua" w:cs="Times New Roman"/>
          <w:sz w:val="24"/>
          <w:szCs w:val="24"/>
        </w:rPr>
        <w:fldChar w:fldCharType="end"/>
      </w:r>
      <w:r w:rsidR="00275F19" w:rsidRPr="00837293">
        <w:rPr>
          <w:rFonts w:ascii="Book Antiqua" w:hAnsi="Book Antiqua" w:cs="Times New Roman"/>
          <w:sz w:val="24"/>
          <w:szCs w:val="24"/>
        </w:rPr>
        <w:t xml:space="preserve">. </w:t>
      </w:r>
    </w:p>
    <w:p w14:paraId="734ACAA6" w14:textId="3B8B13B2" w:rsidR="00275F19" w:rsidRDefault="00275F19" w:rsidP="00275F19">
      <w:pPr>
        <w:spacing w:line="480" w:lineRule="auto"/>
        <w:rPr>
          <w:rFonts w:ascii="Book Antiqua" w:hAnsi="Book Antiqua" w:cs="Times New Roman"/>
          <w:sz w:val="24"/>
          <w:szCs w:val="24"/>
        </w:rPr>
      </w:pPr>
      <w:r>
        <w:rPr>
          <w:rFonts w:ascii="Book Antiqua" w:hAnsi="Book Antiqua" w:cs="Times New Roman"/>
          <w:sz w:val="24"/>
          <w:szCs w:val="24"/>
        </w:rPr>
        <w:t xml:space="preserve">Whilst original literature on missing data and MI typically referred to large datasets with marginal levels of missingness, </w:t>
      </w:r>
      <w:r w:rsidR="005D02C3">
        <w:rPr>
          <w:rFonts w:ascii="Book Antiqua" w:hAnsi="Book Antiqua" w:cs="Times New Roman"/>
          <w:sz w:val="24"/>
          <w:szCs w:val="24"/>
        </w:rPr>
        <w:t>contemporary</w:t>
      </w:r>
      <w:r>
        <w:rPr>
          <w:rFonts w:ascii="Book Antiqua" w:hAnsi="Book Antiqua" w:cs="Times New Roman"/>
          <w:sz w:val="24"/>
          <w:szCs w:val="24"/>
        </w:rPr>
        <w:t xml:space="preserve"> studies and simulations have increasingly stretched and stress tested the limits of MI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{"citationID":"xwFGBh5X","properties":{"formattedCitation":"(Hardt {\\i{}et al.}, 2013)","plainCitation":"(Hardt et al., 2013)","noteIndex":0},"citationItems":[{"id":11014,"uris":["http://zotero.org/users/8741181/items/ACTK6CIM"],"itemData":{"id":11014,"type":"article-journal","abstract":"Currently, a growing number of programs become available in statistical software for multiple imputation of missing values. Among others, two algorithms are mainly implemented: Expectation Maximization (EM) and Multiple Imputation by Chained Equations (MICE). They have been shown to work well in large samples or when only small proportions of missing data are to be imputed. However, some researchers have begun to impute large proportions of missing data or to apply the method to small samples. A simulation was performed using MICE on datasets with 50, 100 or 200 cases and four or eleven variables. A varying proportion of data (3% - 63%) was set as missing completely at random and subsequently substituted using multiple imputation by chained equations. In a logistic regression model, four coefficients, i.e. non-zero and zero main effects as well as non-zero and zero interaction effects were examined. Estimations of all main and interaction effects were unbiased. There was a considerable variance in the estimates, increasing with the proportion of missing data and decreasing with sample size. The imputation of missing data by chained equations is a useful tool for imputing small to moderate proportions of missing data. The method has its limits, however. In small samples, there are considerable random errors for all effects.","container-title":"Open Journal of Statistics","DOI":"10.4236/ojs.2013.35043","ISSN":"2161-718X, 2161-7198","issue":"05","journalAbbreviation":"OJS","language":"en","page":"370-378","source":"DOI.org (Crossref)","title":"Multiple Imputation of Missing Data: A Simulation Study on a Binary Response","title-short":"Multiple Imputation of Missing Data","volume":"03","author":[{"family":"Hardt","given":"Jochen"},{"family":"Herke","given":"Max"},{"family":"Brian","given":"Tamara"},{"family":"Laubach","given":"Wilfried"}],"issued":{"date-parts":[["2013"]]},"citation-key":"hardtMultipleImputationMissing2013"}}],"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cs="Times New Roman"/>
          <w:sz w:val="24"/>
        </w:rPr>
        <w:t xml:space="preserve">(Hardt </w:t>
      </w:r>
      <w:r w:rsidRPr="00192923">
        <w:rPr>
          <w:rFonts w:ascii="Book Antiqua" w:hAnsi="Book Antiqua" w:cs="Times New Roman"/>
          <w:i/>
          <w:iCs/>
          <w:sz w:val="24"/>
        </w:rPr>
        <w:t>et al.</w:t>
      </w:r>
      <w:r w:rsidRPr="00192923">
        <w:rPr>
          <w:rFonts w:ascii="Book Antiqua" w:hAnsi="Book Antiqua" w:cs="Times New Roman"/>
          <w:sz w:val="24"/>
        </w:rPr>
        <w:t>, 2013)</w:t>
      </w:r>
      <w:r>
        <w:rPr>
          <w:rFonts w:ascii="Book Antiqua" w:hAnsi="Book Antiqua" w:cs="Times New Roman"/>
          <w:sz w:val="24"/>
          <w:szCs w:val="24"/>
        </w:rPr>
        <w:fldChar w:fldCharType="end"/>
      </w:r>
      <w:r>
        <w:rPr>
          <w:rFonts w:ascii="Book Antiqua" w:hAnsi="Book Antiqua" w:cs="Times New Roman"/>
          <w:sz w:val="24"/>
          <w:szCs w:val="24"/>
        </w:rPr>
        <w:t xml:space="preserve">. A simulation by Hardt et al (2013) demonstrated that large amounts of missingness can be present within a model without breaking down MI or FIML mechanisms (ibid). </w:t>
      </w:r>
      <w:r>
        <w:rPr>
          <w:rFonts w:ascii="Book Antiqua" w:hAnsi="Book Antiqua" w:cs="Times New Roman"/>
          <w:sz w:val="24"/>
          <w:szCs w:val="24"/>
        </w:rPr>
        <w:lastRenderedPageBreak/>
        <w:t xml:space="preserve">Whilst their simulation stops at n=200 where 40 per cent </w:t>
      </w:r>
      <w:r w:rsidR="005D02C3">
        <w:rPr>
          <w:rFonts w:ascii="Book Antiqua" w:hAnsi="Book Antiqua" w:cs="Times New Roman"/>
          <w:sz w:val="24"/>
          <w:szCs w:val="24"/>
        </w:rPr>
        <w:t>missingness</w:t>
      </w:r>
      <w:r>
        <w:rPr>
          <w:rFonts w:ascii="Book Antiqua" w:hAnsi="Book Antiqua" w:cs="Times New Roman"/>
          <w:sz w:val="24"/>
          <w:szCs w:val="24"/>
        </w:rPr>
        <w:t xml:space="preserve"> is acceptable, there general argument is that the greater the n the larger the missingness can be within a model without breaking MI or FIML so long as the models themselves are appropriately specified. Imputation based models are </w:t>
      </w:r>
      <w:r w:rsidR="005D02C3">
        <w:rPr>
          <w:rFonts w:ascii="Book Antiqua" w:hAnsi="Book Antiqua" w:cs="Times New Roman"/>
          <w:sz w:val="24"/>
          <w:szCs w:val="24"/>
        </w:rPr>
        <w:t>consistently</w:t>
      </w:r>
      <w:r>
        <w:rPr>
          <w:rFonts w:ascii="Book Antiqua" w:hAnsi="Book Antiqua" w:cs="Times New Roman"/>
          <w:sz w:val="24"/>
          <w:szCs w:val="24"/>
        </w:rPr>
        <w:t xml:space="preserve"> found to outperform a CRA in both absolute bias and Root Mean Squared Error (RMSE) with increasing levels of </w:t>
      </w:r>
      <w:r w:rsidR="005D02C3">
        <w:rPr>
          <w:rFonts w:ascii="Book Antiqua" w:hAnsi="Book Antiqua" w:cs="Times New Roman"/>
          <w:sz w:val="24"/>
          <w:szCs w:val="24"/>
        </w:rPr>
        <w:t>missingness</w:t>
      </w:r>
      <w:r>
        <w:rPr>
          <w:rFonts w:ascii="Book Antiqua" w:hAnsi="Book Antiqua" w:cs="Times New Roman"/>
          <w:sz w:val="24"/>
          <w:szCs w:val="24"/>
        </w:rPr>
        <w:t xml:space="preserve">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{"citationID":"1j0Er0FT","properties":{"formattedCitation":"(Hyuk Lee and Huber Jr., 2021)","plainCitation":"(Hyuk Lee and Huber Jr., 2021)","noteIndex":0},"citationItems":[{"id":11494,"uris":["http://zotero.org/users/8741181/items/7YCSL9ZA"],"itemData":{"id":11494,"type":"article-journal","abstract":"Background: Multiple Imputation (MI) is known as an effective method for handling missing data in public health research. However, it is not clear that the method will be effective when the data contain a high percentage of missing observations on a variable.\nMethods: Using data from “Predictive Study of Coronary Heart Disease” study, this study examined the effectiveness of multiple imputation in data with 20% missing to 80% missing observations using absolute bias (|bias|) and Root Mean Square Error (RMSE) of MI measured under Missing Completely at Random (MCAR), Missing at Random (MAR), and Not Missing at Random (NMAR) assumptions.\nResults: The |bias| and RMSE of MI was much smaller than of the results of CCA under all missing mechanisms, especially with a high percentage of missing. In addition, the |bias| and RMSE of MI were consistent regardless of increasing imputation numbers from M=10 to M=50. Moreover, when comparing imputation mechanisms, MCMC method had universally smaller |bias| and RMSE than those of Regression method and Predictive Mean Matching method under all missing mechanisms.\nConclusion: As missing percentages become higher, using MI is recommended, because MI produced less biased estimates under all missing mechanisms. However, when large proportions of data are missing, other things need to be considered such as the number of imputations, imputation mechanisms, and missing data mechanisms for proper imputation.","container-title":"Iranian Journal of Public Health","DOI":"10.18502/ijph.v50i7.6626","ISSN":"2251-6093, 2251-6085","journalAbbreviation":"ijph","language":"en","source":"DOI.org (Crossref)","title":"Evaluation of Multiple Imputation with Large Proportions of Missing Data: How Much Is Too Much?","title-short":"Evaluation of Multiple Imputation with Large Proportions of Missing Data","URL":"https://publish.kne-publishing.com/index.php/ijph/article/view/6626","author":[{"family":"Hyuk Lee","given":"Jin"},{"family":"Huber Jr.","given":"J. Charles"}],"accessed":{"date-parts":[["2024",5,7]]},"issued":{"date-parts":[["2021",7,5]]},"citation-key":"hyukleeEvaluationMultipleImputation2021"}}],"schema":"https://github.com/citation-style-language/schema/raw/master/csl-citation.json"}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(Hyuk Lee and Huber Jr., 2021)</w:t>
      </w:r>
      <w:r>
        <w:rPr>
          <w:rFonts w:ascii="Book Antiqua" w:hAnsi="Book Antiqua" w:cs="Times New Roman"/>
          <w:sz w:val="24"/>
          <w:szCs w:val="24"/>
        </w:rPr>
        <w:fldChar w:fldCharType="end"/>
      </w:r>
      <w:r>
        <w:rPr>
          <w:rFonts w:ascii="Book Antiqua" w:hAnsi="Book Antiqua" w:cs="Times New Roman"/>
          <w:sz w:val="24"/>
          <w:szCs w:val="24"/>
        </w:rPr>
        <w:t xml:space="preserve">. The most extreme case from Madely-Down et al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{"citationID":"RJbIjn4g","properties":{"formattedCitation":"(Madley-Dowd {\\i{}et al.}, 2019)","plainCitation":"(Madley-Dowd et al., 2019)","dontUpdate":true,"noteIndex":0},"citationItems":[{"id":11012,"uris":["http://zotero.org/users/8741181/items/VZUXI6UQ"],"itemData":{"id":11012,"type":"article-journal","abstract":"Objectives: Researchers are concerned whether multiple imputation (MI) or complete case analysis should be used when a large proportion of data are missing. We aimed to provide guidance for drawing conclusions from data with a large proportion of missingness. Study Design and Setting: Via simulations, we investigated how the proportion of missing data, the fraction of missing information (FMI), and availability of auxiliary variables affected MI performance. Outcome data were missing completely at random or missing at random (MAR).\nResults: Provided sufﬁcient auxiliary information was available; MI was beneﬁcial in terms of bias and never detrimental in terms of efﬁciency. Models with similar FMI values, but differing proportions of missing data, also had similar precision for effect estimates. In the absence of bias, the FMI was a better guide to the efﬁciency gains using MI than the proportion of missing data.\nConclusion: We provide evidence that for MAR data, valid MI reduces bias even when the proportion of missingness is large. We advise researchers to use FMI to guide choice of auxiliary variables for efﬁciency gain in imputation analyses, and that sensitivity analyses including different imputation models may be needed if the number of complete cases is small. Ó 2019 The Authors. Published by Elsevier Inc. This is an open access article under the CC BY license (http://creativecommons.org/licenses/by/4.0/).","container-title":"Journal of Clinical Epidemiology","DOI":"10.1016/j.jclinepi.2019.02.016","ISSN":"08954356","journalAbbreviation":"Journal of Clinical Epidemiology","language":"en","page":"63-73","source":"DOI.org (Crossref)","title":"The proportion of missing data should not be used to guide decisions on multiple imputation","volume":"110","author":[{"family":"Madley-Dowd","given":"Paul"},{"family":"Hughes","given":"Rachael"},{"family":"Tilling","given":"Kate"},{"family":"Heron","given":"Jon"}],"issued":{"date-parts":[["2019",6]]},"citation-key":"madley-dowdProportionMissingData2019"}}],"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cs="Times New Roman"/>
          <w:sz w:val="24"/>
        </w:rPr>
        <w:t>(2019)</w:t>
      </w:r>
      <w:r>
        <w:rPr>
          <w:rFonts w:ascii="Book Antiqua" w:hAnsi="Book Antiqua" w:cs="Times New Roman"/>
          <w:sz w:val="24"/>
          <w:szCs w:val="24"/>
        </w:rPr>
        <w:fldChar w:fldCharType="end"/>
      </w:r>
      <w:r>
        <w:rPr>
          <w:rFonts w:ascii="Book Antiqua" w:hAnsi="Book Antiqua" w:cs="Times New Roman"/>
          <w:sz w:val="24"/>
          <w:szCs w:val="24"/>
        </w:rPr>
        <w:t xml:space="preserve"> demonstrates that so long as the imputation model is properly specified and data are MAR then unbiased results can be obtained even with up to 90 per cent missingness. An imputation model compared to a CRA can achieve a reduction in 99.97 per cent bias when missingness is at 90 per cent (ibid).  </w:t>
      </w:r>
    </w:p>
    <w:bookmarkEnd w:id="174"/>
    <w:p w14:paraId="174D4103" w14:textId="3C5C9C4D"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When dealing with MI, the subsequent question that naturally follows is how many imputations are sufficient? Silverwood et al. (2021) suggest that anything around 50 imputations would be sufficient for reliable estimation of the point estimate and estimating p-values with little error. Sometimes, with large samples with sizeable missingness, more imputations may be required.</w:t>
      </w:r>
      <w:r>
        <w:rPr>
          <w:rFonts w:ascii="Book Antiqua" w:hAnsi="Book Antiqua" w:cs="Times New Roman"/>
          <w:sz w:val="24"/>
          <w:szCs w:val="24"/>
        </w:rPr>
        <w:t xml:space="preserve"> </w:t>
      </w:r>
      <w:r w:rsidR="005D02C3">
        <w:rPr>
          <w:rFonts w:ascii="Book Antiqua" w:hAnsi="Book Antiqua" w:cs="Times New Roman"/>
          <w:sz w:val="24"/>
          <w:szCs w:val="24"/>
        </w:rPr>
        <w:t>Traditional</w:t>
      </w:r>
      <w:r>
        <w:rPr>
          <w:rFonts w:ascii="Book Antiqua" w:hAnsi="Book Antiqua" w:cs="Times New Roman"/>
          <w:sz w:val="24"/>
          <w:szCs w:val="24"/>
        </w:rPr>
        <w:t xml:space="preserve"> literature on the topic stated that an imputation or m of around 5 is </w:t>
      </w:r>
      <w:r w:rsidR="005D02C3">
        <w:rPr>
          <w:rFonts w:ascii="Book Antiqua" w:hAnsi="Book Antiqua" w:cs="Times New Roman"/>
          <w:sz w:val="24"/>
          <w:szCs w:val="24"/>
        </w:rPr>
        <w:t>adequate</w:t>
      </w:r>
      <w:r>
        <w:rPr>
          <w:rFonts w:ascii="Book Antiqua" w:hAnsi="Book Antiqua" w:cs="Times New Roman"/>
          <w:sz w:val="24"/>
          <w:szCs w:val="24"/>
        </w:rPr>
        <w:t xml:space="preserve">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{"citationID":"9mHLQaR5","properties":{"formattedCitation":"(White,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(White, Royston and Wood, 2011)</w:t>
      </w:r>
      <w:r>
        <w:rPr>
          <w:rFonts w:ascii="Book Antiqua" w:hAnsi="Book Antiqua" w:cs="Times New Roman"/>
          <w:sz w:val="24"/>
          <w:szCs w:val="24"/>
        </w:rPr>
        <w:fldChar w:fldCharType="end"/>
      </w:r>
      <w:r>
        <w:rPr>
          <w:rFonts w:ascii="Book Antiqua" w:hAnsi="Book Antiqua" w:cs="Times New Roman"/>
          <w:sz w:val="24"/>
          <w:szCs w:val="24"/>
        </w:rPr>
        <w:t xml:space="preserve">. Whilst </w:t>
      </w:r>
      <w:r w:rsidRPr="00837293">
        <w:rPr>
          <w:rFonts w:ascii="Book Antiqua" w:hAnsi="Book Antiqua"/>
          <w:sz w:val="24"/>
          <w:szCs w:val="24"/>
        </w:rPr>
        <w:t>White et al. (2010) suggest</w:t>
      </w:r>
      <w:r>
        <w:rPr>
          <w:rFonts w:ascii="Book Antiqua" w:hAnsi="Book Antiqua"/>
          <w:sz w:val="24"/>
          <w:szCs w:val="24"/>
        </w:rPr>
        <w:t>s</w:t>
      </w:r>
      <w:r w:rsidRPr="00837293">
        <w:rPr>
          <w:rFonts w:ascii="Book Antiqua" w:hAnsi="Book Antiqua"/>
          <w:sz w:val="24"/>
          <w:szCs w:val="24"/>
        </w:rPr>
        <w:t xml:space="preserve"> using the Fraction of Missing Information (FMI) as a baseline for the minimum required imputations. If the maximum FMI </w:t>
      </w:r>
      <w:r w:rsidR="00944AE7" w:rsidRPr="00837293">
        <w:rPr>
          <w:rFonts w:ascii="Book Antiqua" w:hAnsi="Book Antiqua"/>
          <w:sz w:val="24"/>
          <w:szCs w:val="24"/>
        </w:rPr>
        <w:t>in each</w:t>
      </w:r>
      <w:r w:rsidRPr="00837293">
        <w:rPr>
          <w:rFonts w:ascii="Book Antiqua" w:hAnsi="Book Antiqua"/>
          <w:sz w:val="24"/>
          <w:szCs w:val="24"/>
        </w:rPr>
        <w:t xml:space="preserve"> model is 44 per cent, then 44 imputations are suggested at minimum. When following this assumption, White et al. (2010) found that standard errors and p-values were </w:t>
      </w:r>
      <w:r w:rsidR="005D02C3" w:rsidRPr="00837293">
        <w:rPr>
          <w:rFonts w:ascii="Book Antiqua" w:hAnsi="Book Antiqua"/>
          <w:sz w:val="24"/>
          <w:szCs w:val="24"/>
        </w:rPr>
        <w:t>reduced</w:t>
      </w:r>
      <w:r w:rsidRPr="00837293">
        <w:rPr>
          <w:rFonts w:ascii="Book Antiqua" w:hAnsi="Book Antiqua"/>
          <w:sz w:val="24"/>
          <w:szCs w:val="24"/>
        </w:rPr>
        <w:t xml:space="preserve"> and stabilised.</w:t>
      </w:r>
      <w:r>
        <w:rPr>
          <w:rFonts w:ascii="Book Antiqua" w:hAnsi="Book Antiqua" w:cs="Times New Roman"/>
          <w:sz w:val="24"/>
          <w:szCs w:val="24"/>
        </w:rPr>
        <w:t xml:space="preserve"> </w:t>
      </w:r>
      <w:r w:rsidR="005D02C3">
        <w:rPr>
          <w:rFonts w:ascii="Book Antiqua" w:hAnsi="Book Antiqua" w:cs="Times New Roman"/>
          <w:sz w:val="24"/>
          <w:szCs w:val="24"/>
        </w:rPr>
        <w:t>Contemporary</w:t>
      </w:r>
      <w:r>
        <w:rPr>
          <w:rFonts w:ascii="Book Antiqua" w:hAnsi="Book Antiqua" w:cs="Times New Roman"/>
          <w:sz w:val="24"/>
          <w:szCs w:val="24"/>
        </w:rPr>
        <w:t xml:space="preserve"> literature on the topic has gone back and forth on how many imputations is correct, Bodner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{"citationID":"P3NkDMeF","properties":{"formattedCitation":"(Bodner, 2008)","plainCitation":"(Bodner, 2008)","dontUpdate":true,"noteIndex":0},"citationItems":[{"id":10980,"uris":["http://zotero.org/users/8741181/items/ID4FINRG"],"itemData":{"id":10980,"type":"article-journal","abstract":"When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(2008)</w:t>
      </w:r>
      <w:r>
        <w:rPr>
          <w:rFonts w:ascii="Book Antiqua" w:hAnsi="Book Antiqua" w:cs="Times New Roman"/>
          <w:sz w:val="24"/>
          <w:szCs w:val="24"/>
        </w:rPr>
        <w:fldChar w:fldCharType="end"/>
      </w:r>
      <w:r>
        <w:rPr>
          <w:rFonts w:ascii="Book Antiqua" w:hAnsi="Book Antiqua" w:cs="Times New Roman"/>
          <w:sz w:val="24"/>
          <w:szCs w:val="24"/>
        </w:rPr>
        <w:t xml:space="preserve"> has attempted to </w:t>
      </w:r>
      <w:r>
        <w:rPr>
          <w:rFonts w:ascii="Book Antiqua" w:hAnsi="Book Antiqua" w:cs="Times New Roman"/>
          <w:sz w:val="24"/>
          <w:szCs w:val="24"/>
        </w:rPr>
        <w:lastRenderedPageBreak/>
        <w:t xml:space="preserve">create a concrete set of procedures. He chose a key criterion that the width of the 95 per cent confidence interval should be within 10 per cent of its true value in 95 per cent of imputation runs. This led to the requirement of m imputations at 3, 6, 12, 24, 59 for FMI= 0.05, 0.1, 0.2, 0.3, 0.5, </w:t>
      </w:r>
      <w:r w:rsidR="005D02C3">
        <w:rPr>
          <w:rFonts w:ascii="Book Antiqua" w:hAnsi="Book Antiqua" w:cs="Times New Roman"/>
          <w:sz w:val="24"/>
          <w:szCs w:val="24"/>
        </w:rPr>
        <w:t>respectively</w:t>
      </w:r>
      <w:r>
        <w:rPr>
          <w:rFonts w:ascii="Book Antiqua" w:hAnsi="Book Antiqua" w:cs="Times New Roman"/>
          <w:sz w:val="24"/>
          <w:szCs w:val="24"/>
        </w:rPr>
        <w:t xml:space="preserve">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{"citationID":"tB2PlaD1","properties":{"formattedCitation":"(White,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(White, Royston and Wood, 2011)</w:t>
      </w:r>
      <w:r>
        <w:rPr>
          <w:rFonts w:ascii="Book Antiqua" w:hAnsi="Book Antiqua" w:cs="Times New Roman"/>
          <w:sz w:val="24"/>
          <w:szCs w:val="24"/>
        </w:rPr>
        <w:fldChar w:fldCharType="end"/>
      </w:r>
      <w:r>
        <w:rPr>
          <w:rFonts w:ascii="Book Antiqua" w:hAnsi="Book Antiqua" w:cs="Times New Roman"/>
          <w:sz w:val="24"/>
          <w:szCs w:val="24"/>
        </w:rPr>
        <w:t xml:space="preserve">. Bodner uses the FMI as a fraction of incomplete cases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{"citationID":"87woCm18","properties":{"formattedCitation":"(Bodner, 2008)","plainCitation":"(Bodner, 2008)","noteIndex":0},"citationItems":[{"id":10980,"uris":["http://zotero.org/users/8741181/items/ID4FINRG"],"itemData":{"id":10980,"type":"article-journal","abstract":"When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(Bodner, 2008)</w:t>
      </w:r>
      <w:r>
        <w:rPr>
          <w:rFonts w:ascii="Book Antiqua" w:hAnsi="Book Antiqua" w:cs="Times New Roman"/>
          <w:sz w:val="24"/>
          <w:szCs w:val="24"/>
        </w:rPr>
        <w:fldChar w:fldCharType="end"/>
      </w:r>
      <w:r>
        <w:rPr>
          <w:rFonts w:ascii="Book Antiqua" w:hAnsi="Book Antiqua" w:cs="Times New Roman"/>
          <w:sz w:val="24"/>
          <w:szCs w:val="24"/>
        </w:rPr>
        <w:t xml:space="preserve">. From this </w:t>
      </w:r>
      <w:r w:rsidR="00944AE7">
        <w:rPr>
          <w:rFonts w:ascii="Book Antiqua" w:hAnsi="Book Antiqua" w:cs="Times New Roman"/>
          <w:sz w:val="24"/>
          <w:szCs w:val="24"/>
        </w:rPr>
        <w:t>work and</w:t>
      </w:r>
      <w:r>
        <w:rPr>
          <w:rFonts w:ascii="Book Antiqua" w:hAnsi="Book Antiqua" w:cs="Times New Roman"/>
          <w:sz w:val="24"/>
          <w:szCs w:val="24"/>
        </w:rPr>
        <w:t xml:space="preserve"> using tables 2 and 3 from his simulation study, there is a robust guideline of how many imputations to follow </w:t>
      </w:r>
      <w:r w:rsidR="00922C45">
        <w:rPr>
          <w:rFonts w:ascii="Book Antiqua" w:hAnsi="Book Antiqua" w:cs="Times New Roman"/>
          <w:sz w:val="24"/>
          <w:szCs w:val="24"/>
        </w:rPr>
        <w:t>in each</w:t>
      </w:r>
      <w:r>
        <w:rPr>
          <w:rFonts w:ascii="Book Antiqua" w:hAnsi="Book Antiqua" w:cs="Times New Roman"/>
          <w:sz w:val="24"/>
          <w:szCs w:val="24"/>
        </w:rPr>
        <w:t xml:space="preserve"> analysis. For example, in a sample whereby 30 per cent of data is missing, table 2 of Boder’s work (2008) shows that after 30 imputations marginal returns to efficiency are provided, table 3 confirms this for both the 95 per cent confidence intervals and the FMI statistic. For an extreme example, for a sample with 90 per cent missingness table 2 directs the </w:t>
      </w:r>
      <w:r w:rsidR="005D02C3">
        <w:rPr>
          <w:rFonts w:ascii="Book Antiqua" w:hAnsi="Book Antiqua" w:cs="Times New Roman"/>
          <w:sz w:val="24"/>
          <w:szCs w:val="24"/>
        </w:rPr>
        <w:t>researcher</w:t>
      </w:r>
      <w:r>
        <w:rPr>
          <w:rFonts w:ascii="Book Antiqua" w:hAnsi="Book Antiqua" w:cs="Times New Roman"/>
          <w:sz w:val="24"/>
          <w:szCs w:val="24"/>
        </w:rPr>
        <w:t xml:space="preserve"> to perform &gt;100 imputations and table 3 confirms 258 imputations is a baseline to achieve 95 per cent confidence interval half-widths. Bodner’s simulation tables will be used going forward to determine the required number of imputations alongside careful study of the FMI statistics post hoc. </w:t>
      </w:r>
    </w:p>
    <w:p w14:paraId="3D209707"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After Multiple Imputation is performed, four key statistics are relevant to focus upon: variance total, Relative Variance Increase (RVI), Fraction of Missing Information (FMI), and Relative Efficiency (RE). </w:t>
      </w:r>
    </w:p>
    <w:p w14:paraId="264EC6A1"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The primary usefulness of multiple imputation relies upon its variance estimation. The total variance in multiple imputation is the sum of multiple sources of variance: within imputation variance, between imputation variance and additional sampling variance. The latter is calculated by the within-imputation variance divided by the number of imputations. The variance total is directly related to how standard errors </w:t>
      </w:r>
      <w:r w:rsidRPr="00837293">
        <w:rPr>
          <w:rFonts w:ascii="Book Antiqua" w:hAnsi="Book Antiqua"/>
          <w:sz w:val="24"/>
          <w:szCs w:val="24"/>
        </w:rPr>
        <w:lastRenderedPageBreak/>
        <w:t xml:space="preserve">are calculated. Unlike simple imputation methods, multiple imputation estimates SEs so that the SEs for each parameter estimate are the square root of their variance totals. </w:t>
      </w:r>
    </w:p>
    <w:p w14:paraId="3726D539"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The RVI or Relative Variance Increase is the proportional increase in total sampling variance due to missing information. Any variable that has a large amount of missingness or is weakly correlated with other variables in the imputation model tends to have larger than average RVIs. Weakly correlated auxiliary variables will always trend towards large RVIs. </w:t>
      </w:r>
    </w:p>
    <w:p w14:paraId="67CEB12A"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The FMI is related to the RVI (which, in turn, is related to the variance total). The FMI is the proportion of the total sampling variance due to missing data. It is estimated based on the percentage of missingness for a particular variable and how correlated this variable is with other variables in the imputation model. When a variable has a high FMI, this can indicate a problematic variable, which may cause convergence issues. </w:t>
      </w:r>
    </w:p>
    <w:p w14:paraId="14B9F60A" w14:textId="1282EEBB" w:rsidR="00275F19" w:rsidRPr="00275F19" w:rsidRDefault="00275F19" w:rsidP="00275F19">
      <w:pPr>
        <w:spacing w:line="480" w:lineRule="auto"/>
        <w:rPr>
          <w:rFonts w:ascii="Book Antiqua" w:hAnsi="Book Antiqua"/>
          <w:sz w:val="24"/>
          <w:szCs w:val="24"/>
        </w:rPr>
      </w:pPr>
      <w:r w:rsidRPr="00837293">
        <w:rPr>
          <w:rFonts w:ascii="Book Antiqua" w:hAnsi="Book Antiqua"/>
          <w:sz w:val="24"/>
          <w:szCs w:val="24"/>
        </w:rPr>
        <w:t xml:space="preserve">Finally, the relative efficiency or RE relates to how well the actual population parameters are estimated. It is related to both the amount of missingness as well as the number of imputations within an imputation model. The RE is a comparative measure. It compares the relative efficiency of the current model variable to performing an infinite number of imputations. It is relatively easy to achieve a high RE on a given imputation model with few imputations; however, this does not mean that the standard errors within the given imputation model will be calculated accurately. </w:t>
      </w:r>
    </w:p>
    <w:p w14:paraId="311D462A" w14:textId="6301F611" w:rsidR="00275F19" w:rsidRDefault="00275F19" w:rsidP="00275F19">
      <w:pPr>
        <w:spacing w:line="480" w:lineRule="auto"/>
        <w:rPr>
          <w:rFonts w:ascii="Book Antiqua" w:hAnsi="Book Antiqua" w:cs="Times New Roman"/>
          <w:sz w:val="24"/>
          <w:szCs w:val="24"/>
        </w:rPr>
      </w:pPr>
      <w:bookmarkStart w:id="175" w:name="_Hlk168331510"/>
      <w:r w:rsidRPr="009E004F">
        <w:rPr>
          <w:rFonts w:ascii="Book Antiqua" w:hAnsi="Book Antiqua" w:cs="Times New Roman"/>
          <w:sz w:val="24"/>
          <w:szCs w:val="24"/>
        </w:rPr>
        <w:lastRenderedPageBreak/>
        <w:t xml:space="preserve">Paul Allison, in a series of articles </w:t>
      </w:r>
      <w:r w:rsidRPr="009E004F">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{"citationID":"UkJ4bFza","properties":{"formattedCitation":"(P. Allison, 2012, 2012; Allison, 2015)","plainCitation":"(P. Allison, 2012, 2012; Allison, 2015)","dontUpdate":true,"noteIndex":0},"citationItems":[{"id":70,"uris":["http://zotero.org/users/8741181/items/DEEIGKVI"],"itemData":{"id":70,"type":"post-weblog","abstract":"I’ve long been an advocate of multiple imputation for handling missing data. For example, in my two-day Missing Data seminar, I spend about two-thirds of the course on multiple imputation, using PROC MI in SAS and the mi command in Stata. The other third covers maximum likelihood (ML).  Both methods are pretty good, especially when […]","container-title":"Statistical Horizons","language":"en-US","title":"Why Maximum Likelihood is Better Than Multiple Imputation","URL":"https://statisticalhorizons.com/ml-better-than-mi/","author":[{"family":"Allison","given":"Paul"}],"accessed":{"date-parts":[["2023",5,15]]},"issued":{"date-parts":[["2012",7,9]]},"citation-key":"allisonWhyMaximumLikelihood2012"}},{"id":1217,"uris":["http://zotero.org/users/8741181/items/ZWX33VJB"],"itemData":{"id":1217,"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Likelihood","author":[{"family":"Allison","given":"Paul"}],"issued":{"date-parts":[["2012"]]},"citation-key":"allisonHandlingMissingData2012"}},{"id":71,"uris":["http://zotero.org/users/8741181/items/4UHM7CYR"],"itemData":{"id":71,"type":"post-weblog","abstract":"In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citation-key":"allisonMaximumLikelihoodBetter2015"}}],"schema":"https://github.com/citation-style-language/schema/raw/master/csl-citation.json"} </w:instrText>
      </w:r>
      <w:r w:rsidRPr="009E004F">
        <w:rPr>
          <w:rFonts w:ascii="Book Antiqua" w:hAnsi="Book Antiqua" w:cs="Times New Roman"/>
          <w:sz w:val="24"/>
          <w:szCs w:val="24"/>
        </w:rPr>
        <w:fldChar w:fldCharType="separate"/>
      </w:r>
      <w:r w:rsidRPr="009E004F">
        <w:rPr>
          <w:rFonts w:ascii="Book Antiqua" w:hAnsi="Book Antiqua" w:cs="Times New Roman"/>
          <w:sz w:val="24"/>
          <w:szCs w:val="24"/>
        </w:rPr>
        <w:t>(Allison, 2012a, 2012b, 2015)</w:t>
      </w:r>
      <w:r w:rsidRPr="009E004F">
        <w:rPr>
          <w:rFonts w:ascii="Book Antiqua" w:hAnsi="Book Antiqua" w:cs="Times New Roman"/>
          <w:sz w:val="24"/>
          <w:szCs w:val="24"/>
        </w:rPr>
        <w:fldChar w:fldCharType="end"/>
      </w:r>
      <w:r w:rsidRPr="009E004F">
        <w:rPr>
          <w:rFonts w:ascii="Book Antiqua" w:hAnsi="Book Antiqua" w:cs="Times New Roman"/>
          <w:sz w:val="24"/>
          <w:szCs w:val="24"/>
        </w:rPr>
        <w:t xml:space="preserve">, argues that FIML is 1) more straightforward to implement, 2) FIML has no incompatibility between an imputation model and an analysis model, 3) FIML produces a deterministic result rather than a different result every time, and 4) FIML is asymptomatically efficient. </w:t>
      </w:r>
    </w:p>
    <w:p w14:paraId="09C3C990" w14:textId="07D93FE1" w:rsidR="00275F19" w:rsidRPr="009E004F" w:rsidRDefault="00275F19" w:rsidP="00275F19">
      <w:pPr>
        <w:spacing w:line="480" w:lineRule="auto"/>
        <w:rPr>
          <w:rFonts w:ascii="Book Antiqua" w:hAnsi="Book Antiqua" w:cs="Times New Roman"/>
          <w:sz w:val="24"/>
          <w:szCs w:val="24"/>
        </w:rPr>
      </w:pPr>
      <w:r w:rsidRPr="009E004F">
        <w:rPr>
          <w:rFonts w:ascii="Book Antiqua" w:hAnsi="Book Antiqua" w:cs="Times New Roman"/>
          <w:sz w:val="24"/>
          <w:szCs w:val="24"/>
        </w:rPr>
        <w:t xml:space="preserve">Firstly, MI does have greater variability than FIML, but that increased choice in model selection is not necessarily a negative so long as proper procedures are followed. In fact, greater variability of choice has the potential to make MI a more attractive candidate for dealing with missingness over FIML. Secondly, MI models only run into an incompatibility problem when the MI model is inconsistent with the CRA model – something that, with appropriate testing and open science practices detailing the model construction, should not happen. Thirdly, MI models are deterministic, provided the same seed is used each time you run the imputation. The only time this would not be plausible would be when open science practices were not followed, and fellow researchers could not access the MI seed. Finally, the argument that FIML is asymptotically efficient only holds to a certain extent. MI models reach asymptotic efficiency by running an infinite number of imputations – though you can reach near full efficiency with a relatively small number of imputations, Allison </w:t>
      </w:r>
      <w:r w:rsidRPr="009E004F">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{"citationID":"8zXp7zfc","properties":{"formattedCitation":"(Allison, 2015)","plainCitation":"(Allison, 2015)","dontUpdate":true,"noteIndex":0},"citationItems":[{"id":71,"uris":["http://zotero.org/users/8741181/items/4UHM7CYR"],"itemData":{"id":71,"type":"post-weblog","abstract":"In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citation-key":"allisonMaximumLikelihoodBetter2015"}}],"schema":"https://github.com/citation-style-language/schema/raw/master/csl-citation.json"} </w:instrText>
      </w:r>
      <w:r w:rsidRPr="009E004F">
        <w:rPr>
          <w:rFonts w:ascii="Book Antiqua" w:hAnsi="Book Antiqua" w:cs="Times New Roman"/>
          <w:sz w:val="24"/>
          <w:szCs w:val="24"/>
        </w:rPr>
        <w:fldChar w:fldCharType="separate"/>
      </w:r>
      <w:r w:rsidRPr="009E004F">
        <w:rPr>
          <w:rFonts w:ascii="Book Antiqua" w:hAnsi="Book Antiqua" w:cs="Times New Roman"/>
          <w:sz w:val="24"/>
          <w:szCs w:val="24"/>
        </w:rPr>
        <w:t>(2015)</w:t>
      </w:r>
      <w:r w:rsidRPr="009E004F">
        <w:rPr>
          <w:rFonts w:ascii="Book Antiqua" w:hAnsi="Book Antiqua" w:cs="Times New Roman"/>
          <w:sz w:val="24"/>
          <w:szCs w:val="24"/>
        </w:rPr>
        <w:fldChar w:fldCharType="end"/>
      </w:r>
      <w:r w:rsidRPr="009E004F">
        <w:rPr>
          <w:rFonts w:ascii="Book Antiqua" w:hAnsi="Book Antiqua" w:cs="Times New Roman"/>
          <w:sz w:val="24"/>
          <w:szCs w:val="24"/>
        </w:rPr>
        <w:t xml:space="preserve"> argues, around 10. Overall, whilst FIML does offer some advantages, there is nothing so considerable </w:t>
      </w:r>
      <w:r w:rsidR="005D02C3">
        <w:rPr>
          <w:rFonts w:ascii="Book Antiqua" w:hAnsi="Book Antiqua" w:cs="Times New Roman"/>
          <w:sz w:val="24"/>
          <w:szCs w:val="24"/>
        </w:rPr>
        <w:t>theoretically</w:t>
      </w:r>
      <w:r>
        <w:rPr>
          <w:rFonts w:ascii="Book Antiqua" w:hAnsi="Book Antiqua" w:cs="Times New Roman"/>
          <w:sz w:val="24"/>
          <w:szCs w:val="24"/>
        </w:rPr>
        <w:t xml:space="preserve"> </w:t>
      </w:r>
      <w:r w:rsidRPr="009E004F">
        <w:rPr>
          <w:rFonts w:ascii="Book Antiqua" w:hAnsi="Book Antiqua" w:cs="Times New Roman"/>
          <w:sz w:val="24"/>
          <w:szCs w:val="24"/>
        </w:rPr>
        <w:t xml:space="preserve">as to desire FIML over MI on the condition that they both perform at near identical rates. So long as open science procedures are upheld, most major critiques of MI are dealt with. </w:t>
      </w:r>
    </w:p>
    <w:p w14:paraId="4F35398F" w14:textId="37185901" w:rsidR="00275F19" w:rsidRPr="00275F19" w:rsidRDefault="00275F19" w:rsidP="00275F19">
      <w:pPr>
        <w:spacing w:line="480" w:lineRule="auto"/>
      </w:pPr>
      <w:r>
        <w:rPr>
          <w:rFonts w:ascii="Book Antiqua" w:hAnsi="Book Antiqua" w:cs="Times New Roman"/>
          <w:sz w:val="24"/>
          <w:szCs w:val="24"/>
        </w:rPr>
        <w:t xml:space="preserve">There are very few comparisons between FIML and MI approaches to missing data. This makes it hard to assess if one method is more efficient at dealing with missing </w:t>
      </w:r>
      <w:r>
        <w:rPr>
          <w:rFonts w:ascii="Book Antiqua" w:hAnsi="Book Antiqua" w:cs="Times New Roman"/>
          <w:sz w:val="24"/>
          <w:szCs w:val="24"/>
        </w:rPr>
        <w:lastRenderedPageBreak/>
        <w:t>data than the other. Before conducting any missing data methods on the NCDS data a simulation is performed to assess the strengths of a range of handling missing data approaches with the intent to directly compare FIML and MI methods.</w:t>
      </w:r>
    </w:p>
    <w:p w14:paraId="07AA1C36" w14:textId="77777777" w:rsidR="00C9608B" w:rsidRDefault="00C9608B" w:rsidP="00C9608B">
      <w:pPr>
        <w:pStyle w:val="Heading4"/>
      </w:pPr>
      <w:bookmarkStart w:id="176" w:name="_Toc174390676"/>
      <w:bookmarkEnd w:id="175"/>
      <w:r w:rsidRPr="00B4615B">
        <w:t>Simulation of Handling Missing Data Strategies</w:t>
      </w:r>
      <w:bookmarkEnd w:id="176"/>
    </w:p>
    <w:p w14:paraId="6D603332" w14:textId="77777777" w:rsidR="00275F19" w:rsidRDefault="00275F19" w:rsidP="00275F19">
      <w:pPr>
        <w:spacing w:line="480" w:lineRule="auto"/>
        <w:rPr>
          <w:rFonts w:ascii="Book Antiqua" w:hAnsi="Book Antiqua" w:cs="Times New Roman"/>
          <w:sz w:val="24"/>
          <w:szCs w:val="24"/>
        </w:rPr>
      </w:pPr>
      <w:bookmarkStart w:id="177" w:name="_Hlk168331674"/>
      <w:r>
        <w:rPr>
          <w:rFonts w:ascii="Book Antiqua" w:hAnsi="Book Antiqua" w:cs="Times New Roman"/>
          <w:sz w:val="24"/>
          <w:szCs w:val="24"/>
        </w:rPr>
        <w:t>Both FIML and MI practices require data to either be MCAR or MAR. A FIML approach can be achieved in Stata by using the ‘</w:t>
      </w:r>
      <w:proofErr w:type="spellStart"/>
      <w:r>
        <w:rPr>
          <w:rFonts w:ascii="Book Antiqua" w:hAnsi="Book Antiqua" w:cs="Times New Roman"/>
          <w:sz w:val="24"/>
          <w:szCs w:val="24"/>
        </w:rPr>
        <w:t>sem</w:t>
      </w:r>
      <w:proofErr w:type="spellEnd"/>
      <w:r>
        <w:rPr>
          <w:rFonts w:ascii="Book Antiqua" w:hAnsi="Book Antiqua" w:cs="Times New Roman"/>
          <w:sz w:val="24"/>
          <w:szCs w:val="24"/>
        </w:rPr>
        <w:t>’ command – using structural equation modelling and using the ‘</w:t>
      </w:r>
      <w:proofErr w:type="spellStart"/>
      <w:r>
        <w:rPr>
          <w:rFonts w:ascii="Book Antiqua" w:hAnsi="Book Antiqua" w:cs="Times New Roman"/>
          <w:sz w:val="24"/>
          <w:szCs w:val="24"/>
        </w:rPr>
        <w:t>mlvm</w:t>
      </w:r>
      <w:proofErr w:type="spellEnd"/>
      <w:r>
        <w:rPr>
          <w:rFonts w:ascii="Book Antiqua" w:hAnsi="Book Antiqua" w:cs="Times New Roman"/>
          <w:sz w:val="24"/>
          <w:szCs w:val="24"/>
        </w:rPr>
        <w:t>’ estimation option (</w:t>
      </w:r>
      <w:proofErr w:type="spellStart"/>
      <w:r>
        <w:rPr>
          <w:rFonts w:ascii="Book Antiqua" w:hAnsi="Book Antiqua" w:cs="Times New Roman"/>
          <w:sz w:val="24"/>
          <w:szCs w:val="24"/>
        </w:rPr>
        <w:t>mlvm</w:t>
      </w:r>
      <w:proofErr w:type="spellEnd"/>
      <w:r>
        <w:rPr>
          <w:rFonts w:ascii="Book Antiqua" w:hAnsi="Book Antiqua" w:cs="Times New Roman"/>
          <w:sz w:val="24"/>
          <w:szCs w:val="24"/>
        </w:rPr>
        <w:t xml:space="preserve"> means FIML). MI can also be achieved in Stata using the ‘mi’ commands using a semi-Bayesian approach that includes auxiliary variables. There are also other handling missing data methods available such as: single mean imputation and coding all data=0 OR =1. These practices are typically considered ‘bad’ ways of handling missing data but are included in the simulation as a comparison to FIML and MI methods. </w:t>
      </w:r>
    </w:p>
    <w:p w14:paraId="1E98F688" w14:textId="77777777" w:rsidR="00275F19" w:rsidRPr="009E004F" w:rsidRDefault="00275F19" w:rsidP="00275F19">
      <w:pPr>
        <w:spacing w:line="480" w:lineRule="auto"/>
        <w:rPr>
          <w:rFonts w:ascii="Book Antiqua" w:hAnsi="Book Antiqua" w:cs="Times New Roman"/>
          <w:sz w:val="24"/>
          <w:szCs w:val="24"/>
        </w:rPr>
      </w:pPr>
      <w:r w:rsidRPr="009E004F">
        <w:rPr>
          <w:rFonts w:ascii="Book Antiqua" w:hAnsi="Book Antiqua" w:cs="Times New Roman"/>
          <w:sz w:val="24"/>
          <w:szCs w:val="24"/>
        </w:rPr>
        <w:t xml:space="preserve">The full simulation takes the form of 1000 iterations of a random normal distribution of 1000 observations around a normally distributed metric dependent variable and three independent dummy variables that share an identical distribution. Each independent variable has the same level of correlation associated with the dependent variable. This is to allow for a point of comparison when MAR missingness is injected into one variable and not the others to see what happens when handling missing data practices are implemented. Each model is isolated in its own program whereby a simulation is called using the programs function with an identical seed set to all models. The 95 per cent confidence intervals of the mean betas and standard errors for all variables within each model are gathered and reported. </w:t>
      </w:r>
    </w:p>
    <w:p w14:paraId="6D369280" w14:textId="77777777" w:rsidR="00275F19" w:rsidRDefault="00275F19" w:rsidP="00275F19">
      <w:pPr>
        <w:spacing w:line="480" w:lineRule="auto"/>
        <w:rPr>
          <w:rFonts w:ascii="Book Antiqua" w:hAnsi="Book Antiqua" w:cs="Times New Roman"/>
          <w:sz w:val="24"/>
          <w:szCs w:val="24"/>
        </w:rPr>
      </w:pPr>
      <w:r w:rsidRPr="009E004F">
        <w:rPr>
          <w:rFonts w:ascii="Book Antiqua" w:hAnsi="Book Antiqua" w:cs="Times New Roman"/>
          <w:sz w:val="24"/>
          <w:szCs w:val="24"/>
        </w:rPr>
        <w:lastRenderedPageBreak/>
        <w:t>This dependent variable and three independent variables form a basic OLS linear regression model that is called the ‘Complete Records God Model’. Named as such because no model in a normal social scientific framework would have all observations not missing and have prior knowledge of what the ‘complete’ model would have looked like if their model did have some element of missingness. In addition to this ‘God’ model the same regression is computed using the structural equation modelling framework in Stata to confirm the results would be identical. The next model is where missingness is introduced. Missingness is injected into independent variable three. This missingness accounts for 49 per cent missingness in the model. This amount of missingness is right on the cusp of what contemporary literature on multiple imputation and FIML allow. Dummy variable adjustment is produced whereby all missingness is coded as =0 and another is produced =1. Next a single use modal imputation is used – the same framework as a single use mean imputation but because the variable is categorical mode is used over mean. Finally, an FIML model under the SEM framework is produced alongside three different forms of Multiple Imputation models. The first is an MI with 10 imputation</w:t>
      </w:r>
      <w:r>
        <w:rPr>
          <w:rFonts w:ascii="Book Antiqua" w:hAnsi="Book Antiqua" w:cs="Times New Roman"/>
          <w:sz w:val="24"/>
          <w:szCs w:val="24"/>
        </w:rPr>
        <w:t>s</w:t>
      </w:r>
      <w:r w:rsidRPr="009E004F">
        <w:rPr>
          <w:rFonts w:ascii="Book Antiqua" w:hAnsi="Book Antiqua" w:cs="Times New Roman"/>
          <w:sz w:val="24"/>
          <w:szCs w:val="24"/>
        </w:rPr>
        <w:t xml:space="preserve"> and no auxiliary variables, the second is an MI with 10 imputations and auxiliary variables, and finally the last model is an MI with 100 imputations and auxiliary variables. </w:t>
      </w:r>
    </w:p>
    <w:p w14:paraId="3116282E" w14:textId="4E71B2B1" w:rsidR="00275F19" w:rsidRDefault="00275F19" w:rsidP="00275F19">
      <w:pPr>
        <w:spacing w:line="480" w:lineRule="auto"/>
        <w:rPr>
          <w:rFonts w:ascii="Book Antiqua" w:hAnsi="Book Antiqua"/>
          <w:sz w:val="24"/>
          <w:szCs w:val="24"/>
        </w:rPr>
      </w:pPr>
      <w:bookmarkStart w:id="178" w:name="_Hlk168331689"/>
      <w:bookmarkEnd w:id="177"/>
      <w:r>
        <w:rPr>
          <w:rFonts w:ascii="Book Antiqua" w:hAnsi="Book Antiqua"/>
          <w:sz w:val="24"/>
          <w:szCs w:val="24"/>
        </w:rPr>
        <w:t>The results presented in table 2.</w:t>
      </w:r>
      <w:r w:rsidR="00DB590F">
        <w:rPr>
          <w:rFonts w:ascii="Book Antiqua" w:hAnsi="Book Antiqua"/>
          <w:sz w:val="24"/>
          <w:szCs w:val="24"/>
        </w:rPr>
        <w:t>35</w:t>
      </w:r>
      <w:r>
        <w:rPr>
          <w:rFonts w:ascii="Book Antiqua" w:hAnsi="Book Antiqua"/>
          <w:sz w:val="24"/>
          <w:szCs w:val="24"/>
        </w:rPr>
        <w:t xml:space="preserve"> display 10 separate models, each of which are illustrative of a handling missing data technique/method. The first two models, the ‘God Model’ and the ‘Complete SEM’ are not surprisingly identical. These two models use different commands in Stata to obtain the same results. With a MAR mechanism injected into model three, there is unsurprisingly a change in the </w:t>
      </w:r>
      <w:r>
        <w:rPr>
          <w:rFonts w:ascii="Book Antiqua" w:hAnsi="Book Antiqua"/>
          <w:sz w:val="24"/>
          <w:szCs w:val="24"/>
        </w:rPr>
        <w:lastRenderedPageBreak/>
        <w:t xml:space="preserve">estimates. There is an overall reduction in estimates by 0.09 across all three variables within the MAR injection model. Considering that all three independent variables were constructed using the same uniform distribution, it is expected that an injection of MAR missingness at one variable would correspond to identical distortions in all estimates. </w:t>
      </w:r>
    </w:p>
    <w:p w14:paraId="3A103F95" w14:textId="7BBEF9CD" w:rsidR="00275F19" w:rsidRDefault="00275F19" w:rsidP="00275F19">
      <w:pPr>
        <w:spacing w:line="480" w:lineRule="auto"/>
        <w:rPr>
          <w:rFonts w:ascii="Book Antiqua" w:hAnsi="Book Antiqua"/>
          <w:sz w:val="24"/>
          <w:szCs w:val="24"/>
        </w:rPr>
      </w:pPr>
      <w:r>
        <w:rPr>
          <w:rFonts w:ascii="Book Antiqua" w:hAnsi="Book Antiqua"/>
          <w:sz w:val="24"/>
          <w:szCs w:val="24"/>
        </w:rPr>
        <w:t xml:space="preserve">The fourth and fifth models demonstrate the limited utility of dummy variable adjustment models. For the fourth model, where all missingness is coded as equal to zero, it is demonstrated how dangerous this method can potentially be, the estimates of independent variables one and two are overinflated and the estimate of independent variable 3 is flipped and reduced. The fifth model, whereby all missingness is equal to one does obtain identical results to the ‘God Model’. However, it would be naïve to state that this provides utility in of itself. Without knowing a priori information about missingness </w:t>
      </w:r>
      <w:r w:rsidR="00944AE7">
        <w:rPr>
          <w:rFonts w:ascii="Book Antiqua" w:hAnsi="Book Antiqua"/>
          <w:sz w:val="24"/>
          <w:szCs w:val="24"/>
        </w:rPr>
        <w:t>in each</w:t>
      </w:r>
      <w:r>
        <w:rPr>
          <w:rFonts w:ascii="Book Antiqua" w:hAnsi="Book Antiqua"/>
          <w:sz w:val="24"/>
          <w:szCs w:val="24"/>
        </w:rPr>
        <w:t xml:space="preserve"> model we cannot ever know with certainty that a dummy adjustment model would obtain accurate estimates. In the case of a simplistic setting, whereby all missingness is attached to a single variable, and that variable happens to be a dummy variable, we can know with some level of certainty of the estimates that are obtained. In a similar scenario without a priori knowledge, dummy variable adjustment does have utility in providing a range of values for estimates. In this example, if a priori knowledge did not exist, the researcher could state that the estimate coefficient of independent variable three exists within a range of 0.07 and -0.19. Whilst this is not a perfect solution, it does provide more information than not pursuing handling missing data strategies. </w:t>
      </w:r>
    </w:p>
    <w:p w14:paraId="1C640CED" w14:textId="7862CD8E" w:rsidR="00275F19" w:rsidRDefault="00275F19" w:rsidP="00275F19">
      <w:pPr>
        <w:spacing w:line="480" w:lineRule="auto"/>
        <w:rPr>
          <w:rFonts w:ascii="Book Antiqua" w:hAnsi="Book Antiqua"/>
          <w:sz w:val="24"/>
          <w:szCs w:val="24"/>
        </w:rPr>
      </w:pPr>
      <w:r>
        <w:rPr>
          <w:rFonts w:ascii="Book Antiqua" w:hAnsi="Book Antiqua"/>
          <w:sz w:val="24"/>
          <w:szCs w:val="24"/>
        </w:rPr>
        <w:lastRenderedPageBreak/>
        <w:t xml:space="preserve">The single use modal imputation demonstrates its lack of utility in of itself. Due to the </w:t>
      </w:r>
      <w:r w:rsidR="005D02C3">
        <w:rPr>
          <w:rFonts w:ascii="Book Antiqua" w:hAnsi="Book Antiqua"/>
          <w:sz w:val="24"/>
          <w:szCs w:val="24"/>
        </w:rPr>
        <w:t>dummy-based</w:t>
      </w:r>
      <w:r>
        <w:rPr>
          <w:rFonts w:ascii="Book Antiqua" w:hAnsi="Book Antiqua"/>
          <w:sz w:val="24"/>
          <w:szCs w:val="24"/>
        </w:rPr>
        <w:t xml:space="preserve"> nature of independent variable three, this naïve model produces estimates identical to model four. At least with a combined dummy variable adjustment approach a range of estimates can be stated, with a single use imputation approach no utility can be ascertained. </w:t>
      </w:r>
    </w:p>
    <w:p w14:paraId="455092C0" w14:textId="6E64A8DF" w:rsidR="00275F19" w:rsidRDefault="00275F19" w:rsidP="00275F19">
      <w:pPr>
        <w:spacing w:line="480" w:lineRule="auto"/>
        <w:rPr>
          <w:rFonts w:ascii="Book Antiqua" w:hAnsi="Book Antiqua"/>
          <w:sz w:val="24"/>
          <w:szCs w:val="24"/>
        </w:rPr>
      </w:pPr>
      <w:r>
        <w:rPr>
          <w:rFonts w:ascii="Book Antiqua" w:hAnsi="Book Antiqua"/>
          <w:sz w:val="24"/>
          <w:szCs w:val="24"/>
        </w:rPr>
        <w:t xml:space="preserve">The FIML approach does regain some of the original models estimates but does appear to struggle at the level of 50 per cent missingness. FIML appears to be best suited for retrieving the original estimates from the variable where missingness is located. In this example, independent variable three is the variable that FIML appears to best retrieve the ‘real’ estimates from. The other two variables of interest in the model, even though they share the same uniform distribution as independent variable three, do not receive the same adjustment as independent variable three. </w:t>
      </w:r>
      <w:r w:rsidR="005D02C3">
        <w:rPr>
          <w:rFonts w:ascii="Book Antiqua" w:hAnsi="Book Antiqua"/>
          <w:sz w:val="24"/>
          <w:szCs w:val="24"/>
        </w:rPr>
        <w:t>FIML</w:t>
      </w:r>
      <w:r>
        <w:rPr>
          <w:rFonts w:ascii="Book Antiqua" w:hAnsi="Book Antiqua"/>
          <w:sz w:val="24"/>
          <w:szCs w:val="24"/>
        </w:rPr>
        <w:t xml:space="preserve"> does a good job and the substantive interpretation, whilst altered somewhat fundamentally stays the same. </w:t>
      </w:r>
    </w:p>
    <w:p w14:paraId="62302DF6" w14:textId="4634F451" w:rsidR="00275F19" w:rsidRDefault="00275F19" w:rsidP="00275F19">
      <w:pPr>
        <w:spacing w:line="480" w:lineRule="auto"/>
        <w:rPr>
          <w:rFonts w:ascii="Book Antiqua" w:hAnsi="Book Antiqua"/>
          <w:sz w:val="24"/>
          <w:szCs w:val="24"/>
        </w:rPr>
      </w:pPr>
      <w:r>
        <w:rPr>
          <w:rFonts w:ascii="Book Antiqua" w:hAnsi="Book Antiqua"/>
          <w:sz w:val="24"/>
          <w:szCs w:val="24"/>
        </w:rPr>
        <w:t xml:space="preserve">Finally with respect to the three Multiple Imputation models, each provides interesting discussion. Firstly, the MI model with zero auxiliary variables appears to provide near identical estimates to that of the ‘God Model’. This at first is somewhat surprising considering the lack of auxiliary variables but considering the relative simplicity of the model being simulated the relative precision of a MI model with no auxiliary variables does appear to be strong. The Imputation model with auxiliary variables at 10 imputations is demonstrated to be the most precise handling missing data method out of all produced in this simulation. This model produces identical estimates to the ‘God Model’. Finally, the Imputation model with 100 imputations </w:t>
      </w:r>
      <w:r>
        <w:rPr>
          <w:rFonts w:ascii="Book Antiqua" w:hAnsi="Book Antiqua"/>
          <w:sz w:val="24"/>
          <w:szCs w:val="24"/>
        </w:rPr>
        <w:lastRenderedPageBreak/>
        <w:t xml:space="preserve">produces slightly worse estimates than its previous iteration. This is a surprising result, considering there is no such thing as ‘over-estimation’ within multiple imputation. This could simply be an artefact of the simulation study and its respective seed. In saying that, the difference in reported estimates is as small as 0.01. There is </w:t>
      </w:r>
      <w:r w:rsidR="005D02C3">
        <w:rPr>
          <w:rFonts w:ascii="Book Antiqua" w:hAnsi="Book Antiqua"/>
          <w:sz w:val="24"/>
          <w:szCs w:val="24"/>
        </w:rPr>
        <w:t>truly little</w:t>
      </w:r>
      <w:r>
        <w:rPr>
          <w:rFonts w:ascii="Book Antiqua" w:hAnsi="Book Antiqua"/>
          <w:sz w:val="24"/>
          <w:szCs w:val="24"/>
        </w:rPr>
        <w:t xml:space="preserve"> evidence to support the view that this model performs ‘worse’ than an imputation with 10 iterations. </w:t>
      </w:r>
    </w:p>
    <w:bookmarkEnd w:id="178"/>
    <w:p w14:paraId="3E1708CC" w14:textId="77777777" w:rsidR="00275F19" w:rsidRDefault="00275F19" w:rsidP="00BD4372">
      <w:pPr>
        <w:rPr>
          <w:rFonts w:ascii="Times New Roman" w:hAnsi="Times New Roman" w:cs="Times New Roman"/>
          <w:b/>
          <w:bCs/>
          <w:lang w:val="en-US"/>
        </w:rPr>
        <w:sectPr w:rsidR="00275F19" w:rsidSect="00E71055">
          <w:pgSz w:w="11906" w:h="16838"/>
          <w:pgMar w:top="1440" w:right="1440" w:bottom="1440" w:left="1440" w:header="708" w:footer="708" w:gutter="0"/>
          <w:cols w:space="708"/>
          <w:docGrid w:linePitch="360"/>
        </w:sectPr>
      </w:pPr>
    </w:p>
    <w:p w14:paraId="46E4D4A9" w14:textId="67CBC5D9" w:rsidR="00275F19" w:rsidRDefault="00275F19" w:rsidP="00DB590F">
      <w:pPr>
        <w:pStyle w:val="Caption"/>
      </w:pPr>
      <w:bookmarkStart w:id="179" w:name="_Toc174390420"/>
      <w:r>
        <w:lastRenderedPageBreak/>
        <w:t xml:space="preserve">Table </w:t>
      </w:r>
      <w:fldSimple w:instr=" STYLEREF 1 \s ">
        <w:r w:rsidR="00DB590F">
          <w:rPr>
            <w:noProof/>
          </w:rPr>
          <w:t>2</w:t>
        </w:r>
      </w:fldSimple>
      <w:r w:rsidR="00DB590F">
        <w:t>.</w:t>
      </w:r>
      <w:fldSimple w:instr=" SEQ Table \* ARABIC \s 1 ">
        <w:r w:rsidR="00DB590F">
          <w:rPr>
            <w:noProof/>
          </w:rPr>
          <w:t>35</w:t>
        </w:r>
      </w:fldSimple>
      <w:r>
        <w:t xml:space="preserve"> </w:t>
      </w:r>
      <w:r w:rsidRPr="00B82632">
        <w:t>Simulation Regression Models Using a MAR Principle</w:t>
      </w:r>
      <w:bookmarkEnd w:id="179"/>
    </w:p>
    <w:tbl>
      <w:tblPr>
        <w:tblStyle w:val="GridTable6Colorful"/>
        <w:tblW w:w="0" w:type="auto"/>
        <w:tblLook w:val="04A0" w:firstRow="1" w:lastRow="0" w:firstColumn="1" w:lastColumn="0" w:noHBand="0" w:noVBand="1"/>
      </w:tblPr>
      <w:tblGrid>
        <w:gridCol w:w="1313"/>
        <w:gridCol w:w="1263"/>
        <w:gridCol w:w="1237"/>
        <w:gridCol w:w="1293"/>
        <w:gridCol w:w="1259"/>
        <w:gridCol w:w="1259"/>
        <w:gridCol w:w="1260"/>
        <w:gridCol w:w="1234"/>
        <w:gridCol w:w="1301"/>
        <w:gridCol w:w="1268"/>
        <w:gridCol w:w="1261"/>
      </w:tblGrid>
      <w:tr w:rsidR="00275F19" w:rsidRPr="00AE633D" w14:paraId="188DB653" w14:textId="77777777" w:rsidTr="00275F19">
        <w:trPr>
          <w:cnfStyle w:val="100000000000" w:firstRow="1" w:lastRow="0" w:firstColumn="0" w:lastColumn="0" w:oddVBand="0" w:evenVBand="0" w:oddHBand="0"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0" w:type="auto"/>
            <w:gridSpan w:val="11"/>
            <w:hideMark/>
          </w:tcPr>
          <w:p w14:paraId="6CFBF25C" w14:textId="635B1A0E"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Table 2.</w:t>
            </w:r>
            <w:r w:rsidR="002E54D7" w:rsidRPr="00AE633D">
              <w:rPr>
                <w:rFonts w:ascii="Times New Roman" w:hAnsi="Times New Roman" w:cs="Times New Roman"/>
                <w:sz w:val="20"/>
                <w:szCs w:val="20"/>
                <w:lang w:val="en-US"/>
              </w:rPr>
              <w:t>36</w:t>
            </w:r>
            <w:r w:rsidRPr="00AE633D">
              <w:rPr>
                <w:rFonts w:ascii="Times New Roman" w:hAnsi="Times New Roman" w:cs="Times New Roman"/>
                <w:sz w:val="20"/>
                <w:szCs w:val="20"/>
                <w:lang w:val="en-US"/>
              </w:rPr>
              <w:t xml:space="preserve"> Simulation Regression Models Using a MAR Principle</w:t>
            </w:r>
          </w:p>
        </w:tc>
      </w:tr>
      <w:tr w:rsidR="00275F19" w:rsidRPr="00AE633D" w14:paraId="30E10551" w14:textId="77777777" w:rsidTr="00275F19">
        <w:trPr>
          <w:cnfStyle w:val="000000100000" w:firstRow="0" w:lastRow="0" w:firstColumn="0" w:lastColumn="0" w:oddVBand="0" w:evenVBand="0" w:oddHBand="1" w:evenHBand="0" w:firstRowFirstColumn="0" w:firstRowLastColumn="0" w:lastRowFirstColumn="0" w:lastRowLastColumn="0"/>
          <w:trHeight w:val="1067"/>
        </w:trPr>
        <w:tc>
          <w:tcPr>
            <w:cnfStyle w:val="001000000000" w:firstRow="0" w:lastRow="0" w:firstColumn="1" w:lastColumn="0" w:oddVBand="0" w:evenVBand="0" w:oddHBand="0" w:evenHBand="0" w:firstRowFirstColumn="0" w:firstRowLastColumn="0" w:lastRowFirstColumn="0" w:lastRowLastColumn="0"/>
            <w:tcW w:w="0" w:type="auto"/>
            <w:hideMark/>
          </w:tcPr>
          <w:p w14:paraId="0F984E38"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 </w:t>
            </w:r>
          </w:p>
        </w:tc>
        <w:tc>
          <w:tcPr>
            <w:tcW w:w="0" w:type="auto"/>
            <w:hideMark/>
          </w:tcPr>
          <w:p w14:paraId="60FD796F"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Complete Records 'God Model'</w:t>
            </w:r>
          </w:p>
        </w:tc>
        <w:tc>
          <w:tcPr>
            <w:tcW w:w="0" w:type="auto"/>
            <w:hideMark/>
          </w:tcPr>
          <w:p w14:paraId="77286EEA"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Complete SEM</w:t>
            </w:r>
          </w:p>
        </w:tc>
        <w:tc>
          <w:tcPr>
            <w:tcW w:w="0" w:type="auto"/>
            <w:hideMark/>
          </w:tcPr>
          <w:p w14:paraId="6533EDCF"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Missingness Introduced at Independent Variable 3</w:t>
            </w:r>
          </w:p>
        </w:tc>
        <w:tc>
          <w:tcPr>
            <w:tcW w:w="0" w:type="auto"/>
            <w:hideMark/>
          </w:tcPr>
          <w:p w14:paraId="14370022"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All Missingness coded as =0</w:t>
            </w:r>
          </w:p>
        </w:tc>
        <w:tc>
          <w:tcPr>
            <w:tcW w:w="0" w:type="auto"/>
            <w:hideMark/>
          </w:tcPr>
          <w:p w14:paraId="1D0CDB57"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All Missingness coded as =1</w:t>
            </w:r>
          </w:p>
        </w:tc>
        <w:tc>
          <w:tcPr>
            <w:tcW w:w="0" w:type="auto"/>
            <w:hideMark/>
          </w:tcPr>
          <w:p w14:paraId="11475AEC"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Single Use Modal Imputation</w:t>
            </w:r>
          </w:p>
        </w:tc>
        <w:tc>
          <w:tcPr>
            <w:tcW w:w="0" w:type="auto"/>
            <w:hideMark/>
          </w:tcPr>
          <w:p w14:paraId="7977B9B1"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FIML</w:t>
            </w:r>
          </w:p>
        </w:tc>
        <w:tc>
          <w:tcPr>
            <w:tcW w:w="0" w:type="auto"/>
            <w:hideMark/>
          </w:tcPr>
          <w:p w14:paraId="011BB0B8"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Imputed with no auxiliary variables and 10 imputations</w:t>
            </w:r>
          </w:p>
        </w:tc>
        <w:tc>
          <w:tcPr>
            <w:tcW w:w="0" w:type="auto"/>
            <w:hideMark/>
          </w:tcPr>
          <w:p w14:paraId="1E57283C"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Imputed with 10 imputations</w:t>
            </w:r>
          </w:p>
        </w:tc>
        <w:tc>
          <w:tcPr>
            <w:tcW w:w="0" w:type="auto"/>
            <w:hideMark/>
          </w:tcPr>
          <w:p w14:paraId="10AF51C7"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Imputed with 100 imputations</w:t>
            </w:r>
          </w:p>
        </w:tc>
      </w:tr>
      <w:tr w:rsidR="00275F19" w:rsidRPr="00AE633D" w14:paraId="0960DEFB"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4395B13B"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Independent Variable 1</w:t>
            </w:r>
          </w:p>
        </w:tc>
        <w:tc>
          <w:tcPr>
            <w:tcW w:w="0" w:type="auto"/>
            <w:hideMark/>
          </w:tcPr>
          <w:p w14:paraId="60BCFA7D" w14:textId="1EBB89A1"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 xml:space="preserve">0.19] </w:t>
            </w:r>
          </w:p>
        </w:tc>
        <w:tc>
          <w:tcPr>
            <w:tcW w:w="0" w:type="auto"/>
            <w:hideMark/>
          </w:tcPr>
          <w:p w14:paraId="4CE26BAB" w14:textId="652FE81A"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 xml:space="preserve">0.19] </w:t>
            </w:r>
          </w:p>
        </w:tc>
        <w:tc>
          <w:tcPr>
            <w:tcW w:w="0" w:type="auto"/>
            <w:hideMark/>
          </w:tcPr>
          <w:p w14:paraId="25496C4B" w14:textId="169934A5"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10, -</w:t>
            </w:r>
            <w:r w:rsidRPr="00AE633D">
              <w:rPr>
                <w:rFonts w:ascii="Times New Roman" w:hAnsi="Times New Roman" w:cs="Times New Roman"/>
                <w:sz w:val="20"/>
                <w:szCs w:val="20"/>
                <w:lang w:val="en-US"/>
              </w:rPr>
              <w:t>0,10]</w:t>
            </w:r>
          </w:p>
        </w:tc>
        <w:tc>
          <w:tcPr>
            <w:tcW w:w="0" w:type="auto"/>
            <w:hideMark/>
          </w:tcPr>
          <w:p w14:paraId="0CCC45AD" w14:textId="75D0E775"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28, -</w:t>
            </w:r>
            <w:r w:rsidRPr="00AE633D">
              <w:rPr>
                <w:rFonts w:ascii="Times New Roman" w:hAnsi="Times New Roman" w:cs="Times New Roman"/>
                <w:sz w:val="20"/>
                <w:szCs w:val="20"/>
                <w:lang w:val="en-US"/>
              </w:rPr>
              <w:t>0.27]</w:t>
            </w:r>
          </w:p>
        </w:tc>
        <w:tc>
          <w:tcPr>
            <w:tcW w:w="0" w:type="auto"/>
            <w:hideMark/>
          </w:tcPr>
          <w:p w14:paraId="1399BBD1" w14:textId="7777777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[-0.19,-0.19]</w:t>
            </w:r>
          </w:p>
        </w:tc>
        <w:tc>
          <w:tcPr>
            <w:tcW w:w="0" w:type="auto"/>
            <w:hideMark/>
          </w:tcPr>
          <w:p w14:paraId="0BC6FCB9" w14:textId="325FBAB2"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28, -</w:t>
            </w:r>
            <w:r w:rsidRPr="00AE633D">
              <w:rPr>
                <w:rFonts w:ascii="Times New Roman" w:hAnsi="Times New Roman" w:cs="Times New Roman"/>
                <w:sz w:val="20"/>
                <w:szCs w:val="20"/>
                <w:lang w:val="en-US"/>
              </w:rPr>
              <w:t>0.27]</w:t>
            </w:r>
          </w:p>
        </w:tc>
        <w:tc>
          <w:tcPr>
            <w:tcW w:w="0" w:type="auto"/>
            <w:hideMark/>
          </w:tcPr>
          <w:p w14:paraId="6BD9F6BB" w14:textId="7777777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[-0.12,-0.12]</w:t>
            </w:r>
          </w:p>
        </w:tc>
        <w:tc>
          <w:tcPr>
            <w:tcW w:w="0" w:type="auto"/>
            <w:hideMark/>
          </w:tcPr>
          <w:p w14:paraId="23DB669C" w14:textId="64ADDD56"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20, -</w:t>
            </w:r>
            <w:r w:rsidRPr="00AE633D">
              <w:rPr>
                <w:rFonts w:ascii="Times New Roman" w:hAnsi="Times New Roman" w:cs="Times New Roman"/>
                <w:sz w:val="20"/>
                <w:szCs w:val="20"/>
                <w:lang w:val="en-US"/>
              </w:rPr>
              <w:t>0.20]</w:t>
            </w:r>
          </w:p>
        </w:tc>
        <w:tc>
          <w:tcPr>
            <w:tcW w:w="0" w:type="auto"/>
            <w:hideMark/>
          </w:tcPr>
          <w:p w14:paraId="32FC401F" w14:textId="7AA13E53"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[-0.</w:t>
            </w:r>
            <w:r w:rsidR="00944AE7" w:rsidRPr="00AE633D">
              <w:rPr>
                <w:rFonts w:ascii="Times New Roman" w:hAnsi="Times New Roman" w:cs="Times New Roman"/>
                <w:b/>
                <w:bCs/>
                <w:sz w:val="20"/>
                <w:szCs w:val="20"/>
                <w:lang w:val="en-US"/>
              </w:rPr>
              <w:t>19, -</w:t>
            </w:r>
            <w:r w:rsidRPr="00AE633D">
              <w:rPr>
                <w:rFonts w:ascii="Times New Roman" w:hAnsi="Times New Roman" w:cs="Times New Roman"/>
                <w:b/>
                <w:bCs/>
                <w:sz w:val="20"/>
                <w:szCs w:val="20"/>
                <w:lang w:val="en-US"/>
              </w:rPr>
              <w:t>0.18]</w:t>
            </w:r>
          </w:p>
        </w:tc>
        <w:tc>
          <w:tcPr>
            <w:tcW w:w="0" w:type="auto"/>
            <w:hideMark/>
          </w:tcPr>
          <w:p w14:paraId="1234A9C0" w14:textId="698E958E"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20, -</w:t>
            </w:r>
            <w:r w:rsidRPr="00AE633D">
              <w:rPr>
                <w:rFonts w:ascii="Times New Roman" w:hAnsi="Times New Roman" w:cs="Times New Roman"/>
                <w:sz w:val="20"/>
                <w:szCs w:val="20"/>
                <w:lang w:val="en-US"/>
              </w:rPr>
              <w:t>0.20]</w:t>
            </w:r>
          </w:p>
        </w:tc>
      </w:tr>
      <w:tr w:rsidR="00275F19" w:rsidRPr="00AE633D" w14:paraId="697A04F7"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6456E772"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 </w:t>
            </w:r>
          </w:p>
        </w:tc>
        <w:tc>
          <w:tcPr>
            <w:tcW w:w="0" w:type="auto"/>
            <w:hideMark/>
          </w:tcPr>
          <w:p w14:paraId="74F9FD51"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357804C3"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585B7BE3"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[(0.01,0.01)]</w:t>
            </w:r>
          </w:p>
        </w:tc>
        <w:tc>
          <w:tcPr>
            <w:tcW w:w="0" w:type="auto"/>
            <w:hideMark/>
          </w:tcPr>
          <w:p w14:paraId="48ACA581"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2256313D"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5FABAFCC"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58841F9E"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5FBDC990"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0EEA7900"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[(0.02,0.02)]</w:t>
            </w:r>
          </w:p>
        </w:tc>
        <w:tc>
          <w:tcPr>
            <w:tcW w:w="0" w:type="auto"/>
            <w:hideMark/>
          </w:tcPr>
          <w:p w14:paraId="5430A6C0"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r>
      <w:tr w:rsidR="00275F19" w:rsidRPr="00AE633D" w14:paraId="4B94B903"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091D632E"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Independent Variable 2</w:t>
            </w:r>
          </w:p>
        </w:tc>
        <w:tc>
          <w:tcPr>
            <w:tcW w:w="0" w:type="auto"/>
            <w:hideMark/>
          </w:tcPr>
          <w:p w14:paraId="4772A152" w14:textId="2E9FF596"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0.19]</w:t>
            </w:r>
          </w:p>
        </w:tc>
        <w:tc>
          <w:tcPr>
            <w:tcW w:w="0" w:type="auto"/>
            <w:hideMark/>
          </w:tcPr>
          <w:p w14:paraId="13A396D1" w14:textId="5F56512D"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0.19]</w:t>
            </w:r>
          </w:p>
        </w:tc>
        <w:tc>
          <w:tcPr>
            <w:tcW w:w="0" w:type="auto"/>
            <w:hideMark/>
          </w:tcPr>
          <w:p w14:paraId="05DD831B" w14:textId="50D2246B"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10, -</w:t>
            </w:r>
            <w:r w:rsidRPr="00AE633D">
              <w:rPr>
                <w:rFonts w:ascii="Times New Roman" w:hAnsi="Times New Roman" w:cs="Times New Roman"/>
                <w:sz w:val="20"/>
                <w:szCs w:val="20"/>
                <w:lang w:val="en-US"/>
              </w:rPr>
              <w:t>0,10]</w:t>
            </w:r>
          </w:p>
        </w:tc>
        <w:tc>
          <w:tcPr>
            <w:tcW w:w="0" w:type="auto"/>
            <w:hideMark/>
          </w:tcPr>
          <w:p w14:paraId="1DFB589C" w14:textId="382292F3"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28, -</w:t>
            </w:r>
            <w:r w:rsidRPr="00AE633D">
              <w:rPr>
                <w:rFonts w:ascii="Times New Roman" w:hAnsi="Times New Roman" w:cs="Times New Roman"/>
                <w:sz w:val="20"/>
                <w:szCs w:val="20"/>
                <w:lang w:val="en-US"/>
              </w:rPr>
              <w:t>0.28]</w:t>
            </w:r>
          </w:p>
        </w:tc>
        <w:tc>
          <w:tcPr>
            <w:tcW w:w="0" w:type="auto"/>
            <w:hideMark/>
          </w:tcPr>
          <w:p w14:paraId="4E831C2F" w14:textId="7777777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[-0.19,-0.19]</w:t>
            </w:r>
          </w:p>
        </w:tc>
        <w:tc>
          <w:tcPr>
            <w:tcW w:w="0" w:type="auto"/>
            <w:hideMark/>
          </w:tcPr>
          <w:p w14:paraId="16DD03CE" w14:textId="509CE33C"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28, -</w:t>
            </w:r>
            <w:r w:rsidRPr="00AE633D">
              <w:rPr>
                <w:rFonts w:ascii="Times New Roman" w:hAnsi="Times New Roman" w:cs="Times New Roman"/>
                <w:sz w:val="20"/>
                <w:szCs w:val="20"/>
                <w:lang w:val="en-US"/>
              </w:rPr>
              <w:t>0.28]</w:t>
            </w:r>
          </w:p>
        </w:tc>
        <w:tc>
          <w:tcPr>
            <w:tcW w:w="0" w:type="auto"/>
            <w:hideMark/>
          </w:tcPr>
          <w:p w14:paraId="37E7A950" w14:textId="69AD5ADE"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12, -</w:t>
            </w:r>
            <w:r w:rsidRPr="00AE633D">
              <w:rPr>
                <w:rFonts w:ascii="Times New Roman" w:hAnsi="Times New Roman" w:cs="Times New Roman"/>
                <w:sz w:val="20"/>
                <w:szCs w:val="20"/>
                <w:lang w:val="en-US"/>
              </w:rPr>
              <w:t>0.12]</w:t>
            </w:r>
          </w:p>
        </w:tc>
        <w:tc>
          <w:tcPr>
            <w:tcW w:w="0" w:type="auto"/>
            <w:hideMark/>
          </w:tcPr>
          <w:p w14:paraId="4D5733BC" w14:textId="4114D011"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18, -</w:t>
            </w:r>
            <w:r w:rsidRPr="00AE633D">
              <w:rPr>
                <w:rFonts w:ascii="Times New Roman" w:hAnsi="Times New Roman" w:cs="Times New Roman"/>
                <w:sz w:val="20"/>
                <w:szCs w:val="20"/>
                <w:lang w:val="en-US"/>
              </w:rPr>
              <w:t>0.18]</w:t>
            </w:r>
          </w:p>
        </w:tc>
        <w:tc>
          <w:tcPr>
            <w:tcW w:w="0" w:type="auto"/>
            <w:hideMark/>
          </w:tcPr>
          <w:p w14:paraId="25688CB0" w14:textId="67513F01"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[-0.</w:t>
            </w:r>
            <w:r w:rsidR="00944AE7" w:rsidRPr="00AE633D">
              <w:rPr>
                <w:rFonts w:ascii="Times New Roman" w:hAnsi="Times New Roman" w:cs="Times New Roman"/>
                <w:b/>
                <w:bCs/>
                <w:sz w:val="20"/>
                <w:szCs w:val="20"/>
                <w:lang w:val="en-US"/>
              </w:rPr>
              <w:t>19, -</w:t>
            </w:r>
            <w:r w:rsidRPr="00AE633D">
              <w:rPr>
                <w:rFonts w:ascii="Times New Roman" w:hAnsi="Times New Roman" w:cs="Times New Roman"/>
                <w:b/>
                <w:bCs/>
                <w:sz w:val="20"/>
                <w:szCs w:val="20"/>
                <w:lang w:val="en-US"/>
              </w:rPr>
              <w:t>0.19]</w:t>
            </w:r>
          </w:p>
        </w:tc>
        <w:tc>
          <w:tcPr>
            <w:tcW w:w="0" w:type="auto"/>
            <w:hideMark/>
          </w:tcPr>
          <w:p w14:paraId="36EA0A2A" w14:textId="1B9678AC"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0.19]</w:t>
            </w:r>
          </w:p>
        </w:tc>
      </w:tr>
      <w:tr w:rsidR="00275F19" w:rsidRPr="00AE633D" w14:paraId="5163610E"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238A7412"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 </w:t>
            </w:r>
          </w:p>
        </w:tc>
        <w:tc>
          <w:tcPr>
            <w:tcW w:w="0" w:type="auto"/>
            <w:hideMark/>
          </w:tcPr>
          <w:p w14:paraId="11939110"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6530C0F7"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1A67BFBD"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[(0.01,0.01)]</w:t>
            </w:r>
          </w:p>
        </w:tc>
        <w:tc>
          <w:tcPr>
            <w:tcW w:w="0" w:type="auto"/>
            <w:hideMark/>
          </w:tcPr>
          <w:p w14:paraId="193380BE"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67DEACA6"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64923BE9"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59115127"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08633A82"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61C851EF"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[(0.02,0.02)]</w:t>
            </w:r>
          </w:p>
        </w:tc>
        <w:tc>
          <w:tcPr>
            <w:tcW w:w="0" w:type="auto"/>
            <w:hideMark/>
          </w:tcPr>
          <w:p w14:paraId="5CFC2D51"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r>
      <w:tr w:rsidR="00275F19" w:rsidRPr="00AE633D" w14:paraId="3D48DDE1"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6C8F2DC0"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Independent Variable 3</w:t>
            </w:r>
          </w:p>
        </w:tc>
        <w:tc>
          <w:tcPr>
            <w:tcW w:w="0" w:type="auto"/>
            <w:hideMark/>
          </w:tcPr>
          <w:p w14:paraId="4BDB0C85" w14:textId="312E83C2"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0.19]</w:t>
            </w:r>
          </w:p>
        </w:tc>
        <w:tc>
          <w:tcPr>
            <w:tcW w:w="0" w:type="auto"/>
            <w:hideMark/>
          </w:tcPr>
          <w:p w14:paraId="2D7C2834" w14:textId="6B97DAE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0.19]</w:t>
            </w:r>
          </w:p>
        </w:tc>
        <w:tc>
          <w:tcPr>
            <w:tcW w:w="0" w:type="auto"/>
            <w:hideMark/>
          </w:tcPr>
          <w:p w14:paraId="0F1F1D39" w14:textId="4F058358"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10, -</w:t>
            </w:r>
            <w:r w:rsidRPr="00AE633D">
              <w:rPr>
                <w:rFonts w:ascii="Times New Roman" w:hAnsi="Times New Roman" w:cs="Times New Roman"/>
                <w:sz w:val="20"/>
                <w:szCs w:val="20"/>
                <w:lang w:val="en-US"/>
              </w:rPr>
              <w:t>0,10]</w:t>
            </w:r>
          </w:p>
        </w:tc>
        <w:tc>
          <w:tcPr>
            <w:tcW w:w="0" w:type="auto"/>
            <w:hideMark/>
          </w:tcPr>
          <w:p w14:paraId="37B0CE60" w14:textId="7777777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[0.07,0.07]</w:t>
            </w:r>
          </w:p>
        </w:tc>
        <w:tc>
          <w:tcPr>
            <w:tcW w:w="0" w:type="auto"/>
            <w:hideMark/>
          </w:tcPr>
          <w:p w14:paraId="14EA1B55" w14:textId="7777777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[-0.19,-0.19]</w:t>
            </w:r>
          </w:p>
        </w:tc>
        <w:tc>
          <w:tcPr>
            <w:tcW w:w="0" w:type="auto"/>
            <w:hideMark/>
          </w:tcPr>
          <w:p w14:paraId="74275947" w14:textId="7777777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[0.07,0.07]</w:t>
            </w:r>
          </w:p>
        </w:tc>
        <w:tc>
          <w:tcPr>
            <w:tcW w:w="0" w:type="auto"/>
            <w:hideMark/>
          </w:tcPr>
          <w:p w14:paraId="2498EAFC" w14:textId="4C8D350D"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25, -</w:t>
            </w:r>
            <w:r w:rsidRPr="00AE633D">
              <w:rPr>
                <w:rFonts w:ascii="Times New Roman" w:hAnsi="Times New Roman" w:cs="Times New Roman"/>
                <w:sz w:val="20"/>
                <w:szCs w:val="20"/>
                <w:lang w:val="en-US"/>
              </w:rPr>
              <w:t>0.25]</w:t>
            </w:r>
          </w:p>
        </w:tc>
        <w:tc>
          <w:tcPr>
            <w:tcW w:w="0" w:type="auto"/>
            <w:hideMark/>
          </w:tcPr>
          <w:p w14:paraId="197B987F" w14:textId="28CFD32E"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20, -</w:t>
            </w:r>
            <w:r w:rsidRPr="00AE633D">
              <w:rPr>
                <w:rFonts w:ascii="Times New Roman" w:hAnsi="Times New Roman" w:cs="Times New Roman"/>
                <w:sz w:val="20"/>
                <w:szCs w:val="20"/>
                <w:lang w:val="en-US"/>
              </w:rPr>
              <w:t>0.20]</w:t>
            </w:r>
          </w:p>
        </w:tc>
        <w:tc>
          <w:tcPr>
            <w:tcW w:w="0" w:type="auto"/>
            <w:hideMark/>
          </w:tcPr>
          <w:p w14:paraId="3595F689" w14:textId="678145B2"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[-0.</w:t>
            </w:r>
            <w:r w:rsidR="00944AE7" w:rsidRPr="00AE633D">
              <w:rPr>
                <w:rFonts w:ascii="Times New Roman" w:hAnsi="Times New Roman" w:cs="Times New Roman"/>
                <w:b/>
                <w:bCs/>
                <w:sz w:val="20"/>
                <w:szCs w:val="20"/>
                <w:lang w:val="en-US"/>
              </w:rPr>
              <w:t>19, -</w:t>
            </w:r>
            <w:r w:rsidRPr="00AE633D">
              <w:rPr>
                <w:rFonts w:ascii="Times New Roman" w:hAnsi="Times New Roman" w:cs="Times New Roman"/>
                <w:b/>
                <w:bCs/>
                <w:sz w:val="20"/>
                <w:szCs w:val="20"/>
                <w:lang w:val="en-US"/>
              </w:rPr>
              <w:t>0.19]</w:t>
            </w:r>
          </w:p>
        </w:tc>
        <w:tc>
          <w:tcPr>
            <w:tcW w:w="0" w:type="auto"/>
            <w:hideMark/>
          </w:tcPr>
          <w:p w14:paraId="551FBAAA" w14:textId="2CA46DC2"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18, -</w:t>
            </w:r>
            <w:r w:rsidRPr="00AE633D">
              <w:rPr>
                <w:rFonts w:ascii="Times New Roman" w:hAnsi="Times New Roman" w:cs="Times New Roman"/>
                <w:sz w:val="20"/>
                <w:szCs w:val="20"/>
                <w:lang w:val="en-US"/>
              </w:rPr>
              <w:t>0.18]</w:t>
            </w:r>
          </w:p>
        </w:tc>
      </w:tr>
      <w:tr w:rsidR="00275F19" w:rsidRPr="00AE633D" w14:paraId="2F74DB6F"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2F74DD93"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 </w:t>
            </w:r>
          </w:p>
        </w:tc>
        <w:tc>
          <w:tcPr>
            <w:tcW w:w="0" w:type="auto"/>
            <w:hideMark/>
          </w:tcPr>
          <w:p w14:paraId="31652C44"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115FFAB5"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2A21A89A"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[(0.01,0.01)]</w:t>
            </w:r>
          </w:p>
        </w:tc>
        <w:tc>
          <w:tcPr>
            <w:tcW w:w="0" w:type="auto"/>
            <w:hideMark/>
          </w:tcPr>
          <w:p w14:paraId="684DF449"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11A17448"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79F6A6E0"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066CCC79"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[(0.01.0.01)]</w:t>
            </w:r>
          </w:p>
        </w:tc>
        <w:tc>
          <w:tcPr>
            <w:tcW w:w="0" w:type="auto"/>
            <w:hideMark/>
          </w:tcPr>
          <w:p w14:paraId="16ED036B"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1DA8E1F6"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[(0.02,0.02)]</w:t>
            </w:r>
          </w:p>
        </w:tc>
        <w:tc>
          <w:tcPr>
            <w:tcW w:w="0" w:type="auto"/>
            <w:hideMark/>
          </w:tcPr>
          <w:p w14:paraId="72F155C8"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r>
      <w:tr w:rsidR="00275F19" w:rsidRPr="00AE633D" w14:paraId="02953F03" w14:textId="77777777" w:rsidTr="00BD4372">
        <w:trPr>
          <w:trHeight w:val="452"/>
        </w:trPr>
        <w:tc>
          <w:tcPr>
            <w:cnfStyle w:val="001000000000" w:firstRow="0" w:lastRow="0" w:firstColumn="1" w:lastColumn="0" w:oddVBand="0" w:evenVBand="0" w:oddHBand="0" w:evenHBand="0" w:firstRowFirstColumn="0" w:firstRowLastColumn="0" w:lastRowFirstColumn="0" w:lastRowLastColumn="0"/>
            <w:tcW w:w="0" w:type="auto"/>
            <w:hideMark/>
          </w:tcPr>
          <w:p w14:paraId="3112FBE1"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Number of observations</w:t>
            </w:r>
          </w:p>
        </w:tc>
        <w:tc>
          <w:tcPr>
            <w:tcW w:w="0" w:type="auto"/>
            <w:hideMark/>
          </w:tcPr>
          <w:p w14:paraId="333FF128" w14:textId="08D684AB"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tc>
        <w:tc>
          <w:tcPr>
            <w:tcW w:w="0" w:type="auto"/>
            <w:hideMark/>
          </w:tcPr>
          <w:p w14:paraId="7C72B2B5" w14:textId="193026E3"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tc>
        <w:tc>
          <w:tcPr>
            <w:tcW w:w="0" w:type="auto"/>
            <w:hideMark/>
          </w:tcPr>
          <w:p w14:paraId="7980FB9B"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513</w:t>
            </w:r>
          </w:p>
          <w:p w14:paraId="200A1FFD" w14:textId="4E7C594A"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4BA67621"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p w14:paraId="468FEEDD" w14:textId="137A4A85"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560E68C2"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p w14:paraId="08527E8D" w14:textId="5589939A"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79502375"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p w14:paraId="6FA02095" w14:textId="19F05922"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18A7EAEA"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p w14:paraId="6F8FABC4" w14:textId="34982D31"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3E938CA7"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p w14:paraId="014B31AC" w14:textId="4D0A8159"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54E72B89"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1000</w:t>
            </w:r>
          </w:p>
          <w:p w14:paraId="421936E8" w14:textId="2711174A"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0B26118F"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p w14:paraId="582AF210" w14:textId="55B73132"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275F19" w:rsidRPr="00AE633D" w14:paraId="17AF6ED7" w14:textId="77777777" w:rsidTr="00275F19">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0" w:type="auto"/>
            <w:gridSpan w:val="11"/>
            <w:hideMark/>
          </w:tcPr>
          <w:p w14:paraId="329EF87C" w14:textId="77777777" w:rsidR="00275F19" w:rsidRPr="00AE633D" w:rsidRDefault="00275F19" w:rsidP="00BD4372">
            <w:pPr>
              <w:jc w:val="center"/>
              <w:rPr>
                <w:rFonts w:ascii="Times New Roman" w:hAnsi="Times New Roman" w:cs="Times New Roman"/>
                <w:sz w:val="20"/>
                <w:szCs w:val="20"/>
              </w:rPr>
            </w:pPr>
            <w:r w:rsidRPr="00AE633D">
              <w:rPr>
                <w:rFonts w:ascii="Times New Roman" w:hAnsi="Times New Roman" w:cs="Times New Roman"/>
                <w:sz w:val="20"/>
                <w:szCs w:val="20"/>
                <w:lang w:val="en-US"/>
              </w:rPr>
              <w:t>*** p&lt;.001, ** p&lt;.01, * p&lt;.05</w:t>
            </w:r>
            <w:r w:rsidRPr="00AE633D">
              <w:rPr>
                <w:rFonts w:ascii="Times New Roman" w:hAnsi="Times New Roman" w:cs="Times New Roman"/>
                <w:sz w:val="20"/>
                <w:szCs w:val="20"/>
                <w:lang w:val="en-US"/>
              </w:rPr>
              <w:br/>
              <w:t>Data Source: Simulation using a MAR principle. 51 per cent missingness introduced.</w:t>
            </w:r>
          </w:p>
        </w:tc>
      </w:tr>
    </w:tbl>
    <w:p w14:paraId="14B93DB3" w14:textId="77777777" w:rsidR="00275F19" w:rsidRDefault="00275F19" w:rsidP="00275F19">
      <w:pPr>
        <w:spacing w:line="480" w:lineRule="auto"/>
        <w:rPr>
          <w:rFonts w:ascii="Book Antiqua" w:hAnsi="Book Antiqua"/>
          <w:sz w:val="24"/>
          <w:szCs w:val="24"/>
        </w:rPr>
        <w:sectPr w:rsidR="00275F19" w:rsidSect="00275F19">
          <w:pgSz w:w="16838" w:h="11906" w:orient="landscape"/>
          <w:pgMar w:top="1440" w:right="1440" w:bottom="1440" w:left="1440" w:header="709" w:footer="709" w:gutter="0"/>
          <w:cols w:space="708"/>
          <w:docGrid w:linePitch="360"/>
        </w:sectPr>
      </w:pPr>
    </w:p>
    <w:p w14:paraId="031D3F39" w14:textId="2FD90549" w:rsidR="00275F19" w:rsidRPr="00275F19" w:rsidRDefault="00275F19" w:rsidP="00275F19">
      <w:pPr>
        <w:spacing w:line="480" w:lineRule="auto"/>
        <w:rPr>
          <w:rFonts w:ascii="Book Antiqua" w:hAnsi="Book Antiqua"/>
          <w:sz w:val="24"/>
          <w:szCs w:val="24"/>
        </w:rPr>
      </w:pPr>
      <w:bookmarkStart w:id="180" w:name="_Hlk168331723"/>
      <w:r w:rsidRPr="009E004F">
        <w:rPr>
          <w:rFonts w:ascii="Book Antiqua" w:hAnsi="Book Antiqua"/>
          <w:sz w:val="24"/>
          <w:szCs w:val="24"/>
        </w:rPr>
        <w:lastRenderedPageBreak/>
        <w:t>This</w:t>
      </w:r>
      <w:r>
        <w:rPr>
          <w:rFonts w:ascii="Book Antiqua" w:hAnsi="Book Antiqua"/>
          <w:sz w:val="24"/>
          <w:szCs w:val="24"/>
        </w:rPr>
        <w:t xml:space="preserve"> simulation has attempted to accomplish two tasks. The first, related to the establishment of handling missing data methods into categorisations of ‘standards’ of approaches. The second, related to a direct comparison to the two ‘gold standard’ methods of handling missing data, FIML and MI. The first task has been accomplished by detailing each handling missing data procedure and analysing their effectiveness in a simulation study using 1000 observations in a simulation that repeats the model 1000 times. Results demonstrate that when a MAR mechanism is present, a complete records-based approach is insufficient and potentially damaging to the substantive interpretation of results – as is an ad hoc method such as single use imputation. Other handling missing data methods such as dummy variable adjustment does have potential drawbacks, but also have some utility given that the researcher understands exactly what dummy variable adjustment is doing and that it is not a replacement for ‘gold standard’ approaches. Finally, the ‘gold standard’ methods are re-affirmed to be the best adjustment procedures for handling missing data within data analysis. With respect to the second task, this paper, has discussed the theoretical and practical advantages and disadvantages of FIML and MI as has been laid out in other papers but has also gone further through the simulation analysis, by providing a direct comparison of FIML and MI. The results demonstrate that MI </w:t>
      </w:r>
      <w:r w:rsidR="005D02C3">
        <w:rPr>
          <w:rFonts w:ascii="Book Antiqua" w:hAnsi="Book Antiqua"/>
          <w:sz w:val="24"/>
          <w:szCs w:val="24"/>
        </w:rPr>
        <w:t>provides</w:t>
      </w:r>
      <w:r>
        <w:rPr>
          <w:rFonts w:ascii="Book Antiqua" w:hAnsi="Book Antiqua"/>
          <w:sz w:val="24"/>
          <w:szCs w:val="24"/>
        </w:rPr>
        <w:t xml:space="preserve"> marginally better returns on precise estimates even if the correct MI procedures are not followed. Some caution with this conclusion is needed. The small size of these estimates and the differences between them means that the only strong conclusion that can be drawn from this study is that both FIML and MI offer practical, efficient methods to handle missing data and the choice of procedure </w:t>
      </w:r>
      <w:r>
        <w:rPr>
          <w:rFonts w:ascii="Book Antiqua" w:hAnsi="Book Antiqua"/>
          <w:sz w:val="24"/>
          <w:szCs w:val="24"/>
        </w:rPr>
        <w:lastRenderedPageBreak/>
        <w:t>should depend on the data and models that the researcher is planning to conduct. For simple linear based models, FIML offers a quick and efficient solution of MAR based mechanisms. For more complex models, MI offers a larger variety of options to choose from without having to break user flow by moving to different statistical software.</w:t>
      </w:r>
    </w:p>
    <w:p w14:paraId="61E4A0C7" w14:textId="77777777" w:rsidR="00C9608B" w:rsidRPr="00B4615B" w:rsidRDefault="00C9608B" w:rsidP="00C9608B">
      <w:pPr>
        <w:pStyle w:val="Heading4"/>
      </w:pPr>
      <w:bookmarkStart w:id="181" w:name="_Toc174390677"/>
      <w:bookmarkEnd w:id="180"/>
      <w:r w:rsidRPr="00B4615B">
        <w:t>Handling Missing Data in the NCDS</w:t>
      </w:r>
      <w:bookmarkEnd w:id="181"/>
    </w:p>
    <w:p w14:paraId="709F6655" w14:textId="77777777" w:rsidR="00B1586B" w:rsidRDefault="00B1586B" w:rsidP="00BD4372">
      <w:pPr>
        <w:rPr>
          <w:rFonts w:ascii="Times New Roman" w:hAnsi="Times New Roman" w:cs="Times New Roman"/>
          <w:b/>
          <w:bCs/>
          <w:sz w:val="14"/>
          <w:szCs w:val="14"/>
        </w:rPr>
      </w:pPr>
    </w:p>
    <w:p w14:paraId="72CB6B68" w14:textId="77777777"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There are 12,450 individuals identified in the NCDS who indicated some form of economic activity with the sweep at age 23. After using the variable related to the outcome of tracing and interviews, there are 12,536 individuals within this sample</w:t>
      </w:r>
      <w:r w:rsidRPr="001E00DD">
        <w:rPr>
          <w:rStyle w:val="FootnoteReference"/>
        </w:rPr>
        <w:footnoteReference w:id="16"/>
      </w:r>
      <w:r w:rsidRPr="00837293">
        <w:rPr>
          <w:rFonts w:ascii="Book Antiqua" w:hAnsi="Book Antiqua" w:cs="Times New Roman"/>
          <w:sz w:val="24"/>
          <w:szCs w:val="24"/>
        </w:rPr>
        <w:t xml:space="preserve">. There are 4,638 observations with missing data on at least one of the variables included for analysis. Of the missingness amongst variables, 86 were missing in economic activity, 26 in educational attainment, 1893 in housing tenure and 3779 on NS-SEC. Sex has no missing data as it was recorded at wave 0 (so all individuals were included). </w:t>
      </w:r>
    </w:p>
    <w:p w14:paraId="00E47AFB" w14:textId="0A94408D"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Patterns of missing data are presented in Table </w:t>
      </w:r>
      <w:r>
        <w:rPr>
          <w:rFonts w:ascii="Book Antiqua" w:hAnsi="Book Antiqua" w:cs="Times New Roman"/>
          <w:sz w:val="24"/>
          <w:szCs w:val="24"/>
        </w:rPr>
        <w:t>2.</w:t>
      </w:r>
      <w:r w:rsidR="00DB590F">
        <w:rPr>
          <w:rFonts w:ascii="Book Antiqua" w:hAnsi="Book Antiqua" w:cs="Times New Roman"/>
          <w:sz w:val="24"/>
          <w:szCs w:val="24"/>
        </w:rPr>
        <w:t>36</w:t>
      </w:r>
      <w:r w:rsidRPr="00837293">
        <w:rPr>
          <w:rFonts w:ascii="Book Antiqua" w:hAnsi="Book Antiqua" w:cs="Times New Roman"/>
          <w:sz w:val="24"/>
          <w:szCs w:val="24"/>
        </w:rPr>
        <w:t>. Within the NCDS sample, 67 per cent have complete records on all variables, 17 per cent are missing values at socio-economic measures, a further 13 per cent are missing on socio-economic measures and housing tenure, and 2 per cent are missing at housing tenure. Further missingness in the sample not presented in the table is &lt;1 per cent. In total, 8,</w:t>
      </w:r>
      <w:r>
        <w:rPr>
          <w:rFonts w:ascii="Book Antiqua" w:hAnsi="Book Antiqua" w:cs="Times New Roman"/>
          <w:sz w:val="24"/>
          <w:szCs w:val="24"/>
        </w:rPr>
        <w:t>411</w:t>
      </w:r>
      <w:r w:rsidRPr="00837293">
        <w:rPr>
          <w:rFonts w:ascii="Book Antiqua" w:hAnsi="Book Antiqua" w:cs="Times New Roman"/>
          <w:sz w:val="24"/>
          <w:szCs w:val="24"/>
        </w:rPr>
        <w:t xml:space="preserve"> cases have a complete observation of all variables.</w:t>
      </w:r>
    </w:p>
    <w:p w14:paraId="584EAEF2" w14:textId="67F06EAE" w:rsidR="00275F19" w:rsidRPr="00837293" w:rsidRDefault="00275F19" w:rsidP="00275F19">
      <w:pPr>
        <w:spacing w:line="480" w:lineRule="auto"/>
        <w:rPr>
          <w:rFonts w:ascii="Book Antiqua" w:eastAsia="Times New Roman" w:hAnsi="Book Antiqua" w:cs="Times New Roman"/>
          <w:sz w:val="24"/>
          <w:szCs w:val="24"/>
          <w:lang w:eastAsia="en-GB"/>
        </w:rPr>
      </w:pPr>
      <w:r w:rsidRPr="00837293">
        <w:rPr>
          <w:rFonts w:ascii="Book Antiqua" w:hAnsi="Book Antiqua" w:cs="Times New Roman"/>
          <w:sz w:val="24"/>
          <w:szCs w:val="24"/>
        </w:rPr>
        <w:lastRenderedPageBreak/>
        <w:t xml:space="preserve">An overview by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{"citationID":"p889xpdB","properties":{"formattedCitation":"(Power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(Power and Elliott, 2006)</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suggests that after accounting for death and emigration, sample loss over time is mainly attributed to individuals moving within the UK and not responding to requests to trace them. As mentioned previously, refusal at age 23 was 7.1 per cent. With an eligible sample of </w:t>
      </w:r>
      <w:r w:rsidRPr="00837293">
        <w:rPr>
          <w:rFonts w:ascii="Book Antiqua" w:eastAsia="Times New Roman" w:hAnsi="Book Antiqua" w:cs="Times New Roman"/>
          <w:sz w:val="24"/>
          <w:szCs w:val="24"/>
          <w:lang w:eastAsia="en-GB"/>
        </w:rPr>
        <w:t xml:space="preserve">16,402, this corresponds to 1,181 people dropping out due to refusal. Taking the eligible sample after death, emigration, and refusal to 15,221. At age 23, the NCDS notes that 12,503 people were successfully traced and conducted a full interview, with a further 33 completing a partial interview </w:t>
      </w:r>
      <w:r w:rsidRPr="00837293">
        <w:rPr>
          <w:rFonts w:ascii="Book Antiqua" w:eastAsia="Times New Roman" w:hAnsi="Book Antiqua" w:cs="Times New Roman"/>
          <w:sz w:val="24"/>
          <w:szCs w:val="24"/>
          <w:lang w:eastAsia="en-GB"/>
        </w:rPr>
        <w:fldChar w:fldCharType="begin"/>
      </w:r>
      <w:r w:rsidR="005A7551">
        <w:rPr>
          <w:rFonts w:ascii="Book Antiqua" w:eastAsia="Times New Roman" w:hAnsi="Book Antiqua" w:cs="Times New Roman"/>
          <w:sz w:val="24"/>
          <w:szCs w:val="24"/>
          <w:lang w:eastAsia="en-GB"/>
        </w:rPr>
        <w:instrText xml:space="preserve"> ADDIN ZOTERO_ITEM CSL_CITATION {"citationID":"y3FVidS6","properties":{"formattedCitation":"(Power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837293">
        <w:rPr>
          <w:rFonts w:ascii="Book Antiqua" w:eastAsia="Times New Roman" w:hAnsi="Book Antiqua" w:cs="Times New Roman"/>
          <w:sz w:val="24"/>
          <w:szCs w:val="24"/>
          <w:lang w:eastAsia="en-GB"/>
        </w:rPr>
        <w:fldChar w:fldCharType="separate"/>
      </w:r>
      <w:r w:rsidRPr="00837293">
        <w:rPr>
          <w:rFonts w:ascii="Book Antiqua" w:hAnsi="Book Antiqua" w:cs="Times New Roman"/>
          <w:sz w:val="24"/>
          <w:szCs w:val="24"/>
        </w:rPr>
        <w:t>(Power and Elliott, 2006)</w:t>
      </w:r>
      <w:r w:rsidRPr="00837293">
        <w:rPr>
          <w:rFonts w:ascii="Book Antiqua" w:eastAsia="Times New Roman" w:hAnsi="Book Antiqua" w:cs="Times New Roman"/>
          <w:sz w:val="24"/>
          <w:szCs w:val="24"/>
          <w:lang w:eastAsia="en-GB"/>
        </w:rPr>
        <w:fldChar w:fldCharType="end"/>
      </w:r>
      <w:r w:rsidRPr="00837293">
        <w:rPr>
          <w:rFonts w:ascii="Book Antiqua" w:eastAsia="Times New Roman" w:hAnsi="Book Antiqua" w:cs="Times New Roman"/>
          <w:sz w:val="24"/>
          <w:szCs w:val="24"/>
          <w:lang w:eastAsia="en-GB"/>
        </w:rPr>
        <w:t xml:space="preserve">. This amounts to 12,536 people successfully interviewed, meaning that 2,686 people who did not die, emigrate, or refuse to participate in the survey are missing from Sweep 4 (age 23). </w:t>
      </w:r>
    </w:p>
    <w:p w14:paraId="5D9A69DB" w14:textId="54788C20" w:rsidR="00275F19" w:rsidRPr="00837293" w:rsidRDefault="00275F19" w:rsidP="00DB590F">
      <w:pPr>
        <w:pStyle w:val="Caption"/>
      </w:pPr>
      <w:bookmarkStart w:id="182" w:name="_Toc161657316"/>
      <w:bookmarkStart w:id="183" w:name="_Toc174390421"/>
      <w:r w:rsidRPr="00837293">
        <w:t xml:space="preserve">Table </w:t>
      </w:r>
      <w:fldSimple w:instr=" STYLEREF 1 \s ">
        <w:r w:rsidR="00DB590F">
          <w:rPr>
            <w:noProof/>
          </w:rPr>
          <w:t>2</w:t>
        </w:r>
      </w:fldSimple>
      <w:r w:rsidR="00DB590F">
        <w:t>.</w:t>
      </w:r>
      <w:fldSimple w:instr=" SEQ Table \* ARABIC \s 1 ">
        <w:r w:rsidR="00DB590F">
          <w:rPr>
            <w:noProof/>
          </w:rPr>
          <w:t>36</w:t>
        </w:r>
      </w:fldSimple>
      <w:r w:rsidRPr="00837293">
        <w:t xml:space="preserve"> Missing data patterns for NCDS</w:t>
      </w:r>
      <w:bookmarkEnd w:id="182"/>
      <w:bookmarkEnd w:id="183"/>
    </w:p>
    <w:tbl>
      <w:tblPr>
        <w:tblStyle w:val="GridTable6Colorful"/>
        <w:tblW w:w="0" w:type="auto"/>
        <w:tblLook w:val="04A0" w:firstRow="1" w:lastRow="0" w:firstColumn="1" w:lastColumn="0" w:noHBand="0" w:noVBand="1"/>
      </w:tblPr>
      <w:tblGrid>
        <w:gridCol w:w="1055"/>
        <w:gridCol w:w="1668"/>
        <w:gridCol w:w="1910"/>
        <w:gridCol w:w="1560"/>
        <w:gridCol w:w="1412"/>
        <w:gridCol w:w="808"/>
        <w:gridCol w:w="603"/>
      </w:tblGrid>
      <w:tr w:rsidR="00911066" w:rsidRPr="00531024" w14:paraId="7F68B72F" w14:textId="14DDE060" w:rsidTr="009110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DBEA1A" w14:textId="77777777" w:rsidR="00911066" w:rsidRPr="00531024" w:rsidRDefault="00911066" w:rsidP="00BD4372">
            <w:pPr>
              <w:rPr>
                <w:rFonts w:ascii="Book Antiqua" w:hAnsi="Book Antiqua" w:cs="Times New Roman"/>
                <w:color w:val="auto"/>
                <w:sz w:val="24"/>
                <w:szCs w:val="24"/>
              </w:rPr>
            </w:pPr>
            <w:bookmarkStart w:id="184" w:name="_Hlk150881870"/>
            <w:r w:rsidRPr="00531024">
              <w:rPr>
                <w:rFonts w:ascii="Book Antiqua" w:hAnsi="Book Antiqua" w:cs="Times New Roman"/>
                <w:color w:val="auto"/>
                <w:sz w:val="24"/>
                <w:szCs w:val="24"/>
              </w:rPr>
              <w:t>N</w:t>
            </w:r>
          </w:p>
        </w:tc>
        <w:tc>
          <w:tcPr>
            <w:tcW w:w="0" w:type="auto"/>
          </w:tcPr>
          <w:p w14:paraId="1AB09E5F"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Percent Complete (%)</w:t>
            </w:r>
          </w:p>
        </w:tc>
        <w:tc>
          <w:tcPr>
            <w:tcW w:w="0" w:type="auto"/>
          </w:tcPr>
          <w:p w14:paraId="04B85B76"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Educational Attainment</w:t>
            </w:r>
          </w:p>
        </w:tc>
        <w:tc>
          <w:tcPr>
            <w:tcW w:w="0" w:type="auto"/>
          </w:tcPr>
          <w:p w14:paraId="2F997324"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Economic Activity</w:t>
            </w:r>
          </w:p>
        </w:tc>
        <w:tc>
          <w:tcPr>
            <w:tcW w:w="0" w:type="auto"/>
          </w:tcPr>
          <w:p w14:paraId="2CE30B8A"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Housing Tenure</w:t>
            </w:r>
          </w:p>
        </w:tc>
        <w:tc>
          <w:tcPr>
            <w:tcW w:w="0" w:type="auto"/>
          </w:tcPr>
          <w:p w14:paraId="1D3E7059"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NS-SEC</w:t>
            </w:r>
          </w:p>
        </w:tc>
        <w:tc>
          <w:tcPr>
            <w:tcW w:w="0" w:type="auto"/>
          </w:tcPr>
          <w:p w14:paraId="1EF574B4" w14:textId="6129210E"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Sex</w:t>
            </w:r>
          </w:p>
        </w:tc>
      </w:tr>
      <w:tr w:rsidR="00911066" w:rsidRPr="00531024" w14:paraId="3940C25B" w14:textId="498AEF36" w:rsidTr="00911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487065"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8411</w:t>
            </w:r>
          </w:p>
        </w:tc>
        <w:tc>
          <w:tcPr>
            <w:tcW w:w="0" w:type="auto"/>
          </w:tcPr>
          <w:p w14:paraId="490CC94D"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67</w:t>
            </w:r>
          </w:p>
        </w:tc>
        <w:tc>
          <w:tcPr>
            <w:tcW w:w="0" w:type="auto"/>
          </w:tcPr>
          <w:p w14:paraId="0A937D7F"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742218A"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1F0D9203"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6A73FA0"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207D1F1" w14:textId="01E604FC"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911066" w:rsidRPr="00531024" w14:paraId="2084150E" w14:textId="310DF6E6" w:rsidTr="00911066">
        <w:tc>
          <w:tcPr>
            <w:cnfStyle w:val="001000000000" w:firstRow="0" w:lastRow="0" w:firstColumn="1" w:lastColumn="0" w:oddVBand="0" w:evenVBand="0" w:oddHBand="0" w:evenHBand="0" w:firstRowFirstColumn="0" w:firstRowLastColumn="0" w:lastRowFirstColumn="0" w:lastRowLastColumn="0"/>
            <w:tcW w:w="0" w:type="auto"/>
          </w:tcPr>
          <w:p w14:paraId="046CDFC0"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2201</w:t>
            </w:r>
          </w:p>
        </w:tc>
        <w:tc>
          <w:tcPr>
            <w:tcW w:w="0" w:type="auto"/>
          </w:tcPr>
          <w:p w14:paraId="5FD06F30"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17</w:t>
            </w:r>
          </w:p>
        </w:tc>
        <w:tc>
          <w:tcPr>
            <w:tcW w:w="0" w:type="auto"/>
          </w:tcPr>
          <w:p w14:paraId="5A46653E"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9A6EF70"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43C7573"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4E72ADD8"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7FC5A234" w14:textId="1ABD8638"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sz w:val="24"/>
                <w:szCs w:val="24"/>
              </w:rPr>
            </w:pPr>
            <w:r w:rsidRPr="00531024">
              <w:rPr>
                <w:rFonts w:ascii="Segoe UI Symbol" w:hAnsi="Segoe UI Symbol" w:cs="Segoe UI Symbol"/>
                <w:b/>
                <w:bCs/>
                <w:color w:val="auto"/>
                <w:sz w:val="24"/>
                <w:szCs w:val="24"/>
              </w:rPr>
              <w:t>✓</w:t>
            </w:r>
          </w:p>
        </w:tc>
      </w:tr>
      <w:tr w:rsidR="00911066" w:rsidRPr="00531024" w14:paraId="3DACC01E" w14:textId="5BEC9E20" w:rsidTr="00911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288EE9"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1636</w:t>
            </w:r>
          </w:p>
        </w:tc>
        <w:tc>
          <w:tcPr>
            <w:tcW w:w="0" w:type="auto"/>
          </w:tcPr>
          <w:p w14:paraId="5CFF256F"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13</w:t>
            </w:r>
          </w:p>
        </w:tc>
        <w:tc>
          <w:tcPr>
            <w:tcW w:w="0" w:type="auto"/>
          </w:tcPr>
          <w:p w14:paraId="434BF448"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3E749A5"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B011076"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22E170AF"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1F7B0792" w14:textId="6218EBEF"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531024">
              <w:rPr>
                <w:rFonts w:ascii="Segoe UI Symbol" w:hAnsi="Segoe UI Symbol" w:cs="Segoe UI Symbol"/>
                <w:b/>
                <w:bCs/>
                <w:color w:val="auto"/>
                <w:sz w:val="24"/>
                <w:szCs w:val="24"/>
              </w:rPr>
              <w:t>✓</w:t>
            </w:r>
          </w:p>
        </w:tc>
      </w:tr>
      <w:tr w:rsidR="00911066" w:rsidRPr="00531024" w14:paraId="70017C3E" w14:textId="4DDE2CA0" w:rsidTr="00911066">
        <w:tc>
          <w:tcPr>
            <w:cnfStyle w:val="001000000000" w:firstRow="0" w:lastRow="0" w:firstColumn="1" w:lastColumn="0" w:oddVBand="0" w:evenVBand="0" w:oddHBand="0" w:evenHBand="0" w:firstRowFirstColumn="0" w:firstRowLastColumn="0" w:lastRowFirstColumn="0" w:lastRowLastColumn="0"/>
            <w:tcW w:w="0" w:type="auto"/>
          </w:tcPr>
          <w:p w14:paraId="275310DF"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251</w:t>
            </w:r>
          </w:p>
        </w:tc>
        <w:tc>
          <w:tcPr>
            <w:tcW w:w="0" w:type="auto"/>
          </w:tcPr>
          <w:p w14:paraId="38BB09E9"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2</w:t>
            </w:r>
          </w:p>
        </w:tc>
        <w:tc>
          <w:tcPr>
            <w:tcW w:w="0" w:type="auto"/>
          </w:tcPr>
          <w:p w14:paraId="7A7813BF"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B9A7A00"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0473655"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66FC16BF"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F62E5FE" w14:textId="1B625B19"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911066" w:rsidRPr="00531024" w14:paraId="4EB4B229" w14:textId="701E2261" w:rsidTr="00911066">
        <w:trPr>
          <w:gridAfter w:val="6"/>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085515"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Total = 12536</w:t>
            </w:r>
          </w:p>
        </w:tc>
      </w:tr>
      <w:bookmarkEnd w:id="184"/>
    </w:tbl>
    <w:p w14:paraId="0523BD31" w14:textId="77777777" w:rsidR="00275F19" w:rsidRPr="00837293" w:rsidRDefault="00275F19" w:rsidP="00275F19">
      <w:pPr>
        <w:rPr>
          <w:rFonts w:ascii="Book Antiqua" w:hAnsi="Book Antiqua" w:cs="Times New Roman"/>
          <w:sz w:val="24"/>
          <w:szCs w:val="24"/>
        </w:rPr>
      </w:pPr>
    </w:p>
    <w:p w14:paraId="471DC2AA" w14:textId="3A909D63"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Of the missing data, </w:t>
      </w:r>
      <w:r>
        <w:rPr>
          <w:rFonts w:ascii="Book Antiqua" w:hAnsi="Book Antiqua" w:cs="Times New Roman"/>
          <w:sz w:val="24"/>
          <w:szCs w:val="24"/>
        </w:rPr>
        <w:t>67</w:t>
      </w:r>
      <w:r w:rsidRPr="00837293">
        <w:rPr>
          <w:rFonts w:ascii="Book Antiqua" w:hAnsi="Book Antiqua" w:cs="Times New Roman"/>
          <w:sz w:val="24"/>
          <w:szCs w:val="24"/>
        </w:rPr>
        <w:t xml:space="preserve"> per cent of cases are complete, and the largest proportion of missing data comes from the three socio-economic variables: NS-SEC, CAMSIS, and RGSC. Individuals who are inactive in the labour force find it challenging to code within socio-economic measures. NS-SEC categorisation is based on occupation type, authority duties, and the organisation's size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{"citationID":"trairXJt","properties":{"formattedCitation":"(Rose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(Rose and Pevalin, 2002)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CAMSIS occupational scores only relate to the working population within a country. The </w:t>
      </w:r>
      <w:r w:rsidRPr="00837293">
        <w:rPr>
          <w:rFonts w:ascii="Book Antiqua" w:hAnsi="Book Antiqua" w:cs="Times New Roman"/>
          <w:sz w:val="24"/>
          <w:szCs w:val="24"/>
        </w:rPr>
        <w:lastRenderedPageBreak/>
        <w:t xml:space="preserve">RGSC also suffers similar problems concerning categorisation of retired, unemployed, and out of the labour force individuals. Unemployment rates during this period, including people out of the labour force, are around 5-7 per cent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{"citationID":"fQZQzPTS","properties":{"formattedCitation":"(ONS, 2023)","plainCitation":"(ONS, 2023)","noteIndex":0},"citationItems":[{"id":88,"uris":["http://zotero.org/users/8741181/items/9BBFP4FU"],"itemData":{"id":88,"type":"webpage","abstract":"(aged 16 and over, seasonally adjusted): %","title":"Unemployment rate","URL":"https://www.ons.gov.uk/employmentandlabourmarket/peoplenotinwork/unemployment/timeseries/mgsx/lms","author":[{"family":"ONS","given":""}],"accessed":{"date-parts":[["2023",5,1]]},"issued":{"date-parts":[["2023"]]},"citation-key":"onsUnemploymentRate2023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(ONS, 2023)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This, combined with refusal rates of 7.1 per cent (Power and Elliott, 2006), presents a reasonable case in explaining the potential missingness of the largest missing variables in the model. </w:t>
      </w:r>
    </w:p>
    <w:p w14:paraId="0F094C93" w14:textId="1EB9E206"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A complete records analysis is only valid if data can be considered MCAR. If data is found to be MAR, then steps should be taken to address this potential bias in analysis. </w:t>
      </w:r>
      <w:r>
        <w:rPr>
          <w:rFonts w:ascii="Book Antiqua" w:hAnsi="Book Antiqua" w:cs="Times New Roman"/>
          <w:sz w:val="24"/>
          <w:szCs w:val="24"/>
        </w:rPr>
        <w:t xml:space="preserve">Following the prior simulation study, multiple imputation will be used for </w:t>
      </w:r>
      <w:r w:rsidR="005D02C3">
        <w:rPr>
          <w:rFonts w:ascii="Book Antiqua" w:hAnsi="Book Antiqua" w:cs="Times New Roman"/>
          <w:sz w:val="24"/>
          <w:szCs w:val="24"/>
        </w:rPr>
        <w:t>handling</w:t>
      </w:r>
      <w:r>
        <w:rPr>
          <w:rFonts w:ascii="Book Antiqua" w:hAnsi="Book Antiqua" w:cs="Times New Roman"/>
          <w:sz w:val="24"/>
          <w:szCs w:val="24"/>
        </w:rPr>
        <w:t xml:space="preserve"> missing data purposes going forward</w:t>
      </w:r>
      <w:r w:rsidRPr="00837293">
        <w:rPr>
          <w:rFonts w:ascii="Book Antiqua" w:hAnsi="Book Antiqua" w:cs="Times New Roman"/>
          <w:sz w:val="24"/>
          <w:szCs w:val="24"/>
        </w:rPr>
        <w:t>. The following section seeks to compare a CRA and MI approach to estimate if there are any differences in the substantive conclusions reached. If differences are found, implications are then discussed.</w:t>
      </w:r>
    </w:p>
    <w:p w14:paraId="683CEC2E" w14:textId="2D1723CC" w:rsidR="00275F19" w:rsidRDefault="00275F19" w:rsidP="00275F19">
      <w:pPr>
        <w:spacing w:line="480" w:lineRule="auto"/>
        <w:rPr>
          <w:rFonts w:ascii="Book Antiqua" w:hAnsi="Book Antiqua" w:cs="Times New Roman"/>
          <w:sz w:val="24"/>
          <w:szCs w:val="24"/>
        </w:rPr>
      </w:pPr>
      <w:r>
        <w:rPr>
          <w:rFonts w:ascii="Book Antiqua" w:hAnsi="Book Antiqua" w:cs="Times New Roman"/>
          <w:sz w:val="24"/>
          <w:szCs w:val="24"/>
        </w:rPr>
        <w:t xml:space="preserve">When selecting </w:t>
      </w:r>
      <w:r w:rsidR="005D02C3">
        <w:rPr>
          <w:rFonts w:ascii="Book Antiqua" w:hAnsi="Book Antiqua" w:cs="Times New Roman"/>
          <w:sz w:val="24"/>
          <w:szCs w:val="24"/>
        </w:rPr>
        <w:t>auxiliary</w:t>
      </w:r>
      <w:r>
        <w:rPr>
          <w:rFonts w:ascii="Book Antiqua" w:hAnsi="Book Antiqua" w:cs="Times New Roman"/>
          <w:sz w:val="24"/>
          <w:szCs w:val="24"/>
        </w:rPr>
        <w:t xml:space="preserve"> variables, d</w:t>
      </w:r>
      <w:r w:rsidRPr="00837293">
        <w:rPr>
          <w:rFonts w:ascii="Book Antiqua" w:hAnsi="Book Antiqua" w:cs="Times New Roman"/>
          <w:sz w:val="24"/>
          <w:szCs w:val="24"/>
        </w:rPr>
        <w:t xml:space="preserve">isadvantaged socio-economic background in childhood, worse mental health and lower cognitive ability in early life, and lack of civic and social participation in adulthood are consistently associated with non-response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{"citationID":"yVhtFsid","properties":{"formattedCitation":"(Silverwood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These variables are easily translated into auxiliary variables for imputation. Using the NCDS missing data guide (ibid), each predictor of non-response at sweep 4 (age 23) was recoded. These correspond to region, number of persons per room, sex of the child, social class of mother’s husband, family moves since child’s birth, dad reads to a child, area of world in which mother was born, number of family moves since child’s birth, number of household </w:t>
      </w:r>
      <w:r w:rsidRPr="00837293">
        <w:rPr>
          <w:rFonts w:ascii="Book Antiqua" w:hAnsi="Book Antiqua" w:cs="Times New Roman"/>
          <w:sz w:val="24"/>
          <w:szCs w:val="24"/>
        </w:rPr>
        <w:lastRenderedPageBreak/>
        <w:t xml:space="preserve">amenities, number of family moves since child’s birth, sum of favourable learning environments. </w:t>
      </w:r>
    </w:p>
    <w:p w14:paraId="59767781" w14:textId="162AAB11"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imputation model naturally includes all analytical variables included in the previous </w:t>
      </w:r>
      <w:r>
        <w:rPr>
          <w:rFonts w:ascii="Book Antiqua" w:hAnsi="Book Antiqua" w:cs="Times New Roman"/>
          <w:sz w:val="24"/>
          <w:szCs w:val="24"/>
        </w:rPr>
        <w:t>section</w:t>
      </w:r>
      <w:r w:rsidRPr="00837293">
        <w:rPr>
          <w:rFonts w:ascii="Book Antiqua" w:hAnsi="Book Antiqua" w:cs="Times New Roman"/>
          <w:sz w:val="24"/>
          <w:szCs w:val="24"/>
        </w:rPr>
        <w:t xml:space="preserve">. The imputation model also includes several auxiliary variables to add to maximising the plausibility of the MAR assumption </w:t>
      </w:r>
      <w:r w:rsidR="00944AE7" w:rsidRPr="00837293">
        <w:rPr>
          <w:rFonts w:ascii="Book Antiqua" w:hAnsi="Book Antiqua" w:cs="Times New Roman"/>
          <w:sz w:val="24"/>
          <w:szCs w:val="24"/>
        </w:rPr>
        <w:t>to</w:t>
      </w:r>
      <w:r w:rsidRPr="00837293">
        <w:rPr>
          <w:rFonts w:ascii="Book Antiqua" w:hAnsi="Book Antiqua" w:cs="Times New Roman"/>
          <w:sz w:val="24"/>
          <w:szCs w:val="24"/>
        </w:rPr>
        <w:t xml:space="preserve"> reduce bias due to missingness (ibid). These are broken down into two types. The first are variables that are predictive of both the probability of missingness and the underlying missing values themselves. The second are variables that are predictive of the underlying missing values only. Missing data in the NCDS is derived mainly by non-response at a given sweep, and auxiliary variables are selected from pre-determined sets of variables predictive of non-response at sweep 4, as seen in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{"citationID":"dS3olDr1","properties":{"formattedCitation":"(Silverwood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fact that missingness within the NCDS is primarily driven by sweep non-response rather than item non-response means it is even more critical to include auxiliary variables within the imputation.  </w:t>
      </w:r>
    </w:p>
    <w:p w14:paraId="30D37624" w14:textId="77777777"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were 18 variables identified for inclusion in the imputation model. However, variables that are predictive of the chance of missing values but are not predictive of the underlying missing values themselves will not add any information to the model (ibid). Thus, the decision was made not to include such variables in the imputation model that were not predictive of economic activity following the advice from the NCDS guide on handling missing data (ibid). From this, 8 out of 18 variables are substantively associated with economic activity and are included as auxiliary variables in the imputation model. </w:t>
      </w:r>
    </w:p>
    <w:p w14:paraId="3B681A98" w14:textId="77777777"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Prior to imputation, it is best to explore the distribution of variables compared to complete and non-complete cases. In the presence of an MCAR mechanism, all distributions should be the same comparatively. If this is not the case, then this is suggestive of a MAR or MNAR mechanism. These imbalances present themselves in every variable within the model except for sex. This is unsurprising, considering that sex as a variable presents zero missingness. The distributions of the variables thus far present some indications of a MAR or MNAR mechanism. </w:t>
      </w:r>
    </w:p>
    <w:p w14:paraId="5EA77669" w14:textId="23D1190E"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With all the variables in the model being categorical, convergence issues are a possibility. This risk is increased if a model has many categorical variables. Failure to converge was a consistent problem. Without resorting to re-coding analytical variables, the decision was made to drop one of the auxiliary variables to produce an imputed model</w:t>
      </w:r>
      <w:r w:rsidRPr="001E00DD">
        <w:rPr>
          <w:rStyle w:val="FootnoteReference"/>
        </w:rPr>
        <w:footnoteReference w:id="17"/>
      </w:r>
      <w:r w:rsidRPr="00837293">
        <w:rPr>
          <w:rFonts w:ascii="Book Antiqua" w:hAnsi="Book Antiqua" w:cs="Times New Roman"/>
          <w:sz w:val="24"/>
          <w:szCs w:val="24"/>
        </w:rPr>
        <w:t>.</w:t>
      </w:r>
    </w:p>
    <w:p w14:paraId="1C4F82FA" w14:textId="12595579"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sz w:val="24"/>
          <w:szCs w:val="24"/>
        </w:rPr>
        <w:t xml:space="preserve">After performing the imputation, it is often helpful to graph the means and standard deviations saved through the tracing subcommand when using MICE – autocorrelation plots would be helpful but are only available for non-MICE related imputations. By graphing variables means and standard deviations through trace plots, for example, over each imputation, any discrepancy or deviation can easily be found. If this were to be the case, this would be problematic for the imputation model and suggest that further imputations would be required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{"citationID":"chW5KdBV","properties":{"formattedCitation":"(White,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(White, Royston and Wood, 2011)</w:t>
      </w:r>
      <w:r w:rsidRPr="00837293">
        <w:rPr>
          <w:rFonts w:ascii="Book Antiqua" w:hAnsi="Book Antiqua"/>
          <w:sz w:val="24"/>
          <w:szCs w:val="24"/>
        </w:rPr>
        <w:fldChar w:fldCharType="end"/>
      </w:r>
      <w:r w:rsidRPr="00837293">
        <w:rPr>
          <w:rFonts w:ascii="Book Antiqua" w:hAnsi="Book Antiqua"/>
          <w:sz w:val="24"/>
          <w:szCs w:val="24"/>
        </w:rPr>
        <w:t xml:space="preserve">. </w:t>
      </w:r>
      <w:r w:rsidRPr="00837293">
        <w:rPr>
          <w:rFonts w:ascii="Book Antiqua" w:hAnsi="Book Antiqua" w:cs="Times New Roman"/>
          <w:sz w:val="24"/>
          <w:szCs w:val="24"/>
        </w:rPr>
        <w:t xml:space="preserve">The means and standard deviations of imputed values from each </w:t>
      </w:r>
      <w:r w:rsidRPr="00837293">
        <w:rPr>
          <w:rFonts w:ascii="Book Antiqua" w:hAnsi="Book Antiqua" w:cs="Times New Roman"/>
          <w:sz w:val="24"/>
          <w:szCs w:val="24"/>
        </w:rPr>
        <w:lastRenderedPageBreak/>
        <w:t>iteration</w:t>
      </w:r>
      <w:r w:rsidRPr="001E00DD">
        <w:rPr>
          <w:rStyle w:val="FootnoteReference"/>
        </w:rPr>
        <w:footnoteReference w:id="18"/>
      </w:r>
      <w:r w:rsidRPr="00837293">
        <w:rPr>
          <w:rFonts w:ascii="Book Antiqua" w:hAnsi="Book Antiqua" w:cs="Times New Roman"/>
          <w:sz w:val="24"/>
          <w:szCs w:val="24"/>
        </w:rPr>
        <w:t xml:space="preserve"> were checked to see the distributions of each variable against the imputations</w:t>
      </w:r>
      <w:r w:rsidR="00363EB4">
        <w:rPr>
          <w:rStyle w:val="FootnoteReference"/>
          <w:rFonts w:ascii="Book Antiqua" w:hAnsi="Book Antiqua" w:cs="Times New Roman"/>
          <w:sz w:val="24"/>
          <w:szCs w:val="24"/>
        </w:rPr>
        <w:footnoteReference w:id="19"/>
      </w:r>
      <w:r w:rsidRPr="00837293">
        <w:rPr>
          <w:rFonts w:ascii="Book Antiqua" w:hAnsi="Book Antiqua" w:cs="Times New Roman"/>
          <w:sz w:val="24"/>
          <w:szCs w:val="24"/>
        </w:rPr>
        <w:t xml:space="preserve">. </w:t>
      </w:r>
    </w:p>
    <w:p w14:paraId="24FA214D" w14:textId="27AFD39C" w:rsidR="00275F19" w:rsidRPr="00837293" w:rsidRDefault="00DB590F" w:rsidP="00275F19">
      <w:pPr>
        <w:spacing w:line="480" w:lineRule="auto"/>
        <w:rPr>
          <w:rFonts w:ascii="Book Antiqua" w:hAnsi="Book Antiqua" w:cs="Times New Roman"/>
          <w:sz w:val="24"/>
          <w:szCs w:val="24"/>
        </w:rPr>
      </w:pPr>
      <w:r>
        <w:rPr>
          <w:rFonts w:ascii="Book Antiqua" w:hAnsi="Book Antiqua" w:cs="Times New Roman"/>
          <w:sz w:val="24"/>
          <w:szCs w:val="24"/>
        </w:rPr>
        <w:t xml:space="preserve">A table of descriptive statistics comparing the complete records sample and the </w:t>
      </w:r>
      <w:proofErr w:type="spellStart"/>
      <w:r>
        <w:rPr>
          <w:rFonts w:ascii="Book Antiqua" w:hAnsi="Book Antiqua" w:cs="Times New Roman"/>
          <w:sz w:val="24"/>
          <w:szCs w:val="24"/>
        </w:rPr>
        <w:t>impted</w:t>
      </w:r>
      <w:proofErr w:type="spellEnd"/>
      <w:r>
        <w:rPr>
          <w:rFonts w:ascii="Book Antiqua" w:hAnsi="Book Antiqua" w:cs="Times New Roman"/>
          <w:sz w:val="24"/>
          <w:szCs w:val="24"/>
        </w:rPr>
        <w:t xml:space="preserve"> sample can be found in table 2.37. </w:t>
      </w:r>
      <w:r w:rsidR="00275F19" w:rsidRPr="00837293">
        <w:rPr>
          <w:rFonts w:ascii="Book Antiqua" w:hAnsi="Book Antiqua" w:cs="Times New Roman"/>
          <w:sz w:val="24"/>
          <w:szCs w:val="24"/>
        </w:rPr>
        <w:t xml:space="preserve">The following models presented will compare a complete records analysis using NS-SEC from the previous chapter and the imputed model in Table </w:t>
      </w:r>
      <w:r w:rsidR="00275F19">
        <w:rPr>
          <w:rFonts w:ascii="Book Antiqua" w:hAnsi="Book Antiqua" w:cs="Times New Roman"/>
          <w:sz w:val="24"/>
          <w:szCs w:val="24"/>
        </w:rPr>
        <w:t>2.38</w:t>
      </w:r>
      <w:r w:rsidR="00275F19" w:rsidRPr="00837293">
        <w:rPr>
          <w:rFonts w:ascii="Book Antiqua" w:hAnsi="Book Antiqua" w:cs="Times New Roman"/>
          <w:sz w:val="24"/>
          <w:szCs w:val="24"/>
        </w:rPr>
        <w:t xml:space="preserve">. The CRA model has </w:t>
      </w:r>
      <w:r w:rsidR="00275F19">
        <w:rPr>
          <w:rFonts w:ascii="Book Antiqua" w:hAnsi="Book Antiqua" w:cs="Times New Roman"/>
          <w:sz w:val="24"/>
          <w:szCs w:val="24"/>
        </w:rPr>
        <w:t>8,411</w:t>
      </w:r>
      <w:r w:rsidR="00275F19" w:rsidRPr="00837293">
        <w:rPr>
          <w:rFonts w:ascii="Book Antiqua" w:hAnsi="Book Antiqua" w:cs="Times New Roman"/>
          <w:sz w:val="24"/>
          <w:szCs w:val="24"/>
        </w:rPr>
        <w:t xml:space="preserve"> observations. Using a variable within the NCDS dataset </w:t>
      </w:r>
      <w:r w:rsidR="00275F19">
        <w:rPr>
          <w:rFonts w:ascii="Book Antiqua" w:hAnsi="Book Antiqua" w:cs="Times New Roman"/>
          <w:sz w:val="24"/>
          <w:szCs w:val="24"/>
        </w:rPr>
        <w:t>[</w:t>
      </w:r>
      <w:r w:rsidR="00275F19" w:rsidRPr="00C53C36">
        <w:rPr>
          <w:rFonts w:ascii="Book Antiqua" w:hAnsi="Book Antiqua" w:cs="Times New Roman"/>
          <w:sz w:val="24"/>
          <w:szCs w:val="24"/>
        </w:rPr>
        <w:t>n4118</w:t>
      </w:r>
      <w:r w:rsidR="00275F19">
        <w:rPr>
          <w:rFonts w:ascii="Book Antiqua" w:hAnsi="Book Antiqua" w:cs="Times New Roman"/>
          <w:sz w:val="24"/>
          <w:szCs w:val="24"/>
        </w:rPr>
        <w:t>]</w:t>
      </w:r>
      <w:r w:rsidR="00275F19" w:rsidRPr="00837293">
        <w:rPr>
          <w:rFonts w:ascii="Book Antiqua" w:hAnsi="Book Antiqua" w:cs="Times New Roman"/>
          <w:sz w:val="24"/>
          <w:szCs w:val="24"/>
        </w:rPr>
        <w:t xml:space="preserve"> that noted how many individuals were successfully contacted for sweep 4 (age 23) of the NCDS, there are 12,536 individuals within this sweep. The imputed dataset thus has 12,536 observations compared to the 8,4</w:t>
      </w:r>
      <w:r w:rsidR="00275F19">
        <w:rPr>
          <w:rFonts w:ascii="Book Antiqua" w:hAnsi="Book Antiqua" w:cs="Times New Roman"/>
          <w:sz w:val="24"/>
          <w:szCs w:val="24"/>
        </w:rPr>
        <w:t>11</w:t>
      </w:r>
      <w:r w:rsidR="00275F19" w:rsidRPr="00837293">
        <w:rPr>
          <w:rFonts w:ascii="Book Antiqua" w:hAnsi="Book Antiqua" w:cs="Times New Roman"/>
          <w:sz w:val="24"/>
          <w:szCs w:val="24"/>
        </w:rPr>
        <w:t xml:space="preserve"> observations of the CRA model. </w:t>
      </w:r>
      <w:r w:rsidR="00275F19">
        <w:rPr>
          <w:rFonts w:ascii="Book Antiqua" w:hAnsi="Book Antiqua" w:cs="Times New Roman"/>
          <w:sz w:val="24"/>
          <w:szCs w:val="24"/>
        </w:rPr>
        <w:t xml:space="preserve">Following Bodner’s views on number of imputations </w:t>
      </w:r>
      <w:r w:rsidR="00275F19">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{"citationID":"SLA94v9O","properties":{"formattedCitation":"(Bodner, 2008)","plainCitation":"(Bodner, 2008)","noteIndex":0},"citationItems":[{"id":10980,"uris":["http://zotero.org/users/8741181/items/ID4FINRG"],"itemData":{"id":10980,"type":"article-journal","abstract":"When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sidR="00275F19">
        <w:rPr>
          <w:rFonts w:ascii="Book Antiqua" w:hAnsi="Book Antiqua" w:cs="Times New Roman"/>
          <w:sz w:val="24"/>
          <w:szCs w:val="24"/>
        </w:rPr>
        <w:fldChar w:fldCharType="separate"/>
      </w:r>
      <w:r w:rsidR="00275F19" w:rsidRPr="00275F19">
        <w:rPr>
          <w:rFonts w:ascii="Book Antiqua" w:hAnsi="Book Antiqua"/>
          <w:sz w:val="24"/>
        </w:rPr>
        <w:t>(Bodner, 2008)</w:t>
      </w:r>
      <w:r w:rsidR="00275F19">
        <w:rPr>
          <w:rFonts w:ascii="Book Antiqua" w:hAnsi="Book Antiqua" w:cs="Times New Roman"/>
          <w:sz w:val="24"/>
          <w:szCs w:val="24"/>
        </w:rPr>
        <w:fldChar w:fldCharType="end"/>
      </w:r>
      <w:r w:rsidR="00275F19">
        <w:rPr>
          <w:rFonts w:ascii="Book Antiqua" w:hAnsi="Book Antiqua" w:cs="Times New Roman"/>
          <w:sz w:val="24"/>
          <w:szCs w:val="24"/>
        </w:rPr>
        <w:t xml:space="preserve">, a dataset such as this with 33 per cent missingness around 30 imputations reaches peak efficiency, 24 imputations are required to achieve 95 per cent Cis half-widths and 36 are required for 95 per cent fractions of missing information to achieve </w:t>
      </w:r>
      <w:r w:rsidR="005D02C3">
        <w:rPr>
          <w:rFonts w:ascii="Book Antiqua" w:hAnsi="Book Antiqua" w:cs="Times New Roman"/>
          <w:sz w:val="24"/>
          <w:szCs w:val="24"/>
        </w:rPr>
        <w:t>specified</w:t>
      </w:r>
      <w:r w:rsidR="00275F19">
        <w:rPr>
          <w:rFonts w:ascii="Book Antiqua" w:hAnsi="Book Antiqua" w:cs="Times New Roman"/>
          <w:sz w:val="24"/>
          <w:szCs w:val="24"/>
        </w:rPr>
        <w:t xml:space="preserve"> </w:t>
      </w:r>
      <w:r w:rsidR="005D02C3">
        <w:rPr>
          <w:rFonts w:ascii="Book Antiqua" w:hAnsi="Book Antiqua" w:cs="Times New Roman"/>
          <w:sz w:val="24"/>
          <w:szCs w:val="24"/>
        </w:rPr>
        <w:t>precision</w:t>
      </w:r>
      <w:r w:rsidR="00275F19">
        <w:rPr>
          <w:rFonts w:ascii="Book Antiqua" w:hAnsi="Book Antiqua" w:cs="Times New Roman"/>
          <w:sz w:val="24"/>
          <w:szCs w:val="24"/>
        </w:rPr>
        <w:t xml:space="preserve">. </w:t>
      </w:r>
      <w:r w:rsidR="005D02C3">
        <w:rPr>
          <w:rFonts w:ascii="Book Antiqua" w:hAnsi="Book Antiqua" w:cs="Times New Roman"/>
          <w:sz w:val="24"/>
          <w:szCs w:val="24"/>
        </w:rPr>
        <w:t>Accordingly</w:t>
      </w:r>
      <w:r w:rsidR="00275F19">
        <w:rPr>
          <w:rFonts w:ascii="Book Antiqua" w:hAnsi="Book Antiqua" w:cs="Times New Roman"/>
          <w:sz w:val="24"/>
          <w:szCs w:val="24"/>
        </w:rPr>
        <w:t xml:space="preserve">, using the maximum number of imputations required and rounding to the nearest 10 requires the NCDS dataset to have 40 imputations. </w:t>
      </w:r>
    </w:p>
    <w:p w14:paraId="03DBA032" w14:textId="5CAA160E" w:rsidR="00275F19" w:rsidRDefault="00275F19" w:rsidP="00CC0EA4">
      <w:pPr>
        <w:spacing w:line="480" w:lineRule="auto"/>
        <w:rPr>
          <w:rFonts w:ascii="Book Antiqua" w:hAnsi="Book Antiqua" w:cs="Times New Roman"/>
          <w:sz w:val="24"/>
          <w:szCs w:val="24"/>
        </w:rPr>
      </w:pPr>
      <w:r w:rsidRPr="00CC0EA4">
        <w:rPr>
          <w:rFonts w:ascii="Book Antiqua" w:hAnsi="Book Antiqua" w:cs="Times New Roman"/>
          <w:sz w:val="24"/>
          <w:szCs w:val="24"/>
        </w:rPr>
        <w:t>The results for both the complete records analysis and the imputed model can be viewed in Table 2.</w:t>
      </w:r>
      <w:r w:rsidR="00DB590F">
        <w:rPr>
          <w:rFonts w:ascii="Book Antiqua" w:hAnsi="Book Antiqua" w:cs="Times New Roman"/>
          <w:sz w:val="24"/>
          <w:szCs w:val="24"/>
        </w:rPr>
        <w:t>38</w:t>
      </w:r>
      <w:r w:rsidRPr="00CC0EA4">
        <w:rPr>
          <w:rFonts w:ascii="Book Antiqua" w:hAnsi="Book Antiqua" w:cs="Times New Roman"/>
          <w:sz w:val="24"/>
          <w:szCs w:val="24"/>
        </w:rPr>
        <w:t xml:space="preserve">. Overall, there is a similarity between the complete records analysis and the imputed model. The substantive conclusions between CRA and MI models are nearly identical. There are some very slight differences in the </w:t>
      </w:r>
      <w:proofErr w:type="spellStart"/>
      <w:r w:rsidRPr="00CC0EA4">
        <w:rPr>
          <w:rFonts w:ascii="Book Antiqua" w:hAnsi="Book Antiqua" w:cs="Times New Roman"/>
          <w:sz w:val="24"/>
          <w:szCs w:val="24"/>
        </w:rPr>
        <w:t>log</w:t>
      </w:r>
      <w:proofErr w:type="spellEnd"/>
      <w:r w:rsidRPr="00CC0EA4">
        <w:rPr>
          <w:rFonts w:ascii="Book Antiqua" w:hAnsi="Book Antiqua" w:cs="Times New Roman"/>
          <w:sz w:val="24"/>
          <w:szCs w:val="24"/>
        </w:rPr>
        <w:t xml:space="preserve"> odds </w:t>
      </w:r>
      <w:r w:rsidRPr="00CC0EA4">
        <w:rPr>
          <w:rFonts w:ascii="Book Antiqua" w:hAnsi="Book Antiqua" w:cs="Times New Roman"/>
          <w:sz w:val="24"/>
          <w:szCs w:val="24"/>
        </w:rPr>
        <w:lastRenderedPageBreak/>
        <w:t>and average marginal effects across the variables. However, these slight differences are not large enough to impact the substantive conclusions presented in the interpretation of the CRA model. The imputed model confirms the substantive conclusions made from the CRA model with some minor variation in log odds and average marginal effects and a reduction in standard errors.</w:t>
      </w:r>
      <w:r w:rsidR="00CC0EA4" w:rsidRPr="00CC0EA4">
        <w:rPr>
          <w:rFonts w:ascii="Book Antiqua" w:hAnsi="Book Antiqua" w:cs="Times New Roman"/>
          <w:sz w:val="24"/>
          <w:szCs w:val="24"/>
        </w:rPr>
        <w:t xml:space="preserve"> The results demonstrate substantively identical findings from both the CRA and MI models. This provides a solid justification for the missingness within the NCDS model to be MCAR rather than MAR. This provides a level of confidence in the substantive findings of the CRA model going forward. Any comparisons made going forward using the NCDS model will refer to the CRA model rather than the MI model. In addition, using the NCDS sample going forward, unless using a different model, will not require multiple imputation. </w:t>
      </w:r>
      <w:r w:rsidRPr="00CC0EA4">
        <w:rPr>
          <w:rFonts w:ascii="Book Antiqua" w:hAnsi="Book Antiqua" w:cs="Times New Roman"/>
          <w:sz w:val="24"/>
          <w:szCs w:val="24"/>
        </w:rPr>
        <w:t xml:space="preserve"> </w:t>
      </w:r>
      <w:r w:rsidR="00CC0EA4" w:rsidRPr="00CC0EA4">
        <w:rPr>
          <w:rFonts w:ascii="Book Antiqua" w:hAnsi="Book Antiqua" w:cs="Times New Roman"/>
          <w:sz w:val="24"/>
          <w:szCs w:val="24"/>
        </w:rPr>
        <w:t>T</w:t>
      </w:r>
      <w:r w:rsidRPr="00CC0EA4">
        <w:rPr>
          <w:rFonts w:ascii="Book Antiqua" w:hAnsi="Book Antiqua" w:cs="Times New Roman"/>
          <w:sz w:val="24"/>
          <w:szCs w:val="24"/>
        </w:rPr>
        <w:t>here is confidence that the complete records analysis presents the most appropriate substantive interpretation of the model. The level of missingness present within the model and at individual variables within the model does not seem to have a substantial enough impact upon model interpretation when compared with an imputed model. The interpretation and findings made prior to imputation stand.</w:t>
      </w:r>
    </w:p>
    <w:p w14:paraId="6701F78B" w14:textId="13C86E6C" w:rsidR="00363EB4" w:rsidRDefault="00363EB4" w:rsidP="00CC0EA4">
      <w:pPr>
        <w:spacing w:line="480" w:lineRule="auto"/>
        <w:rPr>
          <w:rFonts w:ascii="Book Antiqua" w:hAnsi="Book Antiqua" w:cs="Times New Roman"/>
          <w:sz w:val="24"/>
          <w:szCs w:val="24"/>
        </w:rPr>
      </w:pPr>
      <w:r>
        <w:rPr>
          <w:rFonts w:ascii="Book Antiqua" w:hAnsi="Book Antiqua" w:cs="Times New Roman"/>
          <w:sz w:val="24"/>
          <w:szCs w:val="24"/>
        </w:rPr>
        <w:t>To aid interpretation further, figure 2.</w:t>
      </w:r>
      <w:r w:rsidR="00DB590F">
        <w:rPr>
          <w:rFonts w:ascii="Book Antiqua" w:hAnsi="Book Antiqua" w:cs="Times New Roman"/>
          <w:sz w:val="24"/>
          <w:szCs w:val="24"/>
        </w:rPr>
        <w:t>29</w:t>
      </w:r>
      <w:r>
        <w:rPr>
          <w:rFonts w:ascii="Book Antiqua" w:hAnsi="Book Antiqua" w:cs="Times New Roman"/>
          <w:sz w:val="24"/>
          <w:szCs w:val="24"/>
        </w:rPr>
        <w:t xml:space="preserve"> presents a direct comparison of the coefficients of both the CRA and MI models against one another. As can be seen visually the coefficients for all MI variables is within the confidence intervals of the CRA variables. Average marginal effects and predictive margins are also plotted comparatively in figure 2.</w:t>
      </w:r>
      <w:r w:rsidR="00DB590F">
        <w:rPr>
          <w:rFonts w:ascii="Book Antiqua" w:hAnsi="Book Antiqua" w:cs="Times New Roman"/>
          <w:sz w:val="24"/>
          <w:szCs w:val="24"/>
        </w:rPr>
        <w:t>30</w:t>
      </w:r>
      <w:r>
        <w:rPr>
          <w:rFonts w:ascii="Book Antiqua" w:hAnsi="Book Antiqua" w:cs="Times New Roman"/>
          <w:sz w:val="24"/>
          <w:szCs w:val="24"/>
        </w:rPr>
        <w:t xml:space="preserve">. </w:t>
      </w:r>
    </w:p>
    <w:p w14:paraId="3B9F71DA" w14:textId="77777777" w:rsidR="000B44B1" w:rsidRDefault="000B44B1" w:rsidP="00CC0EA4">
      <w:pPr>
        <w:spacing w:line="480" w:lineRule="auto"/>
        <w:rPr>
          <w:rFonts w:ascii="Book Antiqua" w:hAnsi="Book Antiqua" w:cs="Times New Roman"/>
          <w:sz w:val="24"/>
          <w:szCs w:val="24"/>
        </w:rPr>
      </w:pPr>
    </w:p>
    <w:p w14:paraId="0EE737FE" w14:textId="77777777" w:rsidR="000B44B1" w:rsidRDefault="000B44B1" w:rsidP="00CC0EA4">
      <w:pPr>
        <w:spacing w:line="480" w:lineRule="auto"/>
        <w:rPr>
          <w:rFonts w:ascii="Book Antiqua" w:hAnsi="Book Antiqua" w:cs="Times New Roman"/>
          <w:sz w:val="24"/>
          <w:szCs w:val="24"/>
        </w:rPr>
      </w:pPr>
    </w:p>
    <w:p w14:paraId="30F0302E" w14:textId="78440204" w:rsidR="00DB590F" w:rsidRDefault="00DB590F" w:rsidP="00DB590F">
      <w:pPr>
        <w:pStyle w:val="Caption"/>
      </w:pPr>
      <w:r>
        <w:t xml:space="preserve">Table </w:t>
      </w:r>
      <w:fldSimple w:instr=" STYLEREF 1 \s ">
        <w:r>
          <w:rPr>
            <w:noProof/>
          </w:rPr>
          <w:t>2</w:t>
        </w:r>
      </w:fldSimple>
      <w:r>
        <w:t>.</w:t>
      </w:r>
      <w:fldSimple w:instr=" SEQ Table \* ARABIC \s 1 ">
        <w:r>
          <w:rPr>
            <w:noProof/>
          </w:rPr>
          <w:t>37</w:t>
        </w:r>
      </w:fldSimple>
      <w:r>
        <w:t xml:space="preserve"> </w:t>
      </w:r>
      <w:r w:rsidRPr="004A3B98">
        <w:t>Descriptive statistics comparing CRA versus MI models</w:t>
      </w:r>
    </w:p>
    <w:tbl>
      <w:tblPr>
        <w:tblStyle w:val="GridTable6Colorful"/>
        <w:tblW w:w="0" w:type="auto"/>
        <w:tblLook w:val="04A0" w:firstRow="1" w:lastRow="0" w:firstColumn="1" w:lastColumn="0" w:noHBand="0" w:noVBand="1"/>
      </w:tblPr>
      <w:tblGrid>
        <w:gridCol w:w="6354"/>
        <w:gridCol w:w="875"/>
        <w:gridCol w:w="875"/>
      </w:tblGrid>
      <w:tr w:rsidR="000B44B1" w:rsidRPr="00B4615B" w14:paraId="75146846" w14:textId="11736034" w:rsidTr="003C0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123E694F" w14:textId="71468F1C" w:rsidR="000B44B1" w:rsidRPr="00B4615B" w:rsidRDefault="000B44B1" w:rsidP="003C0598">
            <w:r w:rsidRPr="00B4615B">
              <w:rPr>
                <w:color w:val="auto"/>
              </w:rPr>
              <w:t xml:space="preserve">Table </w:t>
            </w:r>
            <w:r w:rsidR="00DB590F">
              <w:rPr>
                <w:color w:val="auto"/>
              </w:rPr>
              <w:t>2.37</w:t>
            </w:r>
            <w:r w:rsidRPr="00B4615B">
              <w:rPr>
                <w:color w:val="auto"/>
              </w:rPr>
              <w:t>: Descriptive Statistics for Economic Activity</w:t>
            </w:r>
          </w:p>
        </w:tc>
      </w:tr>
      <w:tr w:rsidR="000B44B1" w:rsidRPr="00B4615B" w14:paraId="6D692D59" w14:textId="7F5ABAEF"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F12A23" w14:textId="77777777" w:rsidR="000B44B1" w:rsidRPr="00B4615B" w:rsidRDefault="000B44B1" w:rsidP="003C0598">
            <w:pPr>
              <w:rPr>
                <w:color w:val="auto"/>
              </w:rPr>
            </w:pPr>
          </w:p>
        </w:tc>
        <w:tc>
          <w:tcPr>
            <w:tcW w:w="0" w:type="auto"/>
          </w:tcPr>
          <w:p w14:paraId="34990532" w14:textId="553EAA16"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Pr>
                <w:color w:val="auto"/>
              </w:rPr>
              <w:t>CRA</w:t>
            </w:r>
            <w:r w:rsidRPr="00B4615B">
              <w:rPr>
                <w:color w:val="auto"/>
              </w:rPr>
              <w:t>%</w:t>
            </w:r>
          </w:p>
        </w:tc>
        <w:tc>
          <w:tcPr>
            <w:tcW w:w="0" w:type="auto"/>
          </w:tcPr>
          <w:p w14:paraId="56C26EB7" w14:textId="60C71F50"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MI%</w:t>
            </w:r>
          </w:p>
        </w:tc>
      </w:tr>
      <w:tr w:rsidR="000B44B1" w:rsidRPr="00B4615B" w14:paraId="6D2726EE" w14:textId="7C1E411D" w:rsidTr="003C0598">
        <w:tc>
          <w:tcPr>
            <w:cnfStyle w:val="001000000000" w:firstRow="0" w:lastRow="0" w:firstColumn="1" w:lastColumn="0" w:oddVBand="0" w:evenVBand="0" w:oddHBand="0" w:evenHBand="0" w:firstRowFirstColumn="0" w:firstRowLastColumn="0" w:lastRowFirstColumn="0" w:lastRowLastColumn="0"/>
            <w:tcW w:w="0" w:type="auto"/>
          </w:tcPr>
          <w:p w14:paraId="76FDA108" w14:textId="77777777" w:rsidR="000B44B1" w:rsidRPr="00B4615B" w:rsidRDefault="000B44B1" w:rsidP="003C0598">
            <w:pPr>
              <w:rPr>
                <w:color w:val="auto"/>
              </w:rPr>
            </w:pPr>
            <w:r w:rsidRPr="00B4615B">
              <w:rPr>
                <w:color w:val="auto"/>
              </w:rPr>
              <w:t>Continue Schooling or not after September when individuals are 16</w:t>
            </w:r>
          </w:p>
        </w:tc>
        <w:tc>
          <w:tcPr>
            <w:tcW w:w="0" w:type="auto"/>
          </w:tcPr>
          <w:p w14:paraId="579AEA9B" w14:textId="77777777" w:rsidR="000B44B1" w:rsidRPr="00B4615B" w:rsidRDefault="000B44B1" w:rsidP="003C0598">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FB4DF2F" w14:textId="77777777" w:rsidR="000B44B1" w:rsidRPr="00B4615B" w:rsidRDefault="000B44B1" w:rsidP="003C0598">
            <w:pPr>
              <w:cnfStyle w:val="000000000000" w:firstRow="0" w:lastRow="0" w:firstColumn="0" w:lastColumn="0" w:oddVBand="0" w:evenVBand="0" w:oddHBand="0" w:evenHBand="0" w:firstRowFirstColumn="0" w:firstRowLastColumn="0" w:lastRowFirstColumn="0" w:lastRowLastColumn="0"/>
            </w:pPr>
          </w:p>
        </w:tc>
      </w:tr>
      <w:tr w:rsidR="000B44B1" w:rsidRPr="00B4615B" w14:paraId="082FF429" w14:textId="48E2EC69"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0D6483" w14:textId="77777777" w:rsidR="000B44B1" w:rsidRPr="00B4615B" w:rsidRDefault="000B44B1" w:rsidP="003C0598">
            <w:pPr>
              <w:rPr>
                <w:color w:val="auto"/>
              </w:rPr>
            </w:pPr>
            <w:r w:rsidRPr="00B4615B">
              <w:rPr>
                <w:color w:val="auto"/>
              </w:rPr>
              <w:t xml:space="preserve">  Don't Continue Schooling</w:t>
            </w:r>
          </w:p>
        </w:tc>
        <w:tc>
          <w:tcPr>
            <w:tcW w:w="0" w:type="auto"/>
          </w:tcPr>
          <w:p w14:paraId="6D5C4780"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60.83%</w:t>
            </w:r>
          </w:p>
        </w:tc>
        <w:tc>
          <w:tcPr>
            <w:tcW w:w="0" w:type="auto"/>
          </w:tcPr>
          <w:p w14:paraId="449445EC" w14:textId="1785BB6E"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61.72%</w:t>
            </w:r>
          </w:p>
        </w:tc>
      </w:tr>
      <w:tr w:rsidR="000B44B1" w:rsidRPr="00B4615B" w14:paraId="2644A58D" w14:textId="074B370B" w:rsidTr="003C0598">
        <w:tc>
          <w:tcPr>
            <w:cnfStyle w:val="001000000000" w:firstRow="0" w:lastRow="0" w:firstColumn="1" w:lastColumn="0" w:oddVBand="0" w:evenVBand="0" w:oddHBand="0" w:evenHBand="0" w:firstRowFirstColumn="0" w:firstRowLastColumn="0" w:lastRowFirstColumn="0" w:lastRowLastColumn="0"/>
            <w:tcW w:w="0" w:type="auto"/>
          </w:tcPr>
          <w:p w14:paraId="32B689B5" w14:textId="77777777" w:rsidR="000B44B1" w:rsidRPr="00B4615B" w:rsidRDefault="000B44B1" w:rsidP="003C0598">
            <w:pPr>
              <w:rPr>
                <w:color w:val="auto"/>
              </w:rPr>
            </w:pPr>
            <w:r w:rsidRPr="00B4615B">
              <w:rPr>
                <w:color w:val="auto"/>
              </w:rPr>
              <w:t xml:space="preserve">  Continue Schooling</w:t>
            </w:r>
          </w:p>
        </w:tc>
        <w:tc>
          <w:tcPr>
            <w:tcW w:w="0" w:type="auto"/>
          </w:tcPr>
          <w:p w14:paraId="33C4F701"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39.17%</w:t>
            </w:r>
          </w:p>
        </w:tc>
        <w:tc>
          <w:tcPr>
            <w:tcW w:w="0" w:type="auto"/>
          </w:tcPr>
          <w:p w14:paraId="6B8B5F56" w14:textId="3BF575D8"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38.28%</w:t>
            </w:r>
          </w:p>
        </w:tc>
      </w:tr>
      <w:tr w:rsidR="000B44B1" w:rsidRPr="00B4615B" w14:paraId="6AAFEE82" w14:textId="5CD544E0"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8FD0F0" w14:textId="77777777" w:rsidR="000B44B1" w:rsidRPr="00B4615B" w:rsidRDefault="000B44B1" w:rsidP="003C0598">
            <w:pPr>
              <w:rPr>
                <w:color w:val="auto"/>
              </w:rPr>
            </w:pPr>
            <w:r w:rsidRPr="00B4615B">
              <w:rPr>
                <w:color w:val="auto"/>
              </w:rPr>
              <w:t>Educational Attainment O-levels</w:t>
            </w:r>
          </w:p>
        </w:tc>
        <w:tc>
          <w:tcPr>
            <w:tcW w:w="0" w:type="auto"/>
          </w:tcPr>
          <w:p w14:paraId="4A7AF904" w14:textId="77777777" w:rsidR="000B44B1" w:rsidRPr="00B4615B" w:rsidRDefault="000B44B1" w:rsidP="003C0598">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7CC02F18" w14:textId="77777777" w:rsidR="000B44B1" w:rsidRPr="00B4615B" w:rsidRDefault="000B44B1" w:rsidP="003C0598">
            <w:pPr>
              <w:cnfStyle w:val="000000100000" w:firstRow="0" w:lastRow="0" w:firstColumn="0" w:lastColumn="0" w:oddVBand="0" w:evenVBand="0" w:oddHBand="1" w:evenHBand="0" w:firstRowFirstColumn="0" w:firstRowLastColumn="0" w:lastRowFirstColumn="0" w:lastRowLastColumn="0"/>
            </w:pPr>
          </w:p>
        </w:tc>
      </w:tr>
      <w:tr w:rsidR="000B44B1" w:rsidRPr="00B4615B" w14:paraId="5D6CF48E" w14:textId="73DBB73B" w:rsidTr="003C0598">
        <w:tc>
          <w:tcPr>
            <w:cnfStyle w:val="001000000000" w:firstRow="0" w:lastRow="0" w:firstColumn="1" w:lastColumn="0" w:oddVBand="0" w:evenVBand="0" w:oddHBand="0" w:evenHBand="0" w:firstRowFirstColumn="0" w:firstRowLastColumn="0" w:lastRowFirstColumn="0" w:lastRowLastColumn="0"/>
            <w:tcW w:w="0" w:type="auto"/>
          </w:tcPr>
          <w:p w14:paraId="7A5DEC2E" w14:textId="77777777" w:rsidR="000B44B1" w:rsidRPr="00B4615B" w:rsidRDefault="000B44B1" w:rsidP="003C0598">
            <w:pPr>
              <w:rPr>
                <w:color w:val="auto"/>
              </w:rPr>
            </w:pPr>
            <w:r w:rsidRPr="00B4615B">
              <w:rPr>
                <w:color w:val="auto"/>
              </w:rPr>
              <w:t xml:space="preserve">  &lt;5 O-Levels</w:t>
            </w:r>
          </w:p>
        </w:tc>
        <w:tc>
          <w:tcPr>
            <w:tcW w:w="0" w:type="auto"/>
          </w:tcPr>
          <w:p w14:paraId="64A65DE5"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64.51%</w:t>
            </w:r>
          </w:p>
        </w:tc>
        <w:tc>
          <w:tcPr>
            <w:tcW w:w="0" w:type="auto"/>
          </w:tcPr>
          <w:p w14:paraId="4F115B07" w14:textId="686B83D3"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66.17%</w:t>
            </w:r>
          </w:p>
        </w:tc>
      </w:tr>
      <w:tr w:rsidR="000B44B1" w:rsidRPr="00B4615B" w14:paraId="2918CBBF" w14:textId="67DDFA7A"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EED60F" w14:textId="77777777" w:rsidR="000B44B1" w:rsidRPr="00B4615B" w:rsidRDefault="000B44B1" w:rsidP="003C0598">
            <w:pPr>
              <w:rPr>
                <w:color w:val="auto"/>
              </w:rPr>
            </w:pPr>
            <w:r w:rsidRPr="00B4615B">
              <w:rPr>
                <w:color w:val="auto"/>
              </w:rPr>
              <w:t xml:space="preserve">  &gt;5 O-Levels</w:t>
            </w:r>
          </w:p>
        </w:tc>
        <w:tc>
          <w:tcPr>
            <w:tcW w:w="0" w:type="auto"/>
          </w:tcPr>
          <w:p w14:paraId="1671DC30"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35.49%</w:t>
            </w:r>
          </w:p>
        </w:tc>
        <w:tc>
          <w:tcPr>
            <w:tcW w:w="0" w:type="auto"/>
          </w:tcPr>
          <w:p w14:paraId="49DEF97B" w14:textId="6EB5B283"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33.83%</w:t>
            </w:r>
          </w:p>
        </w:tc>
      </w:tr>
      <w:tr w:rsidR="000B44B1" w:rsidRPr="00B4615B" w14:paraId="628AF746" w14:textId="0A15B163" w:rsidTr="003C0598">
        <w:tc>
          <w:tcPr>
            <w:cnfStyle w:val="001000000000" w:firstRow="0" w:lastRow="0" w:firstColumn="1" w:lastColumn="0" w:oddVBand="0" w:evenVBand="0" w:oddHBand="0" w:evenHBand="0" w:firstRowFirstColumn="0" w:firstRowLastColumn="0" w:lastRowFirstColumn="0" w:lastRowLastColumn="0"/>
            <w:tcW w:w="0" w:type="auto"/>
          </w:tcPr>
          <w:p w14:paraId="374D1B9B" w14:textId="77777777" w:rsidR="000B44B1" w:rsidRPr="00B4615B" w:rsidRDefault="000B44B1" w:rsidP="003C0598">
            <w:pPr>
              <w:rPr>
                <w:color w:val="auto"/>
              </w:rPr>
            </w:pPr>
            <w:r w:rsidRPr="00B4615B">
              <w:rPr>
                <w:color w:val="auto"/>
              </w:rPr>
              <w:t>Sex of Respondent</w:t>
            </w:r>
          </w:p>
        </w:tc>
        <w:tc>
          <w:tcPr>
            <w:tcW w:w="0" w:type="auto"/>
          </w:tcPr>
          <w:p w14:paraId="4C2C822E" w14:textId="77777777" w:rsidR="000B44B1" w:rsidRPr="00B4615B" w:rsidRDefault="000B44B1" w:rsidP="003C0598">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7D42E44D" w14:textId="77777777" w:rsidR="000B44B1" w:rsidRPr="00B4615B" w:rsidRDefault="000B44B1" w:rsidP="003C0598">
            <w:pPr>
              <w:cnfStyle w:val="000000000000" w:firstRow="0" w:lastRow="0" w:firstColumn="0" w:lastColumn="0" w:oddVBand="0" w:evenVBand="0" w:oddHBand="0" w:evenHBand="0" w:firstRowFirstColumn="0" w:firstRowLastColumn="0" w:lastRowFirstColumn="0" w:lastRowLastColumn="0"/>
            </w:pPr>
          </w:p>
        </w:tc>
      </w:tr>
      <w:tr w:rsidR="000B44B1" w:rsidRPr="00B4615B" w14:paraId="1D3BA78A" w14:textId="0A3D46CD"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3D2D19" w14:textId="77777777" w:rsidR="000B44B1" w:rsidRPr="00B4615B" w:rsidRDefault="000B44B1" w:rsidP="003C0598">
            <w:pPr>
              <w:rPr>
                <w:color w:val="auto"/>
              </w:rPr>
            </w:pPr>
            <w:r w:rsidRPr="00B4615B">
              <w:rPr>
                <w:color w:val="auto"/>
              </w:rPr>
              <w:t xml:space="preserve">  Female</w:t>
            </w:r>
          </w:p>
        </w:tc>
        <w:tc>
          <w:tcPr>
            <w:tcW w:w="0" w:type="auto"/>
          </w:tcPr>
          <w:p w14:paraId="1537EAE9"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50.11%</w:t>
            </w:r>
          </w:p>
        </w:tc>
        <w:tc>
          <w:tcPr>
            <w:tcW w:w="0" w:type="auto"/>
          </w:tcPr>
          <w:p w14:paraId="6BD1DE71" w14:textId="24B657B1"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50.02%</w:t>
            </w:r>
          </w:p>
        </w:tc>
      </w:tr>
      <w:tr w:rsidR="000B44B1" w:rsidRPr="00B4615B" w14:paraId="0701CA8A" w14:textId="6D4F8930" w:rsidTr="003C0598">
        <w:tc>
          <w:tcPr>
            <w:cnfStyle w:val="001000000000" w:firstRow="0" w:lastRow="0" w:firstColumn="1" w:lastColumn="0" w:oddVBand="0" w:evenVBand="0" w:oddHBand="0" w:evenHBand="0" w:firstRowFirstColumn="0" w:firstRowLastColumn="0" w:lastRowFirstColumn="0" w:lastRowLastColumn="0"/>
            <w:tcW w:w="0" w:type="auto"/>
          </w:tcPr>
          <w:p w14:paraId="14972A22" w14:textId="77777777" w:rsidR="000B44B1" w:rsidRPr="00B4615B" w:rsidRDefault="000B44B1" w:rsidP="003C0598">
            <w:pPr>
              <w:rPr>
                <w:color w:val="auto"/>
              </w:rPr>
            </w:pPr>
            <w:r w:rsidRPr="00B4615B">
              <w:rPr>
                <w:color w:val="auto"/>
              </w:rPr>
              <w:t xml:space="preserve">  Male</w:t>
            </w:r>
          </w:p>
        </w:tc>
        <w:tc>
          <w:tcPr>
            <w:tcW w:w="0" w:type="auto"/>
          </w:tcPr>
          <w:p w14:paraId="317F9848"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49.89%</w:t>
            </w:r>
          </w:p>
        </w:tc>
        <w:tc>
          <w:tcPr>
            <w:tcW w:w="0" w:type="auto"/>
          </w:tcPr>
          <w:p w14:paraId="1F4EE542" w14:textId="44A76ABC"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49.98%</w:t>
            </w:r>
          </w:p>
        </w:tc>
      </w:tr>
      <w:tr w:rsidR="000B44B1" w:rsidRPr="00B4615B" w14:paraId="77587DFA" w14:textId="30BDE154"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C3D570" w14:textId="77777777" w:rsidR="000B44B1" w:rsidRPr="00B4615B" w:rsidRDefault="000B44B1" w:rsidP="003C0598">
            <w:pPr>
              <w:rPr>
                <w:color w:val="auto"/>
              </w:rPr>
            </w:pPr>
            <w:r w:rsidRPr="00B4615B">
              <w:rPr>
                <w:color w:val="auto"/>
              </w:rPr>
              <w:t>Housing Tenure of Respondent when Child</w:t>
            </w:r>
          </w:p>
        </w:tc>
        <w:tc>
          <w:tcPr>
            <w:tcW w:w="0" w:type="auto"/>
          </w:tcPr>
          <w:p w14:paraId="33CDC056" w14:textId="77777777" w:rsidR="000B44B1" w:rsidRPr="00B4615B" w:rsidRDefault="000B44B1" w:rsidP="003C0598">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7F7A30DF" w14:textId="77777777" w:rsidR="000B44B1" w:rsidRPr="00B4615B" w:rsidRDefault="000B44B1" w:rsidP="003C0598">
            <w:pPr>
              <w:cnfStyle w:val="000000100000" w:firstRow="0" w:lastRow="0" w:firstColumn="0" w:lastColumn="0" w:oddVBand="0" w:evenVBand="0" w:oddHBand="1" w:evenHBand="0" w:firstRowFirstColumn="0" w:firstRowLastColumn="0" w:lastRowFirstColumn="0" w:lastRowLastColumn="0"/>
            </w:pPr>
          </w:p>
        </w:tc>
      </w:tr>
      <w:tr w:rsidR="000B44B1" w:rsidRPr="00B4615B" w14:paraId="7B1CCC0C" w14:textId="0DB1E7A8" w:rsidTr="003C0598">
        <w:tc>
          <w:tcPr>
            <w:cnfStyle w:val="001000000000" w:firstRow="0" w:lastRow="0" w:firstColumn="1" w:lastColumn="0" w:oddVBand="0" w:evenVBand="0" w:oddHBand="0" w:evenHBand="0" w:firstRowFirstColumn="0" w:firstRowLastColumn="0" w:lastRowFirstColumn="0" w:lastRowLastColumn="0"/>
            <w:tcW w:w="0" w:type="auto"/>
          </w:tcPr>
          <w:p w14:paraId="18E5DEC0" w14:textId="77777777" w:rsidR="000B44B1" w:rsidRPr="00B4615B" w:rsidRDefault="000B44B1" w:rsidP="003C0598">
            <w:pPr>
              <w:rPr>
                <w:color w:val="auto"/>
              </w:rPr>
            </w:pPr>
            <w:r w:rsidRPr="00B4615B">
              <w:rPr>
                <w:color w:val="auto"/>
              </w:rPr>
              <w:t xml:space="preserve">  Own Home</w:t>
            </w:r>
          </w:p>
        </w:tc>
        <w:tc>
          <w:tcPr>
            <w:tcW w:w="0" w:type="auto"/>
          </w:tcPr>
          <w:p w14:paraId="08889730"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48.09%</w:t>
            </w:r>
          </w:p>
        </w:tc>
        <w:tc>
          <w:tcPr>
            <w:tcW w:w="0" w:type="auto"/>
          </w:tcPr>
          <w:p w14:paraId="7D10C941" w14:textId="03B662F0"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46.84%</w:t>
            </w:r>
          </w:p>
        </w:tc>
      </w:tr>
      <w:tr w:rsidR="000B44B1" w:rsidRPr="00B4615B" w14:paraId="480C6C84" w14:textId="0805CFC8"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CCF0BB" w14:textId="77777777" w:rsidR="000B44B1" w:rsidRPr="00B4615B" w:rsidRDefault="000B44B1" w:rsidP="003C0598">
            <w:pPr>
              <w:rPr>
                <w:color w:val="auto"/>
              </w:rPr>
            </w:pPr>
            <w:r w:rsidRPr="00B4615B">
              <w:rPr>
                <w:color w:val="auto"/>
              </w:rPr>
              <w:t xml:space="preserve">  Don't Own Home</w:t>
            </w:r>
          </w:p>
        </w:tc>
        <w:tc>
          <w:tcPr>
            <w:tcW w:w="0" w:type="auto"/>
          </w:tcPr>
          <w:p w14:paraId="6FD48C04"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51.91%</w:t>
            </w:r>
          </w:p>
        </w:tc>
        <w:tc>
          <w:tcPr>
            <w:tcW w:w="0" w:type="auto"/>
          </w:tcPr>
          <w:p w14:paraId="6200E739" w14:textId="469917EF"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53.16%</w:t>
            </w:r>
          </w:p>
        </w:tc>
      </w:tr>
      <w:tr w:rsidR="000B44B1" w:rsidRPr="00B4615B" w14:paraId="197CA20B" w14:textId="57B35F0E" w:rsidTr="003C0598">
        <w:tc>
          <w:tcPr>
            <w:cnfStyle w:val="001000000000" w:firstRow="0" w:lastRow="0" w:firstColumn="1" w:lastColumn="0" w:oddVBand="0" w:evenVBand="0" w:oddHBand="0" w:evenHBand="0" w:firstRowFirstColumn="0" w:firstRowLastColumn="0" w:lastRowFirstColumn="0" w:lastRowLastColumn="0"/>
            <w:tcW w:w="0" w:type="auto"/>
          </w:tcPr>
          <w:p w14:paraId="1FABCF8F" w14:textId="77777777" w:rsidR="000B44B1" w:rsidRPr="00B4615B" w:rsidRDefault="000B44B1" w:rsidP="003C0598">
            <w:pPr>
              <w:rPr>
                <w:color w:val="auto"/>
              </w:rPr>
            </w:pPr>
            <w:r w:rsidRPr="00B4615B">
              <w:rPr>
                <w:color w:val="auto"/>
              </w:rPr>
              <w:t>NS-SEC Social Class of Father when Respondent Child SOC2000</w:t>
            </w:r>
          </w:p>
        </w:tc>
        <w:tc>
          <w:tcPr>
            <w:tcW w:w="0" w:type="auto"/>
          </w:tcPr>
          <w:p w14:paraId="2FB6F909" w14:textId="77777777" w:rsidR="000B44B1" w:rsidRPr="00B4615B" w:rsidRDefault="000B44B1" w:rsidP="003C0598">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175284C3" w14:textId="77777777" w:rsidR="000B44B1" w:rsidRPr="00B4615B" w:rsidRDefault="000B44B1" w:rsidP="003C0598">
            <w:pPr>
              <w:cnfStyle w:val="000000000000" w:firstRow="0" w:lastRow="0" w:firstColumn="0" w:lastColumn="0" w:oddVBand="0" w:evenVBand="0" w:oddHBand="0" w:evenHBand="0" w:firstRowFirstColumn="0" w:firstRowLastColumn="0" w:lastRowFirstColumn="0" w:lastRowLastColumn="0"/>
            </w:pPr>
          </w:p>
        </w:tc>
      </w:tr>
      <w:tr w:rsidR="000B44B1" w:rsidRPr="00B4615B" w14:paraId="2F58ACBF" w14:textId="53BBFD29"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613651" w14:textId="77777777" w:rsidR="000B44B1" w:rsidRPr="00B4615B" w:rsidRDefault="000B44B1" w:rsidP="003C0598">
            <w:pPr>
              <w:rPr>
                <w:color w:val="auto"/>
              </w:rPr>
            </w:pPr>
            <w:r w:rsidRPr="00B4615B">
              <w:rPr>
                <w:color w:val="auto"/>
              </w:rPr>
              <w:t xml:space="preserve">  Large Employers and higher managerial occupations</w:t>
            </w:r>
          </w:p>
        </w:tc>
        <w:tc>
          <w:tcPr>
            <w:tcW w:w="0" w:type="auto"/>
          </w:tcPr>
          <w:p w14:paraId="0CE103BA"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3.10%</w:t>
            </w:r>
          </w:p>
        </w:tc>
        <w:tc>
          <w:tcPr>
            <w:tcW w:w="0" w:type="auto"/>
          </w:tcPr>
          <w:p w14:paraId="6DEC034E" w14:textId="212E440A"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3.20%</w:t>
            </w:r>
          </w:p>
        </w:tc>
      </w:tr>
      <w:tr w:rsidR="000B44B1" w:rsidRPr="00B4615B" w14:paraId="4A431FA6" w14:textId="1247B961" w:rsidTr="003C0598">
        <w:tc>
          <w:tcPr>
            <w:cnfStyle w:val="001000000000" w:firstRow="0" w:lastRow="0" w:firstColumn="1" w:lastColumn="0" w:oddVBand="0" w:evenVBand="0" w:oddHBand="0" w:evenHBand="0" w:firstRowFirstColumn="0" w:firstRowLastColumn="0" w:lastRowFirstColumn="0" w:lastRowLastColumn="0"/>
            <w:tcW w:w="0" w:type="auto"/>
          </w:tcPr>
          <w:p w14:paraId="77E7DB5F" w14:textId="77777777" w:rsidR="000B44B1" w:rsidRPr="00B4615B" w:rsidRDefault="000B44B1" w:rsidP="003C0598">
            <w:pPr>
              <w:rPr>
                <w:color w:val="auto"/>
              </w:rPr>
            </w:pPr>
            <w:r w:rsidRPr="00B4615B">
              <w:rPr>
                <w:color w:val="auto"/>
              </w:rPr>
              <w:t xml:space="preserve">  Higher professional occupations</w:t>
            </w:r>
          </w:p>
        </w:tc>
        <w:tc>
          <w:tcPr>
            <w:tcW w:w="0" w:type="auto"/>
          </w:tcPr>
          <w:p w14:paraId="36613536"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4.87%</w:t>
            </w:r>
          </w:p>
        </w:tc>
        <w:tc>
          <w:tcPr>
            <w:tcW w:w="0" w:type="auto"/>
          </w:tcPr>
          <w:p w14:paraId="649F8365" w14:textId="7C59D039"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6.67%</w:t>
            </w:r>
          </w:p>
        </w:tc>
      </w:tr>
      <w:tr w:rsidR="000B44B1" w:rsidRPr="00B4615B" w14:paraId="4BEA6999" w14:textId="5680ACA1"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2204A4" w14:textId="77777777" w:rsidR="000B44B1" w:rsidRPr="00B4615B" w:rsidRDefault="000B44B1" w:rsidP="003C0598">
            <w:pPr>
              <w:rPr>
                <w:color w:val="auto"/>
              </w:rPr>
            </w:pPr>
            <w:r w:rsidRPr="00B4615B">
              <w:rPr>
                <w:color w:val="auto"/>
              </w:rPr>
              <w:t xml:space="preserve">  Lower Managerial and professional occupations</w:t>
            </w:r>
          </w:p>
        </w:tc>
        <w:tc>
          <w:tcPr>
            <w:tcW w:w="0" w:type="auto"/>
          </w:tcPr>
          <w:p w14:paraId="1F84FCFE"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12.34%</w:t>
            </w:r>
          </w:p>
        </w:tc>
        <w:tc>
          <w:tcPr>
            <w:tcW w:w="0" w:type="auto"/>
          </w:tcPr>
          <w:p w14:paraId="216B8EC2" w14:textId="236E14B3"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11.33%</w:t>
            </w:r>
          </w:p>
        </w:tc>
      </w:tr>
      <w:tr w:rsidR="000B44B1" w:rsidRPr="00B4615B" w14:paraId="277DA87F" w14:textId="36505C07" w:rsidTr="003C0598">
        <w:tc>
          <w:tcPr>
            <w:cnfStyle w:val="001000000000" w:firstRow="0" w:lastRow="0" w:firstColumn="1" w:lastColumn="0" w:oddVBand="0" w:evenVBand="0" w:oddHBand="0" w:evenHBand="0" w:firstRowFirstColumn="0" w:firstRowLastColumn="0" w:lastRowFirstColumn="0" w:lastRowLastColumn="0"/>
            <w:tcW w:w="0" w:type="auto"/>
          </w:tcPr>
          <w:p w14:paraId="7AE1FDCD" w14:textId="77777777" w:rsidR="000B44B1" w:rsidRPr="00B4615B" w:rsidRDefault="000B44B1" w:rsidP="003C0598">
            <w:pPr>
              <w:rPr>
                <w:color w:val="auto"/>
              </w:rPr>
            </w:pPr>
            <w:r w:rsidRPr="00B4615B">
              <w:rPr>
                <w:color w:val="auto"/>
              </w:rPr>
              <w:t xml:space="preserve">  Intermediate occupations</w:t>
            </w:r>
          </w:p>
        </w:tc>
        <w:tc>
          <w:tcPr>
            <w:tcW w:w="0" w:type="auto"/>
          </w:tcPr>
          <w:p w14:paraId="0D26E075"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9.57%</w:t>
            </w:r>
          </w:p>
        </w:tc>
        <w:tc>
          <w:tcPr>
            <w:tcW w:w="0" w:type="auto"/>
          </w:tcPr>
          <w:p w14:paraId="43E7512F" w14:textId="112095AE"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10.23%</w:t>
            </w:r>
          </w:p>
        </w:tc>
      </w:tr>
      <w:tr w:rsidR="000B44B1" w:rsidRPr="00B4615B" w14:paraId="3F6F223D" w14:textId="1C224D58"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B5C843" w14:textId="77777777" w:rsidR="000B44B1" w:rsidRPr="00B4615B" w:rsidRDefault="000B44B1" w:rsidP="003C0598">
            <w:pPr>
              <w:rPr>
                <w:color w:val="auto"/>
              </w:rPr>
            </w:pPr>
            <w:r w:rsidRPr="00B4615B">
              <w:rPr>
                <w:color w:val="auto"/>
              </w:rPr>
              <w:t xml:space="preserve">  Small employers and own account workers</w:t>
            </w:r>
          </w:p>
        </w:tc>
        <w:tc>
          <w:tcPr>
            <w:tcW w:w="0" w:type="auto"/>
          </w:tcPr>
          <w:p w14:paraId="3826B15E"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12.17%</w:t>
            </w:r>
          </w:p>
        </w:tc>
        <w:tc>
          <w:tcPr>
            <w:tcW w:w="0" w:type="auto"/>
          </w:tcPr>
          <w:p w14:paraId="6AFDF791" w14:textId="15F00CA3"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13.24%</w:t>
            </w:r>
          </w:p>
        </w:tc>
      </w:tr>
      <w:tr w:rsidR="000B44B1" w:rsidRPr="00B4615B" w14:paraId="43828D98" w14:textId="2C0F6445" w:rsidTr="003C0598">
        <w:tc>
          <w:tcPr>
            <w:cnfStyle w:val="001000000000" w:firstRow="0" w:lastRow="0" w:firstColumn="1" w:lastColumn="0" w:oddVBand="0" w:evenVBand="0" w:oddHBand="0" w:evenHBand="0" w:firstRowFirstColumn="0" w:firstRowLastColumn="0" w:lastRowFirstColumn="0" w:lastRowLastColumn="0"/>
            <w:tcW w:w="0" w:type="auto"/>
          </w:tcPr>
          <w:p w14:paraId="258155C1" w14:textId="77777777" w:rsidR="000B44B1" w:rsidRPr="00B4615B" w:rsidRDefault="000B44B1" w:rsidP="003C0598">
            <w:pPr>
              <w:rPr>
                <w:color w:val="auto"/>
              </w:rPr>
            </w:pPr>
            <w:r w:rsidRPr="00B4615B">
              <w:rPr>
                <w:color w:val="auto"/>
              </w:rPr>
              <w:t xml:space="preserve">  Lower supervisory and technical occupations</w:t>
            </w:r>
          </w:p>
        </w:tc>
        <w:tc>
          <w:tcPr>
            <w:tcW w:w="0" w:type="auto"/>
          </w:tcPr>
          <w:p w14:paraId="021A3C28"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16.31%</w:t>
            </w:r>
          </w:p>
        </w:tc>
        <w:tc>
          <w:tcPr>
            <w:tcW w:w="0" w:type="auto"/>
          </w:tcPr>
          <w:p w14:paraId="658688CD" w14:textId="02F9BD63"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16.63%</w:t>
            </w:r>
          </w:p>
        </w:tc>
      </w:tr>
      <w:tr w:rsidR="000B44B1" w:rsidRPr="00B4615B" w14:paraId="50F00C85" w14:textId="753B033A"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7EC981" w14:textId="77777777" w:rsidR="000B44B1" w:rsidRPr="00B4615B" w:rsidRDefault="000B44B1" w:rsidP="003C0598">
            <w:pPr>
              <w:rPr>
                <w:color w:val="auto"/>
              </w:rPr>
            </w:pPr>
            <w:r w:rsidRPr="00B4615B">
              <w:rPr>
                <w:color w:val="auto"/>
              </w:rPr>
              <w:t xml:space="preserve">  Semi-routine occupations</w:t>
            </w:r>
          </w:p>
        </w:tc>
        <w:tc>
          <w:tcPr>
            <w:tcW w:w="0" w:type="auto"/>
          </w:tcPr>
          <w:p w14:paraId="3F44E41D"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17.66%</w:t>
            </w:r>
          </w:p>
        </w:tc>
        <w:tc>
          <w:tcPr>
            <w:tcW w:w="0" w:type="auto"/>
          </w:tcPr>
          <w:p w14:paraId="73F7B157" w14:textId="2FA72C0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19.66%</w:t>
            </w:r>
          </w:p>
        </w:tc>
      </w:tr>
      <w:tr w:rsidR="000B44B1" w:rsidRPr="00B4615B" w14:paraId="625F1F54" w14:textId="005B5EC1" w:rsidTr="003C0598">
        <w:tc>
          <w:tcPr>
            <w:cnfStyle w:val="001000000000" w:firstRow="0" w:lastRow="0" w:firstColumn="1" w:lastColumn="0" w:oddVBand="0" w:evenVBand="0" w:oddHBand="0" w:evenHBand="0" w:firstRowFirstColumn="0" w:firstRowLastColumn="0" w:lastRowFirstColumn="0" w:lastRowLastColumn="0"/>
            <w:tcW w:w="0" w:type="auto"/>
          </w:tcPr>
          <w:p w14:paraId="241D17F2" w14:textId="77777777" w:rsidR="000B44B1" w:rsidRPr="00B4615B" w:rsidRDefault="000B44B1" w:rsidP="003C0598">
            <w:pPr>
              <w:rPr>
                <w:color w:val="auto"/>
              </w:rPr>
            </w:pPr>
            <w:r w:rsidRPr="00B4615B">
              <w:rPr>
                <w:color w:val="auto"/>
              </w:rPr>
              <w:t xml:space="preserve">  Routine occupations</w:t>
            </w:r>
          </w:p>
        </w:tc>
        <w:tc>
          <w:tcPr>
            <w:tcW w:w="0" w:type="auto"/>
          </w:tcPr>
          <w:p w14:paraId="3F6A0C1A"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23.97%</w:t>
            </w:r>
          </w:p>
        </w:tc>
        <w:tc>
          <w:tcPr>
            <w:tcW w:w="0" w:type="auto"/>
          </w:tcPr>
          <w:p w14:paraId="4C4EC73D" w14:textId="1CA7484E"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19.03%</w:t>
            </w:r>
          </w:p>
        </w:tc>
      </w:tr>
      <w:tr w:rsidR="000B44B1" w:rsidRPr="00B4615B" w14:paraId="4513EFF0" w14:textId="053E40B0"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AA31F9" w14:textId="77777777" w:rsidR="000B44B1" w:rsidRPr="00B4615B" w:rsidRDefault="000B44B1" w:rsidP="003C0598">
            <w:pPr>
              <w:rPr>
                <w:color w:val="auto"/>
              </w:rPr>
            </w:pPr>
          </w:p>
        </w:tc>
        <w:tc>
          <w:tcPr>
            <w:tcW w:w="0" w:type="auto"/>
          </w:tcPr>
          <w:p w14:paraId="2F2F4FC4" w14:textId="77777777" w:rsidR="000B44B1" w:rsidRPr="00B4615B" w:rsidRDefault="000B44B1" w:rsidP="003C0598">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4044536A" w14:textId="77777777" w:rsidR="000B44B1" w:rsidRPr="00B4615B" w:rsidRDefault="000B44B1" w:rsidP="003C0598">
            <w:pPr>
              <w:cnfStyle w:val="000000100000" w:firstRow="0" w:lastRow="0" w:firstColumn="0" w:lastColumn="0" w:oddVBand="0" w:evenVBand="0" w:oddHBand="1" w:evenHBand="0" w:firstRowFirstColumn="0" w:firstRowLastColumn="0" w:lastRowFirstColumn="0" w:lastRowLastColumn="0"/>
            </w:pPr>
          </w:p>
        </w:tc>
      </w:tr>
      <w:tr w:rsidR="000B44B1" w:rsidRPr="00B4615B" w14:paraId="1CCA82D4" w14:textId="1840DB2F" w:rsidTr="003C0598">
        <w:tc>
          <w:tcPr>
            <w:cnfStyle w:val="001000000000" w:firstRow="0" w:lastRow="0" w:firstColumn="1" w:lastColumn="0" w:oddVBand="0" w:evenVBand="0" w:oddHBand="0" w:evenHBand="0" w:firstRowFirstColumn="0" w:firstRowLastColumn="0" w:lastRowFirstColumn="0" w:lastRowLastColumn="0"/>
            <w:tcW w:w="0" w:type="auto"/>
          </w:tcPr>
          <w:p w14:paraId="34ED6EF4" w14:textId="77777777" w:rsidR="000B44B1" w:rsidRPr="00B4615B" w:rsidRDefault="000B44B1" w:rsidP="003C0598">
            <w:pPr>
              <w:rPr>
                <w:color w:val="auto"/>
              </w:rPr>
            </w:pPr>
            <w:r w:rsidRPr="00B4615B">
              <w:rPr>
                <w:color w:val="auto"/>
              </w:rPr>
              <w:t>n</w:t>
            </w:r>
          </w:p>
        </w:tc>
        <w:tc>
          <w:tcPr>
            <w:tcW w:w="0" w:type="auto"/>
          </w:tcPr>
          <w:p w14:paraId="3D6D14FA"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8411</w:t>
            </w:r>
          </w:p>
        </w:tc>
        <w:tc>
          <w:tcPr>
            <w:tcW w:w="0" w:type="auto"/>
          </w:tcPr>
          <w:p w14:paraId="0B254D1B" w14:textId="0C05FA74"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rsidRPr="00CC0EA4">
              <w:rPr>
                <w:rFonts w:ascii="Times New Roman" w:eastAsia="Times New Roman" w:hAnsi="Times New Roman" w:cs="Times New Roman"/>
                <w:color w:val="auto"/>
                <w:sz w:val="20"/>
                <w:szCs w:val="20"/>
              </w:rPr>
              <w:t>12536</w:t>
            </w:r>
          </w:p>
        </w:tc>
      </w:tr>
      <w:tr w:rsidR="000B44B1" w:rsidRPr="00B4615B" w14:paraId="32449897" w14:textId="310BACAC"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27EC0E3D" w14:textId="2AB212FC" w:rsidR="000B44B1" w:rsidRPr="00B4615B" w:rsidRDefault="000B44B1" w:rsidP="00DB590F">
            <w:pPr>
              <w:keepNext/>
            </w:pPr>
            <w:r w:rsidRPr="00B4615B">
              <w:rPr>
                <w:color w:val="auto"/>
              </w:rPr>
              <w:t>Data Source: NCDS</w:t>
            </w:r>
          </w:p>
        </w:tc>
      </w:tr>
    </w:tbl>
    <w:p w14:paraId="52B9BBEA" w14:textId="77777777" w:rsidR="00B1586B" w:rsidRDefault="00B1586B" w:rsidP="00BD4372">
      <w:pPr>
        <w:rPr>
          <w:rFonts w:ascii="Times New Roman" w:hAnsi="Times New Roman" w:cs="Times New Roman"/>
          <w:b/>
          <w:bCs/>
          <w:sz w:val="14"/>
          <w:szCs w:val="14"/>
        </w:rPr>
      </w:pPr>
    </w:p>
    <w:p w14:paraId="3A6AF126" w14:textId="77777777" w:rsidR="00363EB4" w:rsidRDefault="00363EB4" w:rsidP="00363EB4">
      <w:pPr>
        <w:pStyle w:val="NormalWeb"/>
        <w:keepNext/>
      </w:pPr>
      <w:r>
        <w:rPr>
          <w:noProof/>
        </w:rPr>
        <w:lastRenderedPageBreak/>
        <w:drawing>
          <wp:inline distT="0" distB="0" distL="0" distR="0" wp14:anchorId="5C3C1B9D" wp14:editId="08FC46CE">
            <wp:extent cx="5731510" cy="4168775"/>
            <wp:effectExtent l="0" t="0" r="2540" b="3175"/>
            <wp:docPr id="1245157110" name="Picture 2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32443" name="Picture 24" descr="A graph with red and blue lines&#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33B22349" w14:textId="13767F4F" w:rsidR="00363EB4" w:rsidRDefault="00363EB4" w:rsidP="00DB590F">
      <w:pPr>
        <w:pStyle w:val="Caption"/>
      </w:pPr>
      <w:bookmarkStart w:id="185" w:name="_Toc174390559"/>
      <w:r>
        <w:t xml:space="preserve">Figure </w:t>
      </w:r>
      <w:fldSimple w:instr=" STYLEREF 1 \s ">
        <w:r w:rsidR="00DB590F">
          <w:rPr>
            <w:noProof/>
          </w:rPr>
          <w:t>2</w:t>
        </w:r>
      </w:fldSimple>
      <w:r w:rsidR="00DB590F">
        <w:t>.</w:t>
      </w:r>
      <w:fldSimple w:instr=" SEQ Figure \* ARABIC \s 1 ">
        <w:r w:rsidR="00DB590F">
          <w:rPr>
            <w:noProof/>
          </w:rPr>
          <w:t>29</w:t>
        </w:r>
      </w:fldSimple>
      <w:r>
        <w:t xml:space="preserve"> </w:t>
      </w:r>
      <w:r w:rsidRPr="00AD6B0C">
        <w:t>Coefficient plot comparing CRA and MI models</w:t>
      </w:r>
      <w:bookmarkEnd w:id="185"/>
    </w:p>
    <w:p w14:paraId="05C8C713" w14:textId="77777777" w:rsidR="00AE633D" w:rsidRDefault="00AE633D" w:rsidP="00363EB4">
      <w:pPr>
        <w:pStyle w:val="NormalWeb"/>
        <w:keepNext/>
        <w:sectPr w:rsidR="00AE633D" w:rsidSect="00E71055">
          <w:pgSz w:w="11906" w:h="16838"/>
          <w:pgMar w:top="1440" w:right="1440" w:bottom="1440" w:left="1440" w:header="708" w:footer="708" w:gutter="0"/>
          <w:cols w:space="708"/>
          <w:docGrid w:linePitch="360"/>
        </w:sectPr>
      </w:pPr>
    </w:p>
    <w:p w14:paraId="54007140" w14:textId="77777777" w:rsidR="00363EB4" w:rsidRDefault="00363EB4" w:rsidP="00363EB4">
      <w:pPr>
        <w:pStyle w:val="NormalWeb"/>
        <w:keepNext/>
      </w:pPr>
      <w:r>
        <w:rPr>
          <w:noProof/>
        </w:rPr>
        <w:lastRenderedPageBreak/>
        <w:drawing>
          <wp:inline distT="0" distB="0" distL="0" distR="0" wp14:anchorId="51350E79" wp14:editId="473FA852">
            <wp:extent cx="9448048" cy="3924300"/>
            <wp:effectExtent l="0" t="0" r="1270" b="0"/>
            <wp:docPr id="940995352" name="Picture 25" descr="A white background with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59658" name="Picture 25" descr="A white background with black and white line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449174" cy="3924768"/>
                    </a:xfrm>
                    <a:prstGeom prst="rect">
                      <a:avLst/>
                    </a:prstGeom>
                    <a:noFill/>
                    <a:ln>
                      <a:noFill/>
                    </a:ln>
                  </pic:spPr>
                </pic:pic>
              </a:graphicData>
            </a:graphic>
          </wp:inline>
        </w:drawing>
      </w:r>
    </w:p>
    <w:p w14:paraId="300573E6" w14:textId="4F89C4D2" w:rsidR="00363EB4" w:rsidRDefault="00363EB4" w:rsidP="00DB590F">
      <w:pPr>
        <w:pStyle w:val="Caption"/>
      </w:pPr>
      <w:bookmarkStart w:id="186" w:name="_Toc174390560"/>
      <w:r>
        <w:t xml:space="preserve">Figure </w:t>
      </w:r>
      <w:fldSimple w:instr=" STYLEREF 1 \s ">
        <w:r w:rsidR="00DB590F">
          <w:rPr>
            <w:noProof/>
          </w:rPr>
          <w:t>2</w:t>
        </w:r>
      </w:fldSimple>
      <w:r w:rsidR="00DB590F">
        <w:t>.</w:t>
      </w:r>
      <w:fldSimple w:instr=" SEQ Figure \* ARABIC \s 1 ">
        <w:r w:rsidR="00DB590F">
          <w:rPr>
            <w:noProof/>
          </w:rPr>
          <w:t>30</w:t>
        </w:r>
      </w:fldSimple>
      <w:r>
        <w:t xml:space="preserve"> </w:t>
      </w:r>
      <w:r w:rsidRPr="00B27CE3">
        <w:t>Margins plot comparing CRA and MI models</w:t>
      </w:r>
      <w:bookmarkEnd w:id="186"/>
    </w:p>
    <w:p w14:paraId="0D101954" w14:textId="77777777" w:rsidR="00363EB4" w:rsidRPr="00B4615B" w:rsidRDefault="00363EB4" w:rsidP="00BD4372">
      <w:pPr>
        <w:rPr>
          <w:rFonts w:ascii="Times New Roman" w:hAnsi="Times New Roman" w:cs="Times New Roman"/>
          <w:b/>
          <w:bCs/>
          <w:sz w:val="14"/>
          <w:szCs w:val="14"/>
        </w:rPr>
        <w:sectPr w:rsidR="00363EB4" w:rsidRPr="00B4615B" w:rsidSect="00AE633D">
          <w:pgSz w:w="16838" w:h="11906" w:orient="landscape"/>
          <w:pgMar w:top="1440" w:right="1440" w:bottom="1440" w:left="1440" w:header="709" w:footer="709" w:gutter="0"/>
          <w:cols w:space="708"/>
          <w:docGrid w:linePitch="360"/>
        </w:sectPr>
      </w:pPr>
    </w:p>
    <w:p w14:paraId="1E33FB2F" w14:textId="32B0BDCD" w:rsidR="00B4615B" w:rsidRPr="00B4615B" w:rsidRDefault="00B4615B" w:rsidP="00DB590F">
      <w:pPr>
        <w:pStyle w:val="Caption"/>
      </w:pPr>
      <w:bookmarkStart w:id="187" w:name="_Toc174390422"/>
      <w:r w:rsidRPr="00B4615B">
        <w:lastRenderedPageBreak/>
        <w:t xml:space="preserve">Table </w:t>
      </w:r>
      <w:fldSimple w:instr=" STYLEREF 1 \s ">
        <w:r w:rsidR="00DB590F">
          <w:rPr>
            <w:noProof/>
          </w:rPr>
          <w:t>2</w:t>
        </w:r>
      </w:fldSimple>
      <w:r w:rsidR="00DB590F">
        <w:t>.</w:t>
      </w:r>
      <w:fldSimple w:instr=" SEQ Table \* ARABIC \s 1 ">
        <w:r w:rsidR="00DB590F">
          <w:rPr>
            <w:noProof/>
          </w:rPr>
          <w:t>38</w:t>
        </w:r>
      </w:fldSimple>
      <w:r w:rsidRPr="00B4615B">
        <w:t xml:space="preserve"> MI versus CRA for NCDS model</w:t>
      </w:r>
      <w:bookmarkEnd w:id="187"/>
    </w:p>
    <w:tbl>
      <w:tblPr>
        <w:tblStyle w:val="GridTable6Colorful"/>
        <w:tblW w:w="5000" w:type="pct"/>
        <w:tblLook w:val="04A0" w:firstRow="1" w:lastRow="0" w:firstColumn="1" w:lastColumn="0" w:noHBand="0" w:noVBand="1"/>
      </w:tblPr>
      <w:tblGrid>
        <w:gridCol w:w="5129"/>
        <w:gridCol w:w="692"/>
        <w:gridCol w:w="748"/>
        <w:gridCol w:w="580"/>
        <w:gridCol w:w="1133"/>
        <w:gridCol w:w="976"/>
        <w:gridCol w:w="971"/>
        <w:gridCol w:w="1029"/>
        <w:gridCol w:w="589"/>
        <w:gridCol w:w="1133"/>
        <w:gridCol w:w="968"/>
      </w:tblGrid>
      <w:tr w:rsidR="00B4615B" w:rsidRPr="00CC0EA4" w14:paraId="169C5635" w14:textId="77777777" w:rsidTr="00CC0E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6F535E5" w14:textId="77777777" w:rsidR="00B1586B" w:rsidRPr="00CC0EA4" w:rsidRDefault="00B1586B" w:rsidP="00BD4372">
            <w:pPr>
              <w:rPr>
                <w:rFonts w:ascii="Times New Roman" w:hAnsi="Times New Roman" w:cs="Times New Roman"/>
                <w:color w:val="auto"/>
                <w:sz w:val="20"/>
                <w:szCs w:val="20"/>
              </w:rPr>
            </w:pPr>
            <w:bookmarkStart w:id="188" w:name="_Hlk167468494"/>
          </w:p>
        </w:tc>
        <w:tc>
          <w:tcPr>
            <w:tcW w:w="724" w:type="pct"/>
            <w:gridSpan w:val="3"/>
          </w:tcPr>
          <w:p w14:paraId="7821588C"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NS-SEC (SOC200) CRA</w:t>
            </w:r>
          </w:p>
        </w:tc>
        <w:tc>
          <w:tcPr>
            <w:tcW w:w="755" w:type="pct"/>
            <w:gridSpan w:val="2"/>
          </w:tcPr>
          <w:p w14:paraId="324EEDAB"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Average Marginal Effects</w:t>
            </w:r>
          </w:p>
        </w:tc>
        <w:tc>
          <w:tcPr>
            <w:tcW w:w="927" w:type="pct"/>
            <w:gridSpan w:val="3"/>
          </w:tcPr>
          <w:p w14:paraId="190087E0"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NS-SEC (SOC 2000) MI</w:t>
            </w:r>
          </w:p>
        </w:tc>
        <w:tc>
          <w:tcPr>
            <w:tcW w:w="755" w:type="pct"/>
            <w:gridSpan w:val="2"/>
          </w:tcPr>
          <w:p w14:paraId="44694C2E"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Average Marginal Effects</w:t>
            </w:r>
          </w:p>
        </w:tc>
      </w:tr>
      <w:tr w:rsidR="00B4615B" w:rsidRPr="00CC0EA4" w14:paraId="262F879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06A3EC66" w14:textId="77777777" w:rsidR="00B1586B" w:rsidRPr="00CC0EA4" w:rsidRDefault="00B1586B" w:rsidP="00BD4372">
            <w:pPr>
              <w:rPr>
                <w:rFonts w:ascii="Times New Roman" w:hAnsi="Times New Roman" w:cs="Times New Roman"/>
                <w:color w:val="auto"/>
                <w:sz w:val="20"/>
                <w:szCs w:val="20"/>
              </w:rPr>
            </w:pPr>
            <w:r w:rsidRPr="00CC0EA4">
              <w:rPr>
                <w:rFonts w:ascii="Times New Roman" w:hAnsi="Times New Roman" w:cs="Times New Roman"/>
                <w:color w:val="auto"/>
                <w:sz w:val="20"/>
                <w:szCs w:val="20"/>
              </w:rPr>
              <w:t>Economic Activity: ‘Don’t Continue Schooling’ Reference Category</w:t>
            </w:r>
          </w:p>
        </w:tc>
        <w:tc>
          <w:tcPr>
            <w:tcW w:w="248" w:type="pct"/>
          </w:tcPr>
          <w:p w14:paraId="59B0C0EC"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Coef.</w:t>
            </w:r>
          </w:p>
        </w:tc>
        <w:tc>
          <w:tcPr>
            <w:tcW w:w="268" w:type="pct"/>
          </w:tcPr>
          <w:p w14:paraId="6CE5FC97"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c>
          <w:tcPr>
            <w:tcW w:w="207" w:type="pct"/>
          </w:tcPr>
          <w:p w14:paraId="4E182B69"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Sig.</w:t>
            </w:r>
          </w:p>
        </w:tc>
        <w:tc>
          <w:tcPr>
            <w:tcW w:w="406" w:type="pct"/>
          </w:tcPr>
          <w:p w14:paraId="10462D0B"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m:oMath>
              <m:r>
                <m:rPr>
                  <m:sty m:val="b"/>
                </m:rPr>
                <w:rPr>
                  <w:rFonts w:ascii="Cambria Math" w:hAnsi="Cambria Math" w:cs="Times New Roman"/>
                  <w:color w:val="auto"/>
                  <w:sz w:val="20"/>
                  <w:szCs w:val="20"/>
                </w:rPr>
                <m:t>Δ</m:t>
              </m:r>
            </m:oMath>
            <w:r w:rsidRPr="00CC0EA4">
              <w:rPr>
                <w:rFonts w:ascii="Times New Roman" w:hAnsi="Times New Roman" w:cs="Times New Roman"/>
                <w:color w:val="auto"/>
                <w:sz w:val="20"/>
                <w:szCs w:val="20"/>
              </w:rPr>
              <w:t xml:space="preserve"> Prob.</w:t>
            </w:r>
          </w:p>
        </w:tc>
        <w:tc>
          <w:tcPr>
            <w:tcW w:w="350" w:type="pct"/>
          </w:tcPr>
          <w:p w14:paraId="6F3AC6ED"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c>
          <w:tcPr>
            <w:tcW w:w="348" w:type="pct"/>
          </w:tcPr>
          <w:p w14:paraId="3CEE5A53"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Coef.</w:t>
            </w:r>
          </w:p>
        </w:tc>
        <w:tc>
          <w:tcPr>
            <w:tcW w:w="369" w:type="pct"/>
          </w:tcPr>
          <w:p w14:paraId="1F0BEF1B"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c>
          <w:tcPr>
            <w:tcW w:w="211" w:type="pct"/>
          </w:tcPr>
          <w:p w14:paraId="27E0A731"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Sig.</w:t>
            </w:r>
          </w:p>
        </w:tc>
        <w:tc>
          <w:tcPr>
            <w:tcW w:w="406" w:type="pct"/>
          </w:tcPr>
          <w:p w14:paraId="707AC81B"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m:oMath>
              <m:r>
                <m:rPr>
                  <m:sty m:val="b"/>
                </m:rPr>
                <w:rPr>
                  <w:rFonts w:ascii="Cambria Math" w:hAnsi="Cambria Math" w:cs="Times New Roman"/>
                  <w:color w:val="auto"/>
                  <w:sz w:val="20"/>
                  <w:szCs w:val="20"/>
                </w:rPr>
                <m:t>Δ</m:t>
              </m:r>
            </m:oMath>
            <w:r w:rsidRPr="00CC0EA4">
              <w:rPr>
                <w:rFonts w:ascii="Times New Roman" w:hAnsi="Times New Roman" w:cs="Times New Roman"/>
                <w:color w:val="auto"/>
                <w:sz w:val="20"/>
                <w:szCs w:val="20"/>
              </w:rPr>
              <w:t xml:space="preserve"> Prob.</w:t>
            </w:r>
          </w:p>
        </w:tc>
        <w:tc>
          <w:tcPr>
            <w:tcW w:w="349" w:type="pct"/>
          </w:tcPr>
          <w:p w14:paraId="315BB4B0"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r>
      <w:tr w:rsidR="00B4615B" w:rsidRPr="00CC0EA4" w14:paraId="6202BF73"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871D340" w14:textId="77777777" w:rsidR="00B1586B" w:rsidRPr="00CC0EA4" w:rsidRDefault="00B1586B" w:rsidP="00BD4372">
            <w:pPr>
              <w:rPr>
                <w:rFonts w:ascii="Times New Roman" w:hAnsi="Times New Roman" w:cs="Times New Roman"/>
                <w:color w:val="auto"/>
                <w:sz w:val="20"/>
                <w:szCs w:val="20"/>
              </w:rPr>
            </w:pPr>
            <w:r w:rsidRPr="00CC0EA4">
              <w:rPr>
                <w:rFonts w:ascii="Times New Roman" w:hAnsi="Times New Roman" w:cs="Times New Roman"/>
                <w:color w:val="auto"/>
                <w:sz w:val="20"/>
                <w:szCs w:val="20"/>
              </w:rPr>
              <w:t>Continue Schooling</w:t>
            </w:r>
          </w:p>
        </w:tc>
        <w:tc>
          <w:tcPr>
            <w:tcW w:w="248" w:type="pct"/>
          </w:tcPr>
          <w:p w14:paraId="11C1E97D"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8" w:type="pct"/>
          </w:tcPr>
          <w:p w14:paraId="57270C78"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101629F1"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3D53CDEE"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530FF2F6"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25E8967E"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66E2326B"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0EB51A20"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4B7FCA4"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3163F034"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CC0EA4" w14:paraId="4490D6C6"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1E778056" w14:textId="77777777" w:rsidR="00B1586B" w:rsidRPr="00CC0EA4" w:rsidRDefault="00B1586B" w:rsidP="00BD4372">
            <w:pPr>
              <w:rPr>
                <w:rFonts w:ascii="Times New Roman" w:hAnsi="Times New Roman" w:cs="Times New Roman"/>
                <w:color w:val="auto"/>
                <w:sz w:val="20"/>
                <w:szCs w:val="20"/>
              </w:rPr>
            </w:pPr>
            <w:r w:rsidRPr="00CC0EA4">
              <w:rPr>
                <w:rFonts w:ascii="Times New Roman" w:hAnsi="Times New Roman" w:cs="Times New Roman"/>
                <w:color w:val="auto"/>
                <w:sz w:val="20"/>
                <w:szCs w:val="20"/>
              </w:rPr>
              <w:t>Educational Attainment</w:t>
            </w:r>
          </w:p>
        </w:tc>
        <w:tc>
          <w:tcPr>
            <w:tcW w:w="248" w:type="pct"/>
          </w:tcPr>
          <w:p w14:paraId="698329BF"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8" w:type="pct"/>
          </w:tcPr>
          <w:p w14:paraId="67E581AA"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07" w:type="pct"/>
          </w:tcPr>
          <w:p w14:paraId="6AAC4B92"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6EDC00B2"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091392A5"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tcPr>
          <w:p w14:paraId="4EED7FA9"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69" w:type="pct"/>
          </w:tcPr>
          <w:p w14:paraId="08474752"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11" w:type="pct"/>
          </w:tcPr>
          <w:p w14:paraId="3187CEDC"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42179EFF"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1F3B64A5"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2A2F9C9"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38C32B0"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Less than five O’levels</w:t>
            </w:r>
          </w:p>
        </w:tc>
        <w:tc>
          <w:tcPr>
            <w:tcW w:w="248" w:type="pct"/>
          </w:tcPr>
          <w:p w14:paraId="34814BBA" w14:textId="21AB15BA"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5F42E47A" w14:textId="6A0E37A3"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24440838"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60FC1566" w14:textId="3982CD64"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41CDC7B7" w14:textId="744FEEA3"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0E739345" w14:textId="2C05C47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02E5851A" w14:textId="324C167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3A2FF16A"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C4D4779" w14:textId="78A37854"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1BBBE73E" w14:textId="70293A03"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CC0EA4" w:rsidRPr="00CC0EA4" w14:paraId="2DF0429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115559B5"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Five or More O’levels</w:t>
            </w:r>
          </w:p>
        </w:tc>
        <w:tc>
          <w:tcPr>
            <w:tcW w:w="248" w:type="pct"/>
            <w:vAlign w:val="bottom"/>
          </w:tcPr>
          <w:p w14:paraId="125F2563" w14:textId="59E3DAA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2.98</w:t>
            </w:r>
          </w:p>
        </w:tc>
        <w:tc>
          <w:tcPr>
            <w:tcW w:w="268" w:type="pct"/>
            <w:vAlign w:val="bottom"/>
          </w:tcPr>
          <w:p w14:paraId="6729F605" w14:textId="29E6DBB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(0.07)</w:t>
            </w:r>
          </w:p>
        </w:tc>
        <w:tc>
          <w:tcPr>
            <w:tcW w:w="207" w:type="pct"/>
          </w:tcPr>
          <w:p w14:paraId="4FCFFA5A" w14:textId="2E37BAA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78C4350B" w14:textId="483ED90A"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0.56</w:t>
            </w:r>
          </w:p>
        </w:tc>
        <w:tc>
          <w:tcPr>
            <w:tcW w:w="350" w:type="pct"/>
            <w:vAlign w:val="bottom"/>
          </w:tcPr>
          <w:p w14:paraId="1A33EBD9" w14:textId="1918529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(0.01)</w:t>
            </w:r>
          </w:p>
        </w:tc>
        <w:tc>
          <w:tcPr>
            <w:tcW w:w="348" w:type="pct"/>
            <w:vAlign w:val="bottom"/>
          </w:tcPr>
          <w:p w14:paraId="54EB9941" w14:textId="70C89074"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2.98</w:t>
            </w:r>
          </w:p>
        </w:tc>
        <w:tc>
          <w:tcPr>
            <w:tcW w:w="369" w:type="pct"/>
            <w:vAlign w:val="bottom"/>
          </w:tcPr>
          <w:p w14:paraId="6D634002" w14:textId="7FCC8353"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(0.05)</w:t>
            </w:r>
          </w:p>
        </w:tc>
        <w:tc>
          <w:tcPr>
            <w:tcW w:w="211" w:type="pct"/>
          </w:tcPr>
          <w:p w14:paraId="139B6E10"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4CDA0D7D" w14:textId="56B2207E"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0.59</w:t>
            </w:r>
          </w:p>
        </w:tc>
        <w:tc>
          <w:tcPr>
            <w:tcW w:w="349" w:type="pct"/>
            <w:vAlign w:val="bottom"/>
          </w:tcPr>
          <w:p w14:paraId="64445EA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r>
      <w:tr w:rsidR="00CC0EA4" w:rsidRPr="00CC0EA4" w14:paraId="43D10085"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7537D32D"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Sex</w:t>
            </w:r>
          </w:p>
        </w:tc>
        <w:tc>
          <w:tcPr>
            <w:tcW w:w="248" w:type="pct"/>
          </w:tcPr>
          <w:p w14:paraId="79AD5F4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8" w:type="pct"/>
          </w:tcPr>
          <w:p w14:paraId="0B2C2ED6"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390D82B6"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65C5815"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2FAC00E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74ABB7F8"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7ABD9050"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55564A9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6A77801A"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057A671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56752A5"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40DC622"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Female</w:t>
            </w:r>
          </w:p>
        </w:tc>
        <w:tc>
          <w:tcPr>
            <w:tcW w:w="248" w:type="pct"/>
          </w:tcPr>
          <w:p w14:paraId="5F76DBB1" w14:textId="2DC4700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6DD7113B" w14:textId="5ED0D72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07" w:type="pct"/>
          </w:tcPr>
          <w:p w14:paraId="6EBCEEE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61261877" w14:textId="156F02F3"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0D857383" w14:textId="7B8AC330"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tcPr>
          <w:p w14:paraId="53AD19BE" w14:textId="597513F0"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69" w:type="pct"/>
          </w:tcPr>
          <w:p w14:paraId="32C16DDC" w14:textId="4F24FFC5"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11" w:type="pct"/>
          </w:tcPr>
          <w:p w14:paraId="41A0509C"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3E4159A6" w14:textId="513A92F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6C18FB23" w14:textId="3E795EE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B6D3354"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7DA5131"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Male</w:t>
            </w:r>
          </w:p>
        </w:tc>
        <w:tc>
          <w:tcPr>
            <w:tcW w:w="248" w:type="pct"/>
            <w:vAlign w:val="bottom"/>
          </w:tcPr>
          <w:p w14:paraId="4D69A90E" w14:textId="0CDB005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-0.50</w:t>
            </w:r>
          </w:p>
        </w:tc>
        <w:tc>
          <w:tcPr>
            <w:tcW w:w="268" w:type="pct"/>
            <w:vAlign w:val="bottom"/>
          </w:tcPr>
          <w:p w14:paraId="69875945" w14:textId="6A4269B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(0.06)</w:t>
            </w:r>
          </w:p>
        </w:tc>
        <w:tc>
          <w:tcPr>
            <w:tcW w:w="207" w:type="pct"/>
          </w:tcPr>
          <w:p w14:paraId="0878AE72" w14:textId="10DE3BF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18C900FE" w14:textId="380AEF5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-0.06</w:t>
            </w:r>
          </w:p>
        </w:tc>
        <w:tc>
          <w:tcPr>
            <w:tcW w:w="350" w:type="pct"/>
          </w:tcPr>
          <w:p w14:paraId="7237BEE0" w14:textId="4944397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c>
          <w:tcPr>
            <w:tcW w:w="348" w:type="pct"/>
            <w:vAlign w:val="bottom"/>
          </w:tcPr>
          <w:p w14:paraId="5FA296D4" w14:textId="45E4438F"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-0.45</w:t>
            </w:r>
          </w:p>
        </w:tc>
        <w:tc>
          <w:tcPr>
            <w:tcW w:w="369" w:type="pct"/>
            <w:vAlign w:val="bottom"/>
          </w:tcPr>
          <w:p w14:paraId="7B811BCD" w14:textId="1D41602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(0.05)</w:t>
            </w:r>
          </w:p>
        </w:tc>
        <w:tc>
          <w:tcPr>
            <w:tcW w:w="211" w:type="pct"/>
          </w:tcPr>
          <w:p w14:paraId="2314910B" w14:textId="107A7096"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670D195A" w14:textId="08F172B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w:t>
            </w:r>
            <w:r w:rsidRPr="00CC0EA4">
              <w:rPr>
                <w:rFonts w:ascii="Times New Roman" w:hAnsi="Times New Roman" w:cs="Times New Roman"/>
                <w:color w:val="auto"/>
                <w:sz w:val="20"/>
                <w:szCs w:val="20"/>
              </w:rPr>
              <w:t>0.06</w:t>
            </w:r>
          </w:p>
        </w:tc>
        <w:tc>
          <w:tcPr>
            <w:tcW w:w="349" w:type="pct"/>
            <w:vAlign w:val="bottom"/>
          </w:tcPr>
          <w:p w14:paraId="7C92810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r>
      <w:tr w:rsidR="00CC0EA4" w:rsidRPr="00CC0EA4" w14:paraId="170E8E15"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756D723"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Housing Tenure</w:t>
            </w:r>
          </w:p>
        </w:tc>
        <w:tc>
          <w:tcPr>
            <w:tcW w:w="248" w:type="pct"/>
          </w:tcPr>
          <w:p w14:paraId="6988275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8" w:type="pct"/>
          </w:tcPr>
          <w:p w14:paraId="275A155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07" w:type="pct"/>
          </w:tcPr>
          <w:p w14:paraId="45F17130"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5A901C52"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659B667B"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tcPr>
          <w:p w14:paraId="15B75DB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69" w:type="pct"/>
          </w:tcPr>
          <w:p w14:paraId="369317F0"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11" w:type="pct"/>
          </w:tcPr>
          <w:p w14:paraId="440A1F9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536AAFAF"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3EE29F85"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D3FBC51"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246D6A29"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Own Home</w:t>
            </w:r>
          </w:p>
        </w:tc>
        <w:tc>
          <w:tcPr>
            <w:tcW w:w="248" w:type="pct"/>
          </w:tcPr>
          <w:p w14:paraId="148E7905" w14:textId="471DC1A3"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38C56B4A" w14:textId="04A907DB"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08B1D1C0"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28C85A64" w14:textId="2823E8D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2940652D" w14:textId="6621576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267647B1" w14:textId="4B3C5F5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22A90AB3" w14:textId="1E80B8C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4A0C2DBF"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043E57B" w14:textId="42E32149"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57C78B81" w14:textId="0CDAD9D3"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CC0EA4" w:rsidRPr="00CC0EA4" w14:paraId="6D69A52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1282AD8"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Do not Own Home</w:t>
            </w:r>
          </w:p>
        </w:tc>
        <w:tc>
          <w:tcPr>
            <w:tcW w:w="248" w:type="pct"/>
            <w:vAlign w:val="bottom"/>
          </w:tcPr>
          <w:p w14:paraId="6D007BE1" w14:textId="3094C3F0"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-0.63</w:t>
            </w:r>
          </w:p>
        </w:tc>
        <w:tc>
          <w:tcPr>
            <w:tcW w:w="268" w:type="pct"/>
            <w:vAlign w:val="bottom"/>
          </w:tcPr>
          <w:p w14:paraId="469D57A8" w14:textId="3165BCC6"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(0.06)</w:t>
            </w:r>
          </w:p>
        </w:tc>
        <w:tc>
          <w:tcPr>
            <w:tcW w:w="207" w:type="pct"/>
          </w:tcPr>
          <w:p w14:paraId="1D3897AF" w14:textId="72DEDA8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1F1FCB46" w14:textId="4DF0BBA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-0.08</w:t>
            </w:r>
          </w:p>
        </w:tc>
        <w:tc>
          <w:tcPr>
            <w:tcW w:w="350" w:type="pct"/>
          </w:tcPr>
          <w:p w14:paraId="21C606D6" w14:textId="0C816E5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c>
          <w:tcPr>
            <w:tcW w:w="348" w:type="pct"/>
            <w:vAlign w:val="bottom"/>
          </w:tcPr>
          <w:p w14:paraId="45010161" w14:textId="74D48A4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-0.63</w:t>
            </w:r>
          </w:p>
        </w:tc>
        <w:tc>
          <w:tcPr>
            <w:tcW w:w="369" w:type="pct"/>
            <w:vAlign w:val="bottom"/>
          </w:tcPr>
          <w:p w14:paraId="529EC492" w14:textId="64A6051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(0.06)</w:t>
            </w:r>
          </w:p>
        </w:tc>
        <w:tc>
          <w:tcPr>
            <w:tcW w:w="211" w:type="pct"/>
          </w:tcPr>
          <w:p w14:paraId="2FE8092E"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73B4F204" w14:textId="3A81CEF0"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-0.09</w:t>
            </w:r>
          </w:p>
        </w:tc>
        <w:tc>
          <w:tcPr>
            <w:tcW w:w="349" w:type="pct"/>
            <w:vAlign w:val="bottom"/>
          </w:tcPr>
          <w:p w14:paraId="7FB5682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r>
      <w:tr w:rsidR="00CC0EA4" w:rsidRPr="00CC0EA4" w14:paraId="397B8CE6"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8F225FC"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NS-SEC</w:t>
            </w:r>
          </w:p>
        </w:tc>
        <w:tc>
          <w:tcPr>
            <w:tcW w:w="248" w:type="pct"/>
          </w:tcPr>
          <w:p w14:paraId="4CA7F36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8" w:type="pct"/>
          </w:tcPr>
          <w:p w14:paraId="6231EC3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303F06F8"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7CFB128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470305AF"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59FDE46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7C30882D"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6CE5261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2DF381BF"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71C54F2E"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CC0EA4" w:rsidRPr="00CC0EA4" w14:paraId="0525C8F7"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53D930B1"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1.1</w:t>
            </w:r>
          </w:p>
        </w:tc>
        <w:tc>
          <w:tcPr>
            <w:tcW w:w="248" w:type="pct"/>
            <w:vAlign w:val="bottom"/>
          </w:tcPr>
          <w:p w14:paraId="4E2DC7AC" w14:textId="6467D6C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268" w:type="pct"/>
            <w:vAlign w:val="bottom"/>
          </w:tcPr>
          <w:p w14:paraId="4D51F55D" w14:textId="1718A18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(0.19)</w:t>
            </w:r>
          </w:p>
        </w:tc>
        <w:tc>
          <w:tcPr>
            <w:tcW w:w="207" w:type="pct"/>
          </w:tcPr>
          <w:p w14:paraId="5C3ECF7E"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vAlign w:val="bottom"/>
          </w:tcPr>
          <w:p w14:paraId="70AB0563" w14:textId="48F7E67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0.00</w:t>
            </w:r>
          </w:p>
        </w:tc>
        <w:tc>
          <w:tcPr>
            <w:tcW w:w="350" w:type="pct"/>
            <w:vAlign w:val="bottom"/>
          </w:tcPr>
          <w:p w14:paraId="6BFAA764" w14:textId="1061117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(0.03)</w:t>
            </w:r>
          </w:p>
        </w:tc>
        <w:tc>
          <w:tcPr>
            <w:tcW w:w="348" w:type="pct"/>
            <w:vAlign w:val="bottom"/>
          </w:tcPr>
          <w:p w14:paraId="09F48E0F" w14:textId="512ED46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0.07</w:t>
            </w:r>
          </w:p>
        </w:tc>
        <w:tc>
          <w:tcPr>
            <w:tcW w:w="369" w:type="pct"/>
            <w:vAlign w:val="bottom"/>
          </w:tcPr>
          <w:p w14:paraId="05FA8A21" w14:textId="38506D5B"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(0.18)</w:t>
            </w:r>
          </w:p>
        </w:tc>
        <w:tc>
          <w:tcPr>
            <w:tcW w:w="211" w:type="pct"/>
          </w:tcPr>
          <w:p w14:paraId="7791BBB2"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vAlign w:val="bottom"/>
          </w:tcPr>
          <w:p w14:paraId="2CDAA635"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c>
          <w:tcPr>
            <w:tcW w:w="349" w:type="pct"/>
            <w:vAlign w:val="bottom"/>
          </w:tcPr>
          <w:p w14:paraId="5B27138C" w14:textId="4148450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(0.03)</w:t>
            </w:r>
          </w:p>
        </w:tc>
      </w:tr>
      <w:tr w:rsidR="00CC0EA4" w:rsidRPr="00CC0EA4" w14:paraId="370190AC"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159B5CD0"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1.2</w:t>
            </w:r>
          </w:p>
        </w:tc>
        <w:tc>
          <w:tcPr>
            <w:tcW w:w="248" w:type="pct"/>
            <w:vAlign w:val="bottom"/>
          </w:tcPr>
          <w:p w14:paraId="04444A11" w14:textId="0F75029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0.48</w:t>
            </w:r>
          </w:p>
        </w:tc>
        <w:tc>
          <w:tcPr>
            <w:tcW w:w="268" w:type="pct"/>
            <w:vAlign w:val="bottom"/>
          </w:tcPr>
          <w:p w14:paraId="4ADA31FC" w14:textId="1286DCC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(0.17)</w:t>
            </w:r>
          </w:p>
        </w:tc>
        <w:tc>
          <w:tcPr>
            <w:tcW w:w="207" w:type="pct"/>
          </w:tcPr>
          <w:p w14:paraId="2FBC7926" w14:textId="0D69790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6C807028" w14:textId="4411002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0.08</w:t>
            </w:r>
          </w:p>
        </w:tc>
        <w:tc>
          <w:tcPr>
            <w:tcW w:w="350" w:type="pct"/>
            <w:vAlign w:val="bottom"/>
          </w:tcPr>
          <w:p w14:paraId="165BA811" w14:textId="52333F22"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(0.03)</w:t>
            </w:r>
          </w:p>
        </w:tc>
        <w:tc>
          <w:tcPr>
            <w:tcW w:w="348" w:type="pct"/>
            <w:vAlign w:val="bottom"/>
          </w:tcPr>
          <w:p w14:paraId="554B5FA1" w14:textId="79C8A53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0.54</w:t>
            </w:r>
          </w:p>
        </w:tc>
        <w:tc>
          <w:tcPr>
            <w:tcW w:w="369" w:type="pct"/>
            <w:vAlign w:val="bottom"/>
          </w:tcPr>
          <w:p w14:paraId="47A079F5" w14:textId="33A50D8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(0.16)</w:t>
            </w:r>
          </w:p>
        </w:tc>
        <w:tc>
          <w:tcPr>
            <w:tcW w:w="211" w:type="pct"/>
          </w:tcPr>
          <w:p w14:paraId="7273770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52A95ABF" w14:textId="1E75A62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0.09</w:t>
            </w:r>
          </w:p>
        </w:tc>
        <w:tc>
          <w:tcPr>
            <w:tcW w:w="349" w:type="pct"/>
            <w:vAlign w:val="bottom"/>
          </w:tcPr>
          <w:p w14:paraId="460B351E" w14:textId="4881478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(0.03)</w:t>
            </w:r>
          </w:p>
        </w:tc>
      </w:tr>
      <w:tr w:rsidR="00CC0EA4" w:rsidRPr="00CC0EA4" w14:paraId="5C02CD0D"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5217E8FB"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2</w:t>
            </w:r>
          </w:p>
        </w:tc>
        <w:tc>
          <w:tcPr>
            <w:tcW w:w="248" w:type="pct"/>
          </w:tcPr>
          <w:p w14:paraId="7A51BE7F" w14:textId="7E18E9E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2D05FBC2" w14:textId="73A006C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07" w:type="pct"/>
          </w:tcPr>
          <w:p w14:paraId="5998116C"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39E1552B" w14:textId="6334975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148D32E8" w14:textId="4AE58BE4"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tcPr>
          <w:p w14:paraId="07E6B16C" w14:textId="2976BAB5"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69" w:type="pct"/>
          </w:tcPr>
          <w:p w14:paraId="3831261F" w14:textId="551533F2"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11" w:type="pct"/>
          </w:tcPr>
          <w:p w14:paraId="50903B5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48416EC4" w14:textId="6A5EE21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11434034" w14:textId="639F1E6B"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2C1F7B59"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72815478"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3</w:t>
            </w:r>
          </w:p>
        </w:tc>
        <w:tc>
          <w:tcPr>
            <w:tcW w:w="248" w:type="pct"/>
            <w:vAlign w:val="bottom"/>
          </w:tcPr>
          <w:p w14:paraId="66927D3F" w14:textId="121F9D82"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-0.25</w:t>
            </w:r>
          </w:p>
        </w:tc>
        <w:tc>
          <w:tcPr>
            <w:tcW w:w="268" w:type="pct"/>
            <w:vAlign w:val="bottom"/>
          </w:tcPr>
          <w:p w14:paraId="1CDBCB41" w14:textId="70F4CB3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(0.13)</w:t>
            </w:r>
          </w:p>
        </w:tc>
        <w:tc>
          <w:tcPr>
            <w:tcW w:w="207" w:type="pct"/>
          </w:tcPr>
          <w:p w14:paraId="37114FA2" w14:textId="7A25A192"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2E28DD95" w14:textId="74566DD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-0.04</w:t>
            </w:r>
          </w:p>
        </w:tc>
        <w:tc>
          <w:tcPr>
            <w:tcW w:w="350" w:type="pct"/>
            <w:vAlign w:val="bottom"/>
          </w:tcPr>
          <w:p w14:paraId="70C96DE6" w14:textId="1FCD6CB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7A8A0969" w14:textId="10AFBBC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-0.23</w:t>
            </w:r>
          </w:p>
        </w:tc>
        <w:tc>
          <w:tcPr>
            <w:tcW w:w="369" w:type="pct"/>
            <w:vAlign w:val="bottom"/>
          </w:tcPr>
          <w:p w14:paraId="1C9800E6" w14:textId="5F23557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(0.12)</w:t>
            </w:r>
          </w:p>
        </w:tc>
        <w:tc>
          <w:tcPr>
            <w:tcW w:w="211" w:type="pct"/>
          </w:tcPr>
          <w:p w14:paraId="0E6745DC"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vAlign w:val="bottom"/>
          </w:tcPr>
          <w:p w14:paraId="2AEFB548" w14:textId="622F026B"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-0.04</w:t>
            </w:r>
          </w:p>
        </w:tc>
        <w:tc>
          <w:tcPr>
            <w:tcW w:w="349" w:type="pct"/>
            <w:vAlign w:val="bottom"/>
          </w:tcPr>
          <w:p w14:paraId="490A530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45666304"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ECBD654"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4</w:t>
            </w:r>
          </w:p>
        </w:tc>
        <w:tc>
          <w:tcPr>
            <w:tcW w:w="248" w:type="pct"/>
            <w:vAlign w:val="bottom"/>
          </w:tcPr>
          <w:p w14:paraId="7CEA3BEA" w14:textId="4B6EDEF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-0.89</w:t>
            </w:r>
          </w:p>
        </w:tc>
        <w:tc>
          <w:tcPr>
            <w:tcW w:w="268" w:type="pct"/>
            <w:vAlign w:val="bottom"/>
          </w:tcPr>
          <w:p w14:paraId="41097353" w14:textId="3D92847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(0.12)</w:t>
            </w:r>
          </w:p>
        </w:tc>
        <w:tc>
          <w:tcPr>
            <w:tcW w:w="207" w:type="pct"/>
          </w:tcPr>
          <w:p w14:paraId="2299FF9C" w14:textId="315721B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08EFCFF4" w14:textId="3D0285A6"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-0.13</w:t>
            </w:r>
          </w:p>
        </w:tc>
        <w:tc>
          <w:tcPr>
            <w:tcW w:w="350" w:type="pct"/>
            <w:vAlign w:val="bottom"/>
          </w:tcPr>
          <w:p w14:paraId="730973AB" w14:textId="104653D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4CA75185" w14:textId="7E7D034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-0.85</w:t>
            </w:r>
          </w:p>
        </w:tc>
        <w:tc>
          <w:tcPr>
            <w:tcW w:w="369" w:type="pct"/>
            <w:vAlign w:val="bottom"/>
          </w:tcPr>
          <w:p w14:paraId="49EF3275" w14:textId="2D7E2E4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(0.12)</w:t>
            </w:r>
          </w:p>
        </w:tc>
        <w:tc>
          <w:tcPr>
            <w:tcW w:w="211" w:type="pct"/>
          </w:tcPr>
          <w:p w14:paraId="786F95DB"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6BD4ED37" w14:textId="485D442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-0.12</w:t>
            </w:r>
          </w:p>
        </w:tc>
        <w:tc>
          <w:tcPr>
            <w:tcW w:w="349" w:type="pct"/>
            <w:vAlign w:val="bottom"/>
          </w:tcPr>
          <w:p w14:paraId="629D3E2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41674246"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3F16C2B"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5</w:t>
            </w:r>
          </w:p>
        </w:tc>
        <w:tc>
          <w:tcPr>
            <w:tcW w:w="248" w:type="pct"/>
            <w:vAlign w:val="bottom"/>
          </w:tcPr>
          <w:p w14:paraId="5FCF6DAF" w14:textId="457B684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-0.76</w:t>
            </w:r>
          </w:p>
        </w:tc>
        <w:tc>
          <w:tcPr>
            <w:tcW w:w="268" w:type="pct"/>
            <w:vAlign w:val="bottom"/>
          </w:tcPr>
          <w:p w14:paraId="33AFB807" w14:textId="52022C4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207" w:type="pct"/>
          </w:tcPr>
          <w:p w14:paraId="7733BC22" w14:textId="37B2BD8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16C54B28" w14:textId="07A1DC2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350" w:type="pct"/>
            <w:vAlign w:val="bottom"/>
          </w:tcPr>
          <w:p w14:paraId="29E0F91A" w14:textId="7082330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36C11D6F" w14:textId="03EE57C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-0.74</w:t>
            </w:r>
          </w:p>
        </w:tc>
        <w:tc>
          <w:tcPr>
            <w:tcW w:w="369" w:type="pct"/>
            <w:vAlign w:val="bottom"/>
          </w:tcPr>
          <w:p w14:paraId="2992EDA3" w14:textId="1BDFF80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(0.10)</w:t>
            </w:r>
          </w:p>
        </w:tc>
        <w:tc>
          <w:tcPr>
            <w:tcW w:w="211" w:type="pct"/>
          </w:tcPr>
          <w:p w14:paraId="04B3568B"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6F0BBB2E" w14:textId="5973F5DF"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-0.11</w:t>
            </w:r>
          </w:p>
        </w:tc>
        <w:tc>
          <w:tcPr>
            <w:tcW w:w="349" w:type="pct"/>
            <w:vAlign w:val="bottom"/>
          </w:tcPr>
          <w:p w14:paraId="3018C5C1" w14:textId="7D4DFED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2100E82B"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1664402"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6</w:t>
            </w:r>
          </w:p>
        </w:tc>
        <w:tc>
          <w:tcPr>
            <w:tcW w:w="248" w:type="pct"/>
            <w:vAlign w:val="bottom"/>
          </w:tcPr>
          <w:p w14:paraId="3B4BCCA1" w14:textId="5F192E5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-0.89</w:t>
            </w:r>
          </w:p>
        </w:tc>
        <w:tc>
          <w:tcPr>
            <w:tcW w:w="268" w:type="pct"/>
            <w:vAlign w:val="bottom"/>
          </w:tcPr>
          <w:p w14:paraId="65F61666" w14:textId="00099EF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207" w:type="pct"/>
          </w:tcPr>
          <w:p w14:paraId="2CC6460F" w14:textId="62E5906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4D7A82B8" w14:textId="18ECD13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-0.13</w:t>
            </w:r>
          </w:p>
        </w:tc>
        <w:tc>
          <w:tcPr>
            <w:tcW w:w="350" w:type="pct"/>
            <w:vAlign w:val="bottom"/>
          </w:tcPr>
          <w:p w14:paraId="6FF59B71" w14:textId="09DC14A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3C592CA5" w14:textId="1CC16F5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-0.88</w:t>
            </w:r>
          </w:p>
        </w:tc>
        <w:tc>
          <w:tcPr>
            <w:tcW w:w="369" w:type="pct"/>
            <w:vAlign w:val="bottom"/>
          </w:tcPr>
          <w:p w14:paraId="441293AD" w14:textId="4B9EE44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(0.11)</w:t>
            </w:r>
          </w:p>
        </w:tc>
        <w:tc>
          <w:tcPr>
            <w:tcW w:w="211" w:type="pct"/>
          </w:tcPr>
          <w:p w14:paraId="17B8369B"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11139B39" w14:textId="0441476E"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-0.13</w:t>
            </w:r>
          </w:p>
        </w:tc>
        <w:tc>
          <w:tcPr>
            <w:tcW w:w="349" w:type="pct"/>
            <w:vAlign w:val="bottom"/>
          </w:tcPr>
          <w:p w14:paraId="3836950D"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0673F123"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AD7884C"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7</w:t>
            </w:r>
          </w:p>
        </w:tc>
        <w:tc>
          <w:tcPr>
            <w:tcW w:w="248" w:type="pct"/>
            <w:vAlign w:val="bottom"/>
          </w:tcPr>
          <w:p w14:paraId="79949ACE" w14:textId="1299BA3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-1.11</w:t>
            </w:r>
          </w:p>
        </w:tc>
        <w:tc>
          <w:tcPr>
            <w:tcW w:w="268" w:type="pct"/>
            <w:vAlign w:val="bottom"/>
          </w:tcPr>
          <w:p w14:paraId="5503D0D0" w14:textId="0A23DC0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207" w:type="pct"/>
          </w:tcPr>
          <w:p w14:paraId="0E6E9EB2" w14:textId="7F61ABC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44CAD20E" w14:textId="0B80079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-0.16</w:t>
            </w:r>
          </w:p>
        </w:tc>
        <w:tc>
          <w:tcPr>
            <w:tcW w:w="350" w:type="pct"/>
            <w:vAlign w:val="bottom"/>
          </w:tcPr>
          <w:p w14:paraId="33E93030" w14:textId="7C17660A"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13EA77C2" w14:textId="67A4D549"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-1.12</w:t>
            </w:r>
          </w:p>
        </w:tc>
        <w:tc>
          <w:tcPr>
            <w:tcW w:w="369" w:type="pct"/>
            <w:vAlign w:val="bottom"/>
          </w:tcPr>
          <w:p w14:paraId="25010A8C" w14:textId="3E1B0F24"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(0.11)</w:t>
            </w:r>
          </w:p>
        </w:tc>
        <w:tc>
          <w:tcPr>
            <w:tcW w:w="211" w:type="pct"/>
          </w:tcPr>
          <w:p w14:paraId="33FE51C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3E936275" w14:textId="4AFB54C6"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-0.16</w:t>
            </w:r>
          </w:p>
        </w:tc>
        <w:tc>
          <w:tcPr>
            <w:tcW w:w="349" w:type="pct"/>
            <w:vAlign w:val="bottom"/>
          </w:tcPr>
          <w:p w14:paraId="3734FA52" w14:textId="606ECADA"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1AC7E5A6"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28F67AEC"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Intercept</w:t>
            </w:r>
          </w:p>
        </w:tc>
        <w:tc>
          <w:tcPr>
            <w:tcW w:w="248" w:type="pct"/>
            <w:vAlign w:val="bottom"/>
          </w:tcPr>
          <w:p w14:paraId="12D673D9" w14:textId="61ADE274"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-0.40</w:t>
            </w:r>
          </w:p>
        </w:tc>
        <w:tc>
          <w:tcPr>
            <w:tcW w:w="268" w:type="pct"/>
            <w:vAlign w:val="bottom"/>
          </w:tcPr>
          <w:p w14:paraId="48270394" w14:textId="2610392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(0.09)</w:t>
            </w:r>
          </w:p>
        </w:tc>
        <w:tc>
          <w:tcPr>
            <w:tcW w:w="207" w:type="pct"/>
          </w:tcPr>
          <w:p w14:paraId="1BC12401" w14:textId="187D874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tcPr>
          <w:p w14:paraId="5B8EE8AB" w14:textId="3A68CB45"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1480CBB4" w14:textId="5D30F66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vAlign w:val="bottom"/>
          </w:tcPr>
          <w:p w14:paraId="2C137B3A" w14:textId="68C5526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-0.42</w:t>
            </w:r>
          </w:p>
        </w:tc>
        <w:tc>
          <w:tcPr>
            <w:tcW w:w="369" w:type="pct"/>
            <w:vAlign w:val="bottom"/>
          </w:tcPr>
          <w:p w14:paraId="026B3AD0" w14:textId="67A25B7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(0.09)</w:t>
            </w:r>
          </w:p>
        </w:tc>
        <w:tc>
          <w:tcPr>
            <w:tcW w:w="211" w:type="pct"/>
          </w:tcPr>
          <w:p w14:paraId="66BBEFC3"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tcPr>
          <w:p w14:paraId="52EA0081" w14:textId="0FF42AB6"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76223E96" w14:textId="614ADC5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42ED8137"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1C1CD2D"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Number of observations</w:t>
            </w:r>
          </w:p>
        </w:tc>
        <w:tc>
          <w:tcPr>
            <w:tcW w:w="1479" w:type="pct"/>
            <w:gridSpan w:val="5"/>
          </w:tcPr>
          <w:p w14:paraId="02E8EFD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8411</w:t>
            </w:r>
          </w:p>
        </w:tc>
        <w:tc>
          <w:tcPr>
            <w:tcW w:w="1682" w:type="pct"/>
            <w:gridSpan w:val="5"/>
          </w:tcPr>
          <w:p w14:paraId="3D4609AA" w14:textId="548BA356" w:rsidR="00CC0EA4" w:rsidRPr="00CC0EA4" w:rsidRDefault="000B44B1"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12536</w:t>
            </w:r>
          </w:p>
        </w:tc>
      </w:tr>
      <w:tr w:rsidR="00CC0EA4" w:rsidRPr="00CC0EA4" w14:paraId="17449AFC"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2C82F199"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Average RVI</w:t>
            </w:r>
          </w:p>
        </w:tc>
        <w:tc>
          <w:tcPr>
            <w:tcW w:w="1479" w:type="pct"/>
            <w:gridSpan w:val="5"/>
            <w:vAlign w:val="bottom"/>
          </w:tcPr>
          <w:p w14:paraId="367B5386"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682" w:type="pct"/>
            <w:gridSpan w:val="5"/>
            <w:vAlign w:val="bottom"/>
          </w:tcPr>
          <w:p w14:paraId="34400676" w14:textId="5D6D4BE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0.26</w:t>
            </w:r>
          </w:p>
        </w:tc>
      </w:tr>
      <w:tr w:rsidR="00CC0EA4" w:rsidRPr="00CC0EA4" w14:paraId="599904F0"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DFA7F47"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Largest FMI</w:t>
            </w:r>
          </w:p>
        </w:tc>
        <w:tc>
          <w:tcPr>
            <w:tcW w:w="1479" w:type="pct"/>
            <w:gridSpan w:val="5"/>
            <w:vAlign w:val="bottom"/>
          </w:tcPr>
          <w:p w14:paraId="4DF1967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682" w:type="pct"/>
            <w:gridSpan w:val="5"/>
            <w:vAlign w:val="bottom"/>
          </w:tcPr>
          <w:p w14:paraId="48254A1D" w14:textId="289D21E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0.34</w:t>
            </w:r>
          </w:p>
        </w:tc>
      </w:tr>
      <w:tr w:rsidR="00CC0EA4" w:rsidRPr="00CC0EA4" w14:paraId="51CD17B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1"/>
          </w:tcPr>
          <w:p w14:paraId="5E5F5330" w14:textId="77777777" w:rsidR="00CC0EA4" w:rsidRPr="00CC0EA4" w:rsidRDefault="00CC0EA4" w:rsidP="00CC0EA4">
            <w:pPr>
              <w:jc w:val="center"/>
              <w:rPr>
                <w:rFonts w:ascii="Times New Roman" w:hAnsi="Times New Roman" w:cs="Times New Roman"/>
                <w:color w:val="auto"/>
                <w:sz w:val="20"/>
                <w:szCs w:val="20"/>
              </w:rPr>
            </w:pPr>
            <w:r w:rsidRPr="00CC0EA4">
              <w:rPr>
                <w:rFonts w:ascii="Times New Roman" w:hAnsi="Times New Roman" w:cs="Times New Roman"/>
                <w:color w:val="auto"/>
                <w:sz w:val="20"/>
                <w:szCs w:val="20"/>
              </w:rPr>
              <w:t>*** p&lt;.001, ** p&lt;.01, * p&lt;.05</w:t>
            </w:r>
            <w:r w:rsidRPr="00CC0EA4">
              <w:rPr>
                <w:rFonts w:ascii="Times New Roman" w:hAnsi="Times New Roman" w:cs="Times New Roman"/>
                <w:color w:val="auto"/>
                <w:sz w:val="20"/>
                <w:szCs w:val="20"/>
              </w:rPr>
              <w:br/>
              <w:t>Data Source: NCDS [Sweeps 0-4]</w:t>
            </w:r>
          </w:p>
          <w:p w14:paraId="0A0736C7" w14:textId="025671CB" w:rsidR="00CC0EA4" w:rsidRPr="00CC0EA4" w:rsidRDefault="00CC0EA4" w:rsidP="00CC0EA4">
            <w:pPr>
              <w:jc w:val="center"/>
              <w:rPr>
                <w:rFonts w:ascii="Times New Roman" w:hAnsi="Times New Roman" w:cs="Times New Roman"/>
                <w:color w:val="auto"/>
                <w:sz w:val="20"/>
                <w:szCs w:val="20"/>
              </w:rPr>
            </w:pPr>
            <w:r w:rsidRPr="00CC0EA4">
              <w:rPr>
                <w:rFonts w:ascii="Times New Roman" w:hAnsi="Times New Roman" w:cs="Times New Roman"/>
                <w:color w:val="auto"/>
                <w:sz w:val="20"/>
                <w:szCs w:val="20"/>
              </w:rPr>
              <w:t xml:space="preserve">Note: </w:t>
            </w:r>
            <w:r>
              <w:rPr>
                <w:rFonts w:ascii="Times New Roman" w:hAnsi="Times New Roman" w:cs="Times New Roman"/>
                <w:color w:val="auto"/>
                <w:sz w:val="20"/>
                <w:szCs w:val="20"/>
              </w:rPr>
              <w:t>CRA versus MI model for NCDS</w:t>
            </w:r>
          </w:p>
        </w:tc>
      </w:tr>
      <w:bookmarkEnd w:id="188"/>
    </w:tbl>
    <w:p w14:paraId="3DA864E9"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26D960E6" w14:textId="38A68E38" w:rsidR="00C9608B" w:rsidRDefault="00C9608B" w:rsidP="00C9608B">
      <w:pPr>
        <w:pStyle w:val="Heading4"/>
      </w:pPr>
      <w:bookmarkStart w:id="189" w:name="_Toc174390678"/>
      <w:r w:rsidRPr="00B4615B">
        <w:lastRenderedPageBreak/>
        <w:t>Discussion and Conclusions</w:t>
      </w:r>
      <w:bookmarkEnd w:id="189"/>
    </w:p>
    <w:p w14:paraId="1EE2CF66" w14:textId="3B72EC13" w:rsidR="009D4166" w:rsidRDefault="009D4166" w:rsidP="009D4166">
      <w:pPr>
        <w:spacing w:line="480" w:lineRule="auto"/>
        <w:rPr>
          <w:rFonts w:ascii="Book Antiqua" w:hAnsi="Book Antiqua" w:cs="Times New Roman"/>
          <w:sz w:val="24"/>
          <w:szCs w:val="24"/>
        </w:rPr>
      </w:pPr>
      <w:bookmarkStart w:id="190" w:name="_Hlk168397514"/>
      <w:r>
        <w:rPr>
          <w:rFonts w:ascii="Book Antiqua" w:hAnsi="Book Antiqua" w:cs="Times New Roman"/>
          <w:sz w:val="24"/>
          <w:szCs w:val="24"/>
        </w:rPr>
        <w:t xml:space="preserve">This section had two aims. The first was to investigate the optimal handling missing data strategy by producing a simulation of handling missing data methods. The second was to put the most optimal </w:t>
      </w:r>
      <w:r w:rsidR="005D02C3">
        <w:rPr>
          <w:rFonts w:ascii="Book Antiqua" w:hAnsi="Book Antiqua" w:cs="Times New Roman"/>
          <w:sz w:val="24"/>
          <w:szCs w:val="24"/>
        </w:rPr>
        <w:t>handling</w:t>
      </w:r>
      <w:r>
        <w:rPr>
          <w:rFonts w:ascii="Book Antiqua" w:hAnsi="Book Antiqua" w:cs="Times New Roman"/>
          <w:sz w:val="24"/>
          <w:szCs w:val="24"/>
        </w:rPr>
        <w:t xml:space="preserve"> </w:t>
      </w:r>
      <w:r w:rsidR="005D02C3">
        <w:rPr>
          <w:rFonts w:ascii="Book Antiqua" w:hAnsi="Book Antiqua" w:cs="Times New Roman"/>
          <w:sz w:val="24"/>
          <w:szCs w:val="24"/>
        </w:rPr>
        <w:t>missing</w:t>
      </w:r>
      <w:r>
        <w:rPr>
          <w:rFonts w:ascii="Book Antiqua" w:hAnsi="Book Antiqua" w:cs="Times New Roman"/>
          <w:sz w:val="24"/>
          <w:szCs w:val="24"/>
        </w:rPr>
        <w:t xml:space="preserve"> data method into practice and compare it with a complete records analysis of the NCDS data </w:t>
      </w:r>
      <w:r w:rsidR="005D02C3">
        <w:rPr>
          <w:rFonts w:ascii="Book Antiqua" w:hAnsi="Book Antiqua" w:cs="Times New Roman"/>
          <w:sz w:val="24"/>
          <w:szCs w:val="24"/>
        </w:rPr>
        <w:t>to</w:t>
      </w:r>
      <w:r>
        <w:rPr>
          <w:rFonts w:ascii="Book Antiqua" w:hAnsi="Book Antiqua" w:cs="Times New Roman"/>
          <w:sz w:val="24"/>
          <w:szCs w:val="24"/>
        </w:rPr>
        <w:t xml:space="preserve"> assess the evidence for a MAR assumption. Both aims were successful. A simulation was conducted and found re-affirmed that FIML and MI based methods for </w:t>
      </w:r>
      <w:r w:rsidR="005D02C3">
        <w:rPr>
          <w:rFonts w:ascii="Book Antiqua" w:hAnsi="Book Antiqua" w:cs="Times New Roman"/>
          <w:sz w:val="24"/>
          <w:szCs w:val="24"/>
        </w:rPr>
        <w:t>handling</w:t>
      </w:r>
      <w:r>
        <w:rPr>
          <w:rFonts w:ascii="Book Antiqua" w:hAnsi="Book Antiqua" w:cs="Times New Roman"/>
          <w:sz w:val="24"/>
          <w:szCs w:val="24"/>
        </w:rPr>
        <w:t xml:space="preserve"> missing data were the most optimal strategies out of all assessed. The conclusions also found that with the data being used in this analysis and the </w:t>
      </w:r>
      <w:r w:rsidR="005D02C3">
        <w:rPr>
          <w:rFonts w:ascii="Book Antiqua" w:hAnsi="Book Antiqua" w:cs="Times New Roman"/>
          <w:sz w:val="24"/>
          <w:szCs w:val="24"/>
        </w:rPr>
        <w:t>simulation</w:t>
      </w:r>
      <w:r>
        <w:rPr>
          <w:rFonts w:ascii="Book Antiqua" w:hAnsi="Book Antiqua" w:cs="Times New Roman"/>
          <w:sz w:val="24"/>
          <w:szCs w:val="24"/>
        </w:rPr>
        <w:t xml:space="preserve"> results, multiple imputation would be most optimal going forward. </w:t>
      </w:r>
    </w:p>
    <w:p w14:paraId="711D7E02" w14:textId="2E10CF7D" w:rsidR="009D4166" w:rsidRPr="00837293" w:rsidRDefault="009D4166" w:rsidP="009D4166">
      <w:pPr>
        <w:spacing w:line="480" w:lineRule="auto"/>
        <w:rPr>
          <w:rFonts w:ascii="Book Antiqua" w:hAnsi="Book Antiqua" w:cs="Times New Roman"/>
          <w:sz w:val="24"/>
          <w:szCs w:val="24"/>
        </w:rPr>
      </w:pPr>
      <w:r>
        <w:rPr>
          <w:rFonts w:ascii="Book Antiqua" w:hAnsi="Book Antiqua" w:cs="Times New Roman"/>
          <w:sz w:val="24"/>
          <w:szCs w:val="24"/>
        </w:rPr>
        <w:t>Results from the comparison of CRA and MI models show that</w:t>
      </w:r>
      <w:r w:rsidRPr="00837293">
        <w:rPr>
          <w:rFonts w:ascii="Book Antiqua" w:hAnsi="Book Antiqua" w:cs="Times New Roman"/>
          <w:sz w:val="24"/>
          <w:szCs w:val="24"/>
        </w:rPr>
        <w:t xml:space="preserve"> there are no substantive differences between the complete records analysis and the imputed model suggests little evidence for a MAR assumption. This indicates that missingness in these categories has no substantive impact on the resulting interpretation and analysis of results. As such, the imputed model is no better than analysing the complete record for interpretation. Whilst this section does present much work that amounts to a preference for a complete records analysis model, the use of multiple imputation and discussion of missing data was essential to discuss. There was no a priori evidence to suggest that the missing data present within this model was not MAR. Due to this, and due to the ability to check this assumption, there was statistical due diligence to present these findings. </w:t>
      </w:r>
    </w:p>
    <w:p w14:paraId="6C7C811E" w14:textId="567E8091" w:rsidR="009E0F08" w:rsidRPr="009D4166"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Implementing tools seeking to deal with missingness within this model provides contemporary statistical techniques to the research of youth transitions within the </w:t>
      </w:r>
      <w:r w:rsidRPr="00837293">
        <w:rPr>
          <w:rFonts w:ascii="Book Antiqua" w:hAnsi="Book Antiqua" w:cs="Times New Roman"/>
          <w:sz w:val="24"/>
          <w:szCs w:val="24"/>
        </w:rPr>
        <w:lastRenderedPageBreak/>
        <w:t xml:space="preserve">NCDS. </w:t>
      </w:r>
      <w:r w:rsidR="005D02C3" w:rsidRPr="00837293">
        <w:rPr>
          <w:rFonts w:ascii="Book Antiqua" w:hAnsi="Book Antiqua" w:cs="Times New Roman"/>
          <w:sz w:val="24"/>
          <w:szCs w:val="24"/>
        </w:rPr>
        <w:t>Whilst</w:t>
      </w:r>
      <w:r w:rsidRPr="00837293">
        <w:rPr>
          <w:rFonts w:ascii="Book Antiqua" w:hAnsi="Book Antiqua" w:cs="Times New Roman"/>
          <w:sz w:val="24"/>
          <w:szCs w:val="24"/>
        </w:rPr>
        <w:t xml:space="preserve"> substantively finding identical results from complete records analysis to multiple imputed models, this exercise in dealing with missingness has allowed for the updating of youth transitions literature within this field of study. </w:t>
      </w:r>
      <w:r w:rsidR="005D02C3">
        <w:rPr>
          <w:rFonts w:ascii="Book Antiqua" w:hAnsi="Book Antiqua" w:cs="Times New Roman"/>
          <w:sz w:val="24"/>
          <w:szCs w:val="24"/>
        </w:rPr>
        <w:t>T</w:t>
      </w:r>
      <w:r w:rsidRPr="00837293">
        <w:rPr>
          <w:rFonts w:ascii="Book Antiqua" w:hAnsi="Book Antiqua" w:cs="Times New Roman"/>
          <w:sz w:val="24"/>
          <w:szCs w:val="24"/>
        </w:rPr>
        <w:t xml:space="preserve">here is a relative level of confidence that this research looking into the choices and opportunities of youth transitions from mandatory education has attempted to control for all statistical possibilities. </w:t>
      </w:r>
    </w:p>
    <w:p w14:paraId="4A730CBE" w14:textId="3CAD3015" w:rsidR="00C9608B" w:rsidRDefault="00C9608B" w:rsidP="00C9608B">
      <w:pPr>
        <w:pStyle w:val="Heading3"/>
      </w:pPr>
      <w:bookmarkStart w:id="191" w:name="_Toc174390679"/>
      <w:bookmarkEnd w:id="190"/>
      <w:r w:rsidRPr="00B4615B">
        <w:t>Discussion and Conclusions</w:t>
      </w:r>
      <w:r w:rsidR="009D4166">
        <w:t xml:space="preserve"> for Granular NCDS Analysis</w:t>
      </w:r>
      <w:bookmarkEnd w:id="191"/>
    </w:p>
    <w:p w14:paraId="5F034DEF" w14:textId="3D7FA06C"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overall empirical finding from the analysis is that structural inequalities matter for NCDS youth in influencing their choice and opportunity as it relates to </w:t>
      </w:r>
      <w:r>
        <w:rPr>
          <w:rFonts w:ascii="Book Antiqua" w:hAnsi="Book Antiqua" w:cs="Times New Roman"/>
          <w:sz w:val="24"/>
          <w:szCs w:val="24"/>
        </w:rPr>
        <w:t>youths first transition</w:t>
      </w:r>
      <w:r w:rsidRPr="00837293">
        <w:rPr>
          <w:rFonts w:ascii="Book Antiqua" w:hAnsi="Book Antiqua" w:cs="Times New Roman"/>
          <w:sz w:val="24"/>
          <w:szCs w:val="24"/>
        </w:rPr>
        <w:t xml:space="preserve">. Social class, sex, housing tenure, and educational attainment all have substantively significant impacts on an individual’s choice and opportunity concerning pathway selection post-mandatory education. </w:t>
      </w:r>
    </w:p>
    <w:p w14:paraId="6CF1342F" w14:textId="04E03DF2"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fact that previous structural inequalities that have manifested during previous life domains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{"citationID":"mbpTKVPp","properties":{"formattedCitation":"(Mayer,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(Mayer,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influence life chances in other life domains indicates support for promoting a life course perspective within this research. </w:t>
      </w:r>
    </w:p>
    <w:p w14:paraId="7C6BF0C6" w14:textId="331B84B0"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findings from this empirical research appear to confirm the relatively influential impact that structures have on individual life chances. Individual choice is constrained and influenced by structural factors such as social class, sex, and housing tenure. Something that is supported by previous literature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{"citationID":"mUV2aAEN","properties":{"formattedCitation":"(Hutchison, Prosser and Wedge, 1979; Connolly, Micklewright and Nickell, 1992; Booth and Satchell, 1994; Schoon {\\i{}et al.}, 2001; Dolton, Joshi and Makepeace, 2002; Dolton, Makepeace and Marcenaro\\uc0\\u8208{}Gutierrez, 2005)","plainCitation":"(Hutchison, Prosser and Wedge, 1979; Connolly, Micklewright and Nickell, 1992; Booth and Satchell, 1994; Schoon et al., 2001; Dolton, Joshi and Makepeace, 2002; Dolton, Makepeace and 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Gutierrez, 2005)","noteIndex":0},"citationItems":[{"id":1360,"uris":["http://zotero.org/users/8741181/items/C5QRVN87"],"itemData":{"id":1360,"type":"article-journal","abstract":"A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citation-key":"hutchisonPredictionEducationalFailure1979"}},{"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1042,"uris":["http://zotero.org/users/8741181/items/6G84RG7D"],"itemData":{"id":1042,"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by and going nowhere","title-short":"Career progression","volume":"13","author":[{"family":"Dolton","given":"Peter"},{"family":"Makepeace","given":"Gerald"},{"family":"Marcenaro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(Hutchison, Prosser and Wedge, 1979; Connolly, Micklewright and Nickell, 1992; Booth and Satchell, 1994; Schoon </w:t>
      </w:r>
      <w:r w:rsidRPr="00837293">
        <w:rPr>
          <w:rFonts w:ascii="Book Antiqua" w:hAnsi="Book Antiqua" w:cs="Times New Roman"/>
          <w:i/>
          <w:iCs/>
          <w:sz w:val="24"/>
          <w:szCs w:val="24"/>
        </w:rPr>
        <w:t>et al.</w:t>
      </w:r>
      <w:r w:rsidRPr="00837293">
        <w:rPr>
          <w:rFonts w:ascii="Book Antiqua" w:hAnsi="Book Antiqua" w:cs="Times New Roman"/>
          <w:sz w:val="24"/>
          <w:szCs w:val="24"/>
        </w:rPr>
        <w:t xml:space="preserve">, 2001; Dolton, Joshi and Makepeace, 2002; Dolton, Makepeace and </w:t>
      </w:r>
      <w:proofErr w:type="spellStart"/>
      <w:r w:rsidRPr="00837293">
        <w:rPr>
          <w:rFonts w:ascii="Book Antiqua" w:hAnsi="Book Antiqua" w:cs="Times New Roman"/>
          <w:sz w:val="24"/>
          <w:szCs w:val="24"/>
        </w:rPr>
        <w:t>Marcenaro</w:t>
      </w:r>
      <w:proofErr w:type="spellEnd"/>
      <w:r w:rsidRPr="00837293">
        <w:rPr>
          <w:rFonts w:ascii="Times New Roman" w:hAnsi="Times New Roman" w:cs="Times New Roman"/>
          <w:sz w:val="24"/>
          <w:szCs w:val="24"/>
        </w:rPr>
        <w:t>‐</w:t>
      </w:r>
      <w:r w:rsidRPr="00837293">
        <w:rPr>
          <w:rFonts w:ascii="Book Antiqua" w:hAnsi="Book Antiqua" w:cs="Times New Roman"/>
          <w:sz w:val="24"/>
          <w:szCs w:val="24"/>
        </w:rPr>
        <w:t>Gutierrez,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Echoing back to discussions on agency and structure, this empirical evidence is suggestive of an agency within structure </w:t>
      </w:r>
      <w:r w:rsidRPr="00837293">
        <w:rPr>
          <w:rFonts w:ascii="Book Antiqua" w:hAnsi="Book Antiqua" w:cs="Times New Roman"/>
          <w:sz w:val="24"/>
          <w:szCs w:val="24"/>
        </w:rPr>
        <w:lastRenderedPageBreak/>
        <w:t xml:space="preserve">understanding of the life course – individuals certainly choose their given pathways and opportunities. However, structures continue to influence and constrict these opportunities. Furthermore, whilst these empirical results confirm much of previous empirical literature on this subject, the arguments proposed by new structuralist theorists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{"citationID":"X1joI3sa","properties":{"formattedCitation":"(Saunders,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(Saunders, 2003,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are not as sound. Evidence has been found that concurs with the premise first emphasised by Saunders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{"citationID":"eucxkwvh","properties":{"formattedCitation":"(Saunders, 2003)","plainCitation":"(Saunders, 2003)","dontUpdate":true,"noteIndex":0},"citationItems":[{"id":67,"uris":["http://zotero.org/users/8741181/items/MJKZD9AL"],"itemData":{"id":67,"type":"book","publisher":"Routledge","title":"Social Theory and the Urban Question","author":[{"family":"Saunders","given":"Peter"}],"issued":{"date-parts":[["2003"]]},"citation-key":"saundersSocialTheoryUrban2003"}}],"schema":"https://github.com/citation-style-language/schema/raw/master/csl-citation.json"}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(2003)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that housing tenure offers an independent and substantive impact on life chances. The argument that it is dominant above social class has no evidence within these results. </w:t>
      </w:r>
    </w:p>
    <w:p w14:paraId="5400C5F4" w14:textId="47BD72CB"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Including prior educational attainment alongside structural effects such as social class, sex, and housing tenure provides a much more complex relationship with individuals' choices and opportunities post-mandatory education. The findings provide substantial empirical evidence that prior educational attainment does matter concerning pathway selection. </w:t>
      </w:r>
    </w:p>
    <w:p w14:paraId="7B871E53" w14:textId="2D4FA798" w:rsidR="009D4166"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This work provides methodological innovation by conducting a sensitivity analysis of socioeconomic measures of social stratification. Sensitivity analysis of NS-SEC, CAMSIS, and RGSC demonstrate that NS-SEC is a robust and strong measure of social class, which is suitable for use within this model using NCDS data. The findings of this sensitivity analysis provided slightly divergent substantive findings. Choosing NS-SEC as the dominant model through the analysis was based upon a theoretical desire to understand class-based dynamics. Through its implementation, social class was found to have a resounding impact on individuals’ choices and opportunities concerning transitional experiences.</w:t>
      </w:r>
      <w:r>
        <w:rPr>
          <w:rFonts w:ascii="Book Antiqua" w:hAnsi="Book Antiqua" w:cs="Times New Roman"/>
          <w:sz w:val="24"/>
          <w:szCs w:val="24"/>
        </w:rPr>
        <w:t xml:space="preserve"> Whilst social class measures provided remarkably similar </w:t>
      </w:r>
      <w:r w:rsidR="005D02C3">
        <w:rPr>
          <w:rFonts w:ascii="Book Antiqua" w:hAnsi="Book Antiqua" w:cs="Times New Roman"/>
          <w:sz w:val="24"/>
          <w:szCs w:val="24"/>
        </w:rPr>
        <w:t>substantive</w:t>
      </w:r>
      <w:r>
        <w:rPr>
          <w:rFonts w:ascii="Book Antiqua" w:hAnsi="Book Antiqua" w:cs="Times New Roman"/>
          <w:sz w:val="24"/>
          <w:szCs w:val="24"/>
        </w:rPr>
        <w:t xml:space="preserve"> findings, the </w:t>
      </w:r>
      <w:r w:rsidR="005D02C3">
        <w:rPr>
          <w:rFonts w:ascii="Book Antiqua" w:hAnsi="Book Antiqua" w:cs="Times New Roman"/>
          <w:sz w:val="24"/>
          <w:szCs w:val="24"/>
        </w:rPr>
        <w:t>theoretical</w:t>
      </w:r>
      <w:r>
        <w:rPr>
          <w:rFonts w:ascii="Book Antiqua" w:hAnsi="Book Antiqua" w:cs="Times New Roman"/>
          <w:sz w:val="24"/>
          <w:szCs w:val="24"/>
        </w:rPr>
        <w:t xml:space="preserve"> differences </w:t>
      </w:r>
      <w:r w:rsidR="005D02C3">
        <w:rPr>
          <w:rFonts w:ascii="Book Antiqua" w:hAnsi="Book Antiqua" w:cs="Times New Roman"/>
          <w:sz w:val="24"/>
          <w:szCs w:val="24"/>
        </w:rPr>
        <w:lastRenderedPageBreak/>
        <w:t>between</w:t>
      </w:r>
      <w:r>
        <w:rPr>
          <w:rFonts w:ascii="Book Antiqua" w:hAnsi="Book Antiqua" w:cs="Times New Roman"/>
          <w:sz w:val="24"/>
          <w:szCs w:val="24"/>
        </w:rPr>
        <w:t xml:space="preserve"> NS-SEC and RGSC measures </w:t>
      </w:r>
      <w:r w:rsidR="005D02C3">
        <w:rPr>
          <w:rFonts w:ascii="Book Antiqua" w:hAnsi="Book Antiqua" w:cs="Times New Roman"/>
          <w:sz w:val="24"/>
          <w:szCs w:val="24"/>
        </w:rPr>
        <w:t>primarily</w:t>
      </w:r>
      <w:r>
        <w:rPr>
          <w:rFonts w:ascii="Book Antiqua" w:hAnsi="Book Antiqua" w:cs="Times New Roman"/>
          <w:sz w:val="24"/>
          <w:szCs w:val="24"/>
        </w:rPr>
        <w:t xml:space="preserve"> surrounding the manual/non-manual divide did produce different lens in which to view said results. CAMSIS offered a direct contract to social </w:t>
      </w:r>
      <w:r w:rsidR="00944AE7">
        <w:rPr>
          <w:rFonts w:ascii="Book Antiqua" w:hAnsi="Book Antiqua" w:cs="Times New Roman"/>
          <w:sz w:val="24"/>
          <w:szCs w:val="24"/>
        </w:rPr>
        <w:t>class-based</w:t>
      </w:r>
      <w:r>
        <w:rPr>
          <w:rFonts w:ascii="Book Antiqua" w:hAnsi="Book Antiqua" w:cs="Times New Roman"/>
          <w:sz w:val="24"/>
          <w:szCs w:val="24"/>
        </w:rPr>
        <w:t xml:space="preserve"> methods of analysing social </w:t>
      </w:r>
      <w:r w:rsidR="005D02C3">
        <w:rPr>
          <w:rFonts w:ascii="Book Antiqua" w:hAnsi="Book Antiqua" w:cs="Times New Roman"/>
          <w:sz w:val="24"/>
          <w:szCs w:val="24"/>
        </w:rPr>
        <w:t>stratification</w:t>
      </w:r>
      <w:r>
        <w:rPr>
          <w:rFonts w:ascii="Book Antiqua" w:hAnsi="Book Antiqua" w:cs="Times New Roman"/>
          <w:sz w:val="24"/>
          <w:szCs w:val="24"/>
        </w:rPr>
        <w:t xml:space="preserve">, as a social distance scale it provided a </w:t>
      </w:r>
      <w:r w:rsidR="005D02C3">
        <w:rPr>
          <w:rFonts w:ascii="Book Antiqua" w:hAnsi="Book Antiqua" w:cs="Times New Roman"/>
          <w:sz w:val="24"/>
          <w:szCs w:val="24"/>
        </w:rPr>
        <w:t>remarkably</w:t>
      </w:r>
      <w:r>
        <w:rPr>
          <w:rFonts w:ascii="Book Antiqua" w:hAnsi="Book Antiqua" w:cs="Times New Roman"/>
          <w:sz w:val="24"/>
          <w:szCs w:val="24"/>
        </w:rPr>
        <w:t xml:space="preserve"> different </w:t>
      </w:r>
      <w:r w:rsidR="005D02C3">
        <w:rPr>
          <w:rFonts w:ascii="Book Antiqua" w:hAnsi="Book Antiqua" w:cs="Times New Roman"/>
          <w:sz w:val="24"/>
          <w:szCs w:val="24"/>
        </w:rPr>
        <w:t>substantive</w:t>
      </w:r>
      <w:r>
        <w:rPr>
          <w:rFonts w:ascii="Book Antiqua" w:hAnsi="Book Antiqua" w:cs="Times New Roman"/>
          <w:sz w:val="24"/>
          <w:szCs w:val="24"/>
        </w:rPr>
        <w:t xml:space="preserve"> </w:t>
      </w:r>
      <w:r w:rsidR="005D02C3">
        <w:rPr>
          <w:rFonts w:ascii="Book Antiqua" w:hAnsi="Book Antiqua" w:cs="Times New Roman"/>
          <w:sz w:val="24"/>
          <w:szCs w:val="24"/>
        </w:rPr>
        <w:t>interpretation</w:t>
      </w:r>
      <w:r>
        <w:rPr>
          <w:rFonts w:ascii="Book Antiqua" w:hAnsi="Book Antiqua" w:cs="Times New Roman"/>
          <w:sz w:val="24"/>
          <w:szCs w:val="24"/>
        </w:rPr>
        <w:t xml:space="preserve"> compared to social </w:t>
      </w:r>
      <w:r w:rsidR="00922C45">
        <w:rPr>
          <w:rFonts w:ascii="Book Antiqua" w:hAnsi="Book Antiqua" w:cs="Times New Roman"/>
          <w:sz w:val="24"/>
          <w:szCs w:val="24"/>
        </w:rPr>
        <w:t>class-based</w:t>
      </w:r>
      <w:r>
        <w:rPr>
          <w:rFonts w:ascii="Book Antiqua" w:hAnsi="Book Antiqua" w:cs="Times New Roman"/>
          <w:sz w:val="24"/>
          <w:szCs w:val="24"/>
        </w:rPr>
        <w:t xml:space="preserve"> measures. </w:t>
      </w:r>
    </w:p>
    <w:p w14:paraId="3CB6FC61" w14:textId="0CE31F3F" w:rsidR="009D4166" w:rsidRDefault="009D4166" w:rsidP="009D4166">
      <w:pPr>
        <w:spacing w:line="480" w:lineRule="auto"/>
        <w:rPr>
          <w:rFonts w:ascii="Book Antiqua" w:hAnsi="Book Antiqua" w:cs="Times New Roman"/>
          <w:sz w:val="24"/>
          <w:szCs w:val="24"/>
        </w:rPr>
      </w:pPr>
      <w:r>
        <w:rPr>
          <w:rFonts w:ascii="Book Antiqua" w:hAnsi="Book Antiqua" w:cs="Times New Roman"/>
          <w:sz w:val="24"/>
          <w:szCs w:val="24"/>
        </w:rPr>
        <w:t xml:space="preserve">On top of this, another sensitivity analysis was conducted to reflect on the similarities and differences between different constructions of social stratification measures based upon SOC – using both SOC 2000 and SOC 90 to compare statistical and substantive results. Findings demonstrate that SOC 2000 is preferred statistically, and whilst both models agree on the general trend of substantive results, there is disagreement in the size of these trends and effect sizes. In addition, results suggest that social </w:t>
      </w:r>
      <w:r w:rsidR="00944AE7">
        <w:rPr>
          <w:rFonts w:ascii="Book Antiqua" w:hAnsi="Book Antiqua" w:cs="Times New Roman"/>
          <w:sz w:val="24"/>
          <w:szCs w:val="24"/>
        </w:rPr>
        <w:t>class-based</w:t>
      </w:r>
      <w:r>
        <w:rPr>
          <w:rFonts w:ascii="Book Antiqua" w:hAnsi="Book Antiqua" w:cs="Times New Roman"/>
          <w:sz w:val="24"/>
          <w:szCs w:val="24"/>
        </w:rPr>
        <w:t xml:space="preserve"> measures of social </w:t>
      </w:r>
      <w:r w:rsidR="005D02C3">
        <w:rPr>
          <w:rFonts w:ascii="Book Antiqua" w:hAnsi="Book Antiqua" w:cs="Times New Roman"/>
          <w:sz w:val="24"/>
          <w:szCs w:val="24"/>
        </w:rPr>
        <w:t>stratification</w:t>
      </w:r>
      <w:r>
        <w:rPr>
          <w:rFonts w:ascii="Book Antiqua" w:hAnsi="Book Antiqua" w:cs="Times New Roman"/>
          <w:sz w:val="24"/>
          <w:szCs w:val="24"/>
        </w:rPr>
        <w:t xml:space="preserve"> such as NS-SEC and RGSC are much more sensitive to SOC constructions </w:t>
      </w:r>
      <w:r w:rsidR="005D02C3">
        <w:rPr>
          <w:rFonts w:ascii="Book Antiqua" w:hAnsi="Book Antiqua" w:cs="Times New Roman"/>
          <w:sz w:val="24"/>
          <w:szCs w:val="24"/>
        </w:rPr>
        <w:t>compared</w:t>
      </w:r>
      <w:r>
        <w:rPr>
          <w:rFonts w:ascii="Book Antiqua" w:hAnsi="Book Antiqua" w:cs="Times New Roman"/>
          <w:sz w:val="24"/>
          <w:szCs w:val="24"/>
        </w:rPr>
        <w:t xml:space="preserve"> to measures of social distance such as CAMSIS. This serves as </w:t>
      </w:r>
      <w:r w:rsidR="005D02C3">
        <w:rPr>
          <w:rFonts w:ascii="Book Antiqua" w:hAnsi="Book Antiqua" w:cs="Times New Roman"/>
          <w:sz w:val="24"/>
          <w:szCs w:val="24"/>
        </w:rPr>
        <w:t>implications</w:t>
      </w:r>
      <w:r>
        <w:rPr>
          <w:rFonts w:ascii="Book Antiqua" w:hAnsi="Book Antiqua" w:cs="Times New Roman"/>
          <w:sz w:val="24"/>
          <w:szCs w:val="24"/>
        </w:rPr>
        <w:t xml:space="preserve"> for variable inclusion in models that look at social change over long periods of time that cross different SOC boundaries. </w:t>
      </w:r>
    </w:p>
    <w:p w14:paraId="52FCEDCD" w14:textId="57610C7F"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The results are also innovative by assessing</w:t>
      </w:r>
      <w:r>
        <w:rPr>
          <w:rFonts w:ascii="Book Antiqua" w:hAnsi="Book Antiqua" w:cs="Times New Roman"/>
          <w:sz w:val="24"/>
          <w:szCs w:val="24"/>
        </w:rPr>
        <w:t xml:space="preserve"> handling missing data methods first through a simulated study of 10 different methods</w:t>
      </w:r>
      <w:r w:rsidR="00AB6D1A">
        <w:rPr>
          <w:rFonts w:ascii="Book Antiqua" w:hAnsi="Book Antiqua" w:cs="Times New Roman"/>
          <w:sz w:val="24"/>
          <w:szCs w:val="24"/>
        </w:rPr>
        <w:t xml:space="preserve"> then through an implementation of the most optimal method compared to a </w:t>
      </w:r>
      <w:r w:rsidR="005D02C3">
        <w:rPr>
          <w:rFonts w:ascii="Book Antiqua" w:hAnsi="Book Antiqua" w:cs="Times New Roman"/>
          <w:sz w:val="24"/>
          <w:szCs w:val="24"/>
        </w:rPr>
        <w:t>complete</w:t>
      </w:r>
      <w:r w:rsidR="00AB6D1A">
        <w:rPr>
          <w:rFonts w:ascii="Book Antiqua" w:hAnsi="Book Antiqua" w:cs="Times New Roman"/>
          <w:sz w:val="24"/>
          <w:szCs w:val="24"/>
        </w:rPr>
        <w:t xml:space="preserve"> records analysis of NCDS data</w:t>
      </w:r>
      <w:r>
        <w:rPr>
          <w:rFonts w:ascii="Book Antiqua" w:hAnsi="Book Antiqua" w:cs="Times New Roman"/>
          <w:sz w:val="24"/>
          <w:szCs w:val="24"/>
        </w:rPr>
        <w:t>.</w:t>
      </w:r>
      <w:r w:rsidR="00AB6D1A">
        <w:rPr>
          <w:rFonts w:ascii="Book Antiqua" w:hAnsi="Book Antiqua" w:cs="Times New Roman"/>
          <w:sz w:val="24"/>
          <w:szCs w:val="24"/>
        </w:rPr>
        <w:t xml:space="preserve"> </w:t>
      </w:r>
      <w:r w:rsidRPr="00837293">
        <w:rPr>
          <w:rFonts w:ascii="Book Antiqua" w:hAnsi="Book Antiqua" w:cs="Times New Roman"/>
          <w:sz w:val="24"/>
          <w:szCs w:val="24"/>
        </w:rPr>
        <w:t xml:space="preserve">Missingness was first descriptively detailed before strategies for handling such missingness were discussed. A multiple imputation model found that missingness has no impact on the substantive findings of the complete records analysis model. While this means that the substantive findings remain the same as previously </w:t>
      </w:r>
      <w:r w:rsidRPr="00837293">
        <w:rPr>
          <w:rFonts w:ascii="Book Antiqua" w:hAnsi="Book Antiqua" w:cs="Times New Roman"/>
          <w:sz w:val="24"/>
          <w:szCs w:val="24"/>
        </w:rPr>
        <w:lastRenderedPageBreak/>
        <w:t xml:space="preserve">detailed, the implementation of dealing with missing data was an essential contemporary statistical strategy that previous literature within this field typically overlooked. Both the implementation of sensitivity analysis and multiple imputation techniques thus serve as methodological innovations beyond prior literature within the field. </w:t>
      </w:r>
    </w:p>
    <w:p w14:paraId="4C3BC623" w14:textId="682DCA93" w:rsidR="009D4166"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Overall, the literature has been updated, with prior literature being confirmed in some cases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{"citationID":"lOWXkSSY","properties":{"formattedCitation":"(Connolly, Micklewright and Nickell, 1992; Booth and Satchell, 1994; Dolton, Makepeace and Marcenaro\\uc0\\u8208{}Gutierrez, 2005)","plainCitation":"(Connolly, Micklewright and Nickell, 1992; Booth and Satchell, 1994; Dolton, Makepeace and 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Gutierrez, 2005)","noteIndex":0},"citationItems":[{"id":1067,"uris":["http://zotero.org/users/8741181/items/9IHYV62W"],"itemData":{"id":1067,"type":"article-journal","abstract":"In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E."}],"issued":{"date-parts":[["1994",10]]},"citation-key":"boothAPPRENTICESHIPSJOBTENURE1994"}},{"id":1042,"uris":["http://zotero.org/users/8741181/items/6G84RG7D"],"itemData":{"id":1042,"type":"article-journal","abstract":"This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by and going nowhere","title-short":"Career progression","volume":"13","author":[{"family":"Dolton","given":"Peter"},{"family":"Makepeace","given":"Gerald"},{"family":"Marcenaro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(Connolly, Micklewright and Nickell, 1992; Booth and Satchell, 1994; Dolton, Makepeace and </w:t>
      </w:r>
      <w:proofErr w:type="spellStart"/>
      <w:r w:rsidRPr="00837293">
        <w:rPr>
          <w:rFonts w:ascii="Book Antiqua" w:hAnsi="Book Antiqua" w:cs="Times New Roman"/>
          <w:sz w:val="24"/>
          <w:szCs w:val="24"/>
        </w:rPr>
        <w:t>Marcenaro</w:t>
      </w:r>
      <w:proofErr w:type="spellEnd"/>
      <w:r w:rsidRPr="00837293">
        <w:rPr>
          <w:rFonts w:ascii="Times New Roman" w:hAnsi="Times New Roman" w:cs="Times New Roman"/>
          <w:sz w:val="24"/>
          <w:szCs w:val="24"/>
        </w:rPr>
        <w:t>‐</w:t>
      </w:r>
      <w:r w:rsidRPr="00837293">
        <w:rPr>
          <w:rFonts w:ascii="Book Antiqua" w:hAnsi="Book Antiqua" w:cs="Times New Roman"/>
          <w:sz w:val="24"/>
          <w:szCs w:val="24"/>
        </w:rPr>
        <w:t>Gutierrez,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and challenged in others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{"citationID":"U6K5g5jr","properties":{"formattedCitation":"(Saunders,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(Saunders, 2003,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Social theories related to youth transitions and the impacts on structural effects and agency within the realm of choice and opportunity have also been contended. Finally, modern statistical techniques have been applied to update prior literature to modern statistical standards by employing sensitivity analyses and providing tools to deal with potential missingness. </w:t>
      </w:r>
    </w:p>
    <w:p w14:paraId="2C2CFF70" w14:textId="654FD4D4" w:rsidR="009D4166" w:rsidRPr="00837293" w:rsidRDefault="009D4166" w:rsidP="009D4166">
      <w:pPr>
        <w:spacing w:line="480" w:lineRule="auto"/>
        <w:rPr>
          <w:rFonts w:ascii="Book Antiqua" w:hAnsi="Book Antiqua" w:cs="Times New Roman"/>
          <w:sz w:val="24"/>
          <w:szCs w:val="24"/>
        </w:rPr>
      </w:pPr>
      <w:r>
        <w:rPr>
          <w:rFonts w:ascii="Book Antiqua" w:hAnsi="Book Antiqua" w:cs="Times New Roman"/>
          <w:sz w:val="24"/>
          <w:szCs w:val="24"/>
        </w:rPr>
        <w:t xml:space="preserve">Whilst the theory of </w:t>
      </w:r>
      <w:r w:rsidR="005D02C3">
        <w:rPr>
          <w:rFonts w:ascii="Book Antiqua" w:hAnsi="Book Antiqua" w:cs="Times New Roman"/>
          <w:sz w:val="24"/>
          <w:szCs w:val="24"/>
        </w:rPr>
        <w:t>individualisation</w:t>
      </w:r>
      <w:r>
        <w:rPr>
          <w:rFonts w:ascii="Book Antiqua" w:hAnsi="Book Antiqua" w:cs="Times New Roman"/>
          <w:sz w:val="24"/>
          <w:szCs w:val="24"/>
        </w:rPr>
        <w:t xml:space="preserve"> provides an interesting</w:t>
      </w:r>
      <w:r w:rsidR="00AB6D1A">
        <w:rPr>
          <w:rFonts w:ascii="Book Antiqua" w:hAnsi="Book Antiqua" w:cs="Times New Roman"/>
          <w:sz w:val="24"/>
          <w:szCs w:val="24"/>
        </w:rPr>
        <w:t xml:space="preserve"> </w:t>
      </w:r>
      <w:r w:rsidR="005D02C3">
        <w:rPr>
          <w:rFonts w:ascii="Book Antiqua" w:hAnsi="Book Antiqua" w:cs="Times New Roman"/>
          <w:sz w:val="24"/>
          <w:szCs w:val="24"/>
        </w:rPr>
        <w:t>theoretical</w:t>
      </w:r>
      <w:r w:rsidR="00AB6D1A">
        <w:rPr>
          <w:rFonts w:ascii="Book Antiqua" w:hAnsi="Book Antiqua" w:cs="Times New Roman"/>
          <w:sz w:val="24"/>
          <w:szCs w:val="24"/>
        </w:rPr>
        <w:t xml:space="preserve"> explanation</w:t>
      </w:r>
      <w:r>
        <w:rPr>
          <w:rFonts w:ascii="Book Antiqua" w:hAnsi="Book Antiqua" w:cs="Times New Roman"/>
          <w:sz w:val="24"/>
          <w:szCs w:val="24"/>
        </w:rPr>
        <w:t xml:space="preserve">, it is incorrect to claim that a risk society is a classless society or indeed a sexless society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{"citationID":"xmKLKPCe","properties":{"formattedCitation":"(Furlong and Cartmel, 2007)","plainCitation":"(Furlong and Cartmel, 2007)","noteIndex":0},"citationItems":[{"id":11480,"uris":["http://zotero.org/users/8741181/items/LF9TJTL6"],"itemData":{"id":11480,"type":"book","publisher":"Open University Press","title":"Young people and social change: New perspectives.","author":[{"family":"Furlong","given":"A"},{"family":"Cartmel","given":"Fred"}],"issued":{"date-parts":[["2007"]]},"citation-key":"furlongYoungPeopleSocial2007"}}],"schema":"https://github.com/citation-style-language/schema/raw/master/csl-citation.json"} </w:instrText>
      </w:r>
      <w:r>
        <w:rPr>
          <w:rFonts w:ascii="Book Antiqua" w:hAnsi="Book Antiqua" w:cs="Times New Roman"/>
          <w:sz w:val="24"/>
          <w:szCs w:val="24"/>
        </w:rPr>
        <w:fldChar w:fldCharType="separate"/>
      </w:r>
      <w:r w:rsidRPr="00664238">
        <w:rPr>
          <w:rFonts w:ascii="Book Antiqua" w:hAnsi="Book Antiqua"/>
          <w:sz w:val="24"/>
        </w:rPr>
        <w:t>(Furlong and Cartmel, 2007)</w:t>
      </w:r>
      <w:r>
        <w:rPr>
          <w:rFonts w:ascii="Book Antiqua" w:hAnsi="Book Antiqua" w:cs="Times New Roman"/>
          <w:sz w:val="24"/>
          <w:szCs w:val="24"/>
        </w:rPr>
        <w:fldChar w:fldCharType="end"/>
      </w:r>
      <w:r>
        <w:rPr>
          <w:rFonts w:ascii="Book Antiqua" w:hAnsi="Book Antiqua" w:cs="Times New Roman"/>
          <w:sz w:val="24"/>
          <w:szCs w:val="24"/>
        </w:rPr>
        <w:t xml:space="preserve">. The old social </w:t>
      </w:r>
      <w:r w:rsidR="005D02C3">
        <w:rPr>
          <w:rFonts w:ascii="Book Antiqua" w:hAnsi="Book Antiqua" w:cs="Times New Roman"/>
          <w:sz w:val="24"/>
          <w:szCs w:val="24"/>
        </w:rPr>
        <w:t>cleavages</w:t>
      </w:r>
      <w:r>
        <w:rPr>
          <w:rFonts w:ascii="Book Antiqua" w:hAnsi="Book Antiqua" w:cs="Times New Roman"/>
          <w:sz w:val="24"/>
          <w:szCs w:val="24"/>
        </w:rPr>
        <w:t xml:space="preserve"> of social class and sex remain intact though this may become complicated as more </w:t>
      </w:r>
      <w:r w:rsidR="005D02C3">
        <w:rPr>
          <w:rFonts w:ascii="Book Antiqua" w:hAnsi="Book Antiqua" w:cs="Times New Roman"/>
          <w:sz w:val="24"/>
          <w:szCs w:val="24"/>
        </w:rPr>
        <w:t>contemporary</w:t>
      </w:r>
      <w:r>
        <w:rPr>
          <w:rFonts w:ascii="Book Antiqua" w:hAnsi="Book Antiqua" w:cs="Times New Roman"/>
          <w:sz w:val="24"/>
          <w:szCs w:val="24"/>
        </w:rPr>
        <w:t xml:space="preserve"> youth cohorts are examined. </w:t>
      </w:r>
    </w:p>
    <w:p w14:paraId="5550338B" w14:textId="79DF2C01"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Going forward, whilst previous literature has been confirmed and updated, questions remain essential to reflect on for future inquiry. As has been mentioned, structural influence is dependent upon the given pathway of choice, with different structural influences matter more for some pathways than for others. A closer inspection of these differences is called for. On top of this, so far, this research </w:t>
      </w:r>
      <w:r w:rsidRPr="00837293">
        <w:rPr>
          <w:rFonts w:ascii="Book Antiqua" w:hAnsi="Book Antiqua" w:cs="Times New Roman"/>
          <w:sz w:val="24"/>
          <w:szCs w:val="24"/>
        </w:rPr>
        <w:lastRenderedPageBreak/>
        <w:t xml:space="preserve">reflects upon the entry into or the transitional stage of going from school to work. While the identification of several pathways has been made apparent, prior literature related to the relative smoothness of these transitions is paramount to focus on next. Structural effects matter for the transition itself, but whether they manifest throughout the life domain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{"citationID":"Cb4qCRuS","properties":{"formattedCitation":"(Mayer,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(Mayer,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is relatively significant in the discussion of structural effects throughout the life course. </w:t>
      </w:r>
    </w:p>
    <w:p w14:paraId="7F2C3BE9" w14:textId="0B40D438" w:rsidR="009D4166" w:rsidRPr="00DB590F" w:rsidRDefault="009D4166" w:rsidP="00DB590F">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following section will attempt to </w:t>
      </w:r>
      <w:r>
        <w:rPr>
          <w:rFonts w:ascii="Book Antiqua" w:hAnsi="Book Antiqua" w:cs="Times New Roman"/>
          <w:sz w:val="24"/>
          <w:szCs w:val="24"/>
        </w:rPr>
        <w:t>duplicate</w:t>
      </w:r>
      <w:r w:rsidRPr="00837293">
        <w:rPr>
          <w:rFonts w:ascii="Book Antiqua" w:hAnsi="Book Antiqua" w:cs="Times New Roman"/>
          <w:sz w:val="24"/>
          <w:szCs w:val="24"/>
        </w:rPr>
        <w:t xml:space="preserve"> the analysis conducted in this section using the British Cohort Study (BCS). The BCS is a nationally representative birth cohort survey conducted in a week in 1970. Much of the data in the BCS has been harmonised with the NCDS, which allows for a detailed comparison of trends between cohorts. The analysis of the next section will reflect on the differences and similarities that have been made within the conclusion of this section, focusing once again on the nature of structural inequalities and their influence on choice and opportunities for youth transitions. </w:t>
      </w:r>
    </w:p>
    <w:p w14:paraId="3ABCA5DF" w14:textId="61B717B6" w:rsidR="00C9608B" w:rsidRDefault="00C9608B" w:rsidP="00C9608B">
      <w:pPr>
        <w:pStyle w:val="Heading2"/>
      </w:pPr>
      <w:bookmarkStart w:id="192" w:name="_Toc174390680"/>
      <w:r w:rsidRPr="00B4615B">
        <w:t>Granular BCS Analysis</w:t>
      </w:r>
      <w:bookmarkEnd w:id="192"/>
    </w:p>
    <w:p w14:paraId="54B15933" w14:textId="5834DDF3"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Following from the </w:t>
      </w:r>
      <w:r w:rsidR="005D02C3" w:rsidRPr="005D02C3">
        <w:rPr>
          <w:rFonts w:ascii="Book Antiqua" w:hAnsi="Book Antiqua"/>
          <w:sz w:val="24"/>
          <w:szCs w:val="24"/>
        </w:rPr>
        <w:t>granular</w:t>
      </w:r>
      <w:r w:rsidRPr="005D02C3">
        <w:rPr>
          <w:rFonts w:ascii="Book Antiqua" w:hAnsi="Book Antiqua"/>
          <w:sz w:val="24"/>
          <w:szCs w:val="24"/>
        </w:rPr>
        <w:t xml:space="preserve"> </w:t>
      </w:r>
      <w:r w:rsidR="005D02C3" w:rsidRPr="005D02C3">
        <w:rPr>
          <w:rFonts w:ascii="Book Antiqua" w:hAnsi="Book Antiqua"/>
          <w:sz w:val="24"/>
          <w:szCs w:val="24"/>
        </w:rPr>
        <w:t>analysis</w:t>
      </w:r>
      <w:r w:rsidRPr="005D02C3">
        <w:rPr>
          <w:rFonts w:ascii="Book Antiqua" w:hAnsi="Book Antiqua"/>
          <w:sz w:val="24"/>
          <w:szCs w:val="24"/>
        </w:rPr>
        <w:t xml:space="preserve"> of the NCDS cohort, a subsequent </w:t>
      </w:r>
      <w:r w:rsidR="005D02C3" w:rsidRPr="005D02C3">
        <w:rPr>
          <w:rFonts w:ascii="Book Antiqua" w:hAnsi="Book Antiqua"/>
          <w:sz w:val="24"/>
          <w:szCs w:val="24"/>
        </w:rPr>
        <w:t>granular</w:t>
      </w:r>
      <w:r w:rsidRPr="005D02C3">
        <w:rPr>
          <w:rFonts w:ascii="Book Antiqua" w:hAnsi="Book Antiqua"/>
          <w:sz w:val="24"/>
          <w:szCs w:val="24"/>
        </w:rPr>
        <w:t xml:space="preserve"> analysis will now focus on the BCS cohort. This section will focus on the British Cohort Study (BCS). An </w:t>
      </w:r>
      <w:r w:rsidR="005D02C3" w:rsidRPr="005D02C3">
        <w:rPr>
          <w:rFonts w:ascii="Book Antiqua" w:hAnsi="Book Antiqua"/>
          <w:sz w:val="24"/>
          <w:szCs w:val="24"/>
        </w:rPr>
        <w:t>initial</w:t>
      </w:r>
      <w:r w:rsidRPr="005D02C3">
        <w:rPr>
          <w:rFonts w:ascii="Book Antiqua" w:hAnsi="Book Antiqua"/>
          <w:sz w:val="24"/>
          <w:szCs w:val="24"/>
        </w:rPr>
        <w:t xml:space="preserve"> logistic regression that follows the one presented in table 2.13 will be provided in greater detail. Following this, a </w:t>
      </w:r>
      <w:r w:rsidR="005D02C3" w:rsidRPr="005D02C3">
        <w:rPr>
          <w:rFonts w:ascii="Book Antiqua" w:hAnsi="Book Antiqua"/>
          <w:sz w:val="24"/>
          <w:szCs w:val="24"/>
        </w:rPr>
        <w:t>sensitivity</w:t>
      </w:r>
      <w:r w:rsidRPr="005D02C3">
        <w:rPr>
          <w:rFonts w:ascii="Book Antiqua" w:hAnsi="Book Antiqua"/>
          <w:sz w:val="24"/>
          <w:szCs w:val="24"/>
        </w:rPr>
        <w:t xml:space="preserve"> analysis of social stratification measures will be provided as well as an analysis using alternative standard occupation codes. </w:t>
      </w:r>
      <w:r w:rsidR="005D02C3" w:rsidRPr="005D02C3">
        <w:rPr>
          <w:rFonts w:ascii="Book Antiqua" w:hAnsi="Book Antiqua"/>
          <w:sz w:val="24"/>
          <w:szCs w:val="24"/>
        </w:rPr>
        <w:t>Finally,</w:t>
      </w:r>
      <w:r w:rsidRPr="005D02C3">
        <w:rPr>
          <w:rFonts w:ascii="Book Antiqua" w:hAnsi="Book Antiqua"/>
          <w:sz w:val="24"/>
          <w:szCs w:val="24"/>
        </w:rPr>
        <w:t xml:space="preserve"> a section on handling missing data will be provided. </w:t>
      </w:r>
      <w:r w:rsidR="005D02C3" w:rsidRPr="005D02C3">
        <w:rPr>
          <w:rFonts w:ascii="Book Antiqua" w:hAnsi="Book Antiqua"/>
          <w:sz w:val="24"/>
          <w:szCs w:val="24"/>
        </w:rPr>
        <w:t>Finally,</w:t>
      </w:r>
      <w:r w:rsidRPr="005D02C3">
        <w:rPr>
          <w:rFonts w:ascii="Book Antiqua" w:hAnsi="Book Antiqua"/>
          <w:sz w:val="24"/>
          <w:szCs w:val="24"/>
        </w:rPr>
        <w:t xml:space="preserve"> a discussion and conclusions section will re-iterate the </w:t>
      </w:r>
      <w:r w:rsidRPr="005D02C3">
        <w:rPr>
          <w:rFonts w:ascii="Book Antiqua" w:hAnsi="Book Antiqua"/>
          <w:sz w:val="24"/>
          <w:szCs w:val="24"/>
        </w:rPr>
        <w:lastRenderedPageBreak/>
        <w:t xml:space="preserve">main findings in this section and provide any critique of the conclusions initially provided in the above section. </w:t>
      </w:r>
    </w:p>
    <w:p w14:paraId="74494738" w14:textId="1072A465" w:rsidR="00B1586B" w:rsidRDefault="00B1586B" w:rsidP="00B1586B">
      <w:pPr>
        <w:pStyle w:val="Heading3"/>
      </w:pPr>
      <w:bookmarkStart w:id="193" w:name="_Toc174390681"/>
      <w:r w:rsidRPr="00B4615B">
        <w:t>Descriptive Statistics</w:t>
      </w:r>
      <w:bookmarkEnd w:id="193"/>
    </w:p>
    <w:p w14:paraId="7CEA7523" w14:textId="0B16964A"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Table 2.</w:t>
      </w:r>
      <w:r w:rsidR="00363EB4">
        <w:rPr>
          <w:rFonts w:ascii="Book Antiqua" w:hAnsi="Book Antiqua"/>
          <w:sz w:val="24"/>
          <w:szCs w:val="24"/>
        </w:rPr>
        <w:t>39</w:t>
      </w:r>
      <w:r w:rsidRPr="005D02C3">
        <w:rPr>
          <w:rFonts w:ascii="Book Antiqua" w:hAnsi="Book Antiqua"/>
          <w:sz w:val="24"/>
          <w:szCs w:val="24"/>
        </w:rPr>
        <w:t xml:space="preserve"> shows the frequencies and summary statistics for the BCS. The overall N for the BCS sample is </w:t>
      </w:r>
      <w:r w:rsidR="007411EE">
        <w:rPr>
          <w:rFonts w:ascii="Book Antiqua" w:hAnsi="Book Antiqua"/>
          <w:sz w:val="24"/>
          <w:szCs w:val="24"/>
        </w:rPr>
        <w:t>1574</w:t>
      </w:r>
      <w:r w:rsidRPr="005D02C3">
        <w:rPr>
          <w:rFonts w:ascii="Book Antiqua" w:hAnsi="Book Antiqua"/>
          <w:sz w:val="24"/>
          <w:szCs w:val="24"/>
        </w:rPr>
        <w:t xml:space="preserve">. Overall, </w:t>
      </w:r>
      <w:r w:rsidR="007411EE">
        <w:rPr>
          <w:rFonts w:ascii="Book Antiqua" w:hAnsi="Book Antiqua"/>
          <w:sz w:val="24"/>
          <w:szCs w:val="24"/>
        </w:rPr>
        <w:t>60</w:t>
      </w:r>
      <w:r w:rsidRPr="005D02C3">
        <w:rPr>
          <w:rFonts w:ascii="Book Antiqua" w:hAnsi="Book Antiqua"/>
          <w:sz w:val="24"/>
          <w:szCs w:val="24"/>
        </w:rPr>
        <w:t>.</w:t>
      </w:r>
      <w:r w:rsidR="007411EE">
        <w:rPr>
          <w:rFonts w:ascii="Book Antiqua" w:hAnsi="Book Antiqua"/>
          <w:sz w:val="24"/>
          <w:szCs w:val="24"/>
        </w:rPr>
        <w:t>36</w:t>
      </w:r>
      <w:r w:rsidRPr="005D02C3">
        <w:rPr>
          <w:rFonts w:ascii="Book Antiqua" w:hAnsi="Book Antiqua"/>
          <w:sz w:val="24"/>
          <w:szCs w:val="24"/>
        </w:rPr>
        <w:t xml:space="preserve"> per cent of the sample continues schooling compared to </w:t>
      </w:r>
      <w:r w:rsidR="007411EE">
        <w:rPr>
          <w:rFonts w:ascii="Book Antiqua" w:hAnsi="Book Antiqua"/>
          <w:sz w:val="24"/>
          <w:szCs w:val="24"/>
        </w:rPr>
        <w:t>39</w:t>
      </w:r>
      <w:r w:rsidRPr="005D02C3">
        <w:rPr>
          <w:rFonts w:ascii="Book Antiqua" w:hAnsi="Book Antiqua"/>
          <w:sz w:val="24"/>
          <w:szCs w:val="24"/>
        </w:rPr>
        <w:t>.</w:t>
      </w:r>
      <w:r w:rsidR="007411EE">
        <w:rPr>
          <w:rFonts w:ascii="Book Antiqua" w:hAnsi="Book Antiqua"/>
          <w:sz w:val="24"/>
          <w:szCs w:val="24"/>
        </w:rPr>
        <w:t>64</w:t>
      </w:r>
      <w:r w:rsidRPr="005D02C3">
        <w:rPr>
          <w:rFonts w:ascii="Book Antiqua" w:hAnsi="Book Antiqua"/>
          <w:sz w:val="24"/>
          <w:szCs w:val="24"/>
        </w:rPr>
        <w:t xml:space="preserve"> per cent that don’t continue schooling. Comparing </w:t>
      </w:r>
      <w:r w:rsidR="005D02C3" w:rsidRPr="005D02C3">
        <w:rPr>
          <w:rFonts w:ascii="Book Antiqua" w:hAnsi="Book Antiqua"/>
          <w:sz w:val="24"/>
          <w:szCs w:val="24"/>
        </w:rPr>
        <w:t>these statistics</w:t>
      </w:r>
      <w:r w:rsidRPr="005D02C3">
        <w:rPr>
          <w:rFonts w:ascii="Book Antiqua" w:hAnsi="Book Antiqua"/>
          <w:sz w:val="24"/>
          <w:szCs w:val="24"/>
        </w:rPr>
        <w:t xml:space="preserve"> with table 2.15 illustrates a near complete reversal of individuals continuing schooling </w:t>
      </w:r>
      <w:r w:rsidR="005D02C3" w:rsidRPr="005D02C3">
        <w:rPr>
          <w:rFonts w:ascii="Book Antiqua" w:hAnsi="Book Antiqua"/>
          <w:sz w:val="24"/>
          <w:szCs w:val="24"/>
        </w:rPr>
        <w:t>compared</w:t>
      </w:r>
      <w:r w:rsidRPr="005D02C3">
        <w:rPr>
          <w:rFonts w:ascii="Book Antiqua" w:hAnsi="Book Antiqua"/>
          <w:sz w:val="24"/>
          <w:szCs w:val="24"/>
        </w:rPr>
        <w:t xml:space="preserve"> to the NCDS cohort. </w:t>
      </w:r>
    </w:p>
    <w:p w14:paraId="499CBBB9" w14:textId="25CF9A4D"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Regarding </w:t>
      </w:r>
      <w:r w:rsidR="005D02C3" w:rsidRPr="005D02C3">
        <w:rPr>
          <w:rFonts w:ascii="Book Antiqua" w:hAnsi="Book Antiqua"/>
          <w:sz w:val="24"/>
          <w:szCs w:val="24"/>
        </w:rPr>
        <w:t>educational</w:t>
      </w:r>
      <w:r w:rsidRPr="005D02C3">
        <w:rPr>
          <w:rFonts w:ascii="Book Antiqua" w:hAnsi="Book Antiqua"/>
          <w:sz w:val="24"/>
          <w:szCs w:val="24"/>
        </w:rPr>
        <w:t xml:space="preserve"> attainment </w:t>
      </w:r>
      <w:r w:rsidR="007411EE">
        <w:rPr>
          <w:rFonts w:ascii="Book Antiqua" w:hAnsi="Book Antiqua"/>
          <w:sz w:val="24"/>
          <w:szCs w:val="24"/>
        </w:rPr>
        <w:t>61</w:t>
      </w:r>
      <w:r w:rsidRPr="005D02C3">
        <w:rPr>
          <w:rFonts w:ascii="Book Antiqua" w:hAnsi="Book Antiqua"/>
          <w:sz w:val="24"/>
          <w:szCs w:val="24"/>
        </w:rPr>
        <w:t>.</w:t>
      </w:r>
      <w:r w:rsidR="007411EE">
        <w:rPr>
          <w:rFonts w:ascii="Book Antiqua" w:hAnsi="Book Antiqua"/>
          <w:sz w:val="24"/>
          <w:szCs w:val="24"/>
        </w:rPr>
        <w:t>05</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w:t>
      </w:r>
      <w:r w:rsidR="005D02C3" w:rsidRPr="005D02C3">
        <w:rPr>
          <w:rFonts w:ascii="Book Antiqua" w:hAnsi="Book Antiqua"/>
          <w:sz w:val="24"/>
          <w:szCs w:val="24"/>
        </w:rPr>
        <w:t>received</w:t>
      </w:r>
      <w:r w:rsidRPr="005D02C3">
        <w:rPr>
          <w:rFonts w:ascii="Book Antiqua" w:hAnsi="Book Antiqua"/>
          <w:sz w:val="24"/>
          <w:szCs w:val="24"/>
        </w:rPr>
        <w:t xml:space="preserve"> less than five O’levels compared to </w:t>
      </w:r>
      <w:r w:rsidR="007411EE">
        <w:rPr>
          <w:rFonts w:ascii="Book Antiqua" w:hAnsi="Book Antiqua"/>
          <w:sz w:val="24"/>
          <w:szCs w:val="24"/>
        </w:rPr>
        <w:t>38</w:t>
      </w:r>
      <w:r w:rsidRPr="005D02C3">
        <w:rPr>
          <w:rFonts w:ascii="Book Antiqua" w:hAnsi="Book Antiqua"/>
          <w:sz w:val="24"/>
          <w:szCs w:val="24"/>
        </w:rPr>
        <w:t>.</w:t>
      </w:r>
      <w:r w:rsidR="007411EE">
        <w:rPr>
          <w:rFonts w:ascii="Book Antiqua" w:hAnsi="Book Antiqua"/>
          <w:sz w:val="24"/>
          <w:szCs w:val="24"/>
        </w:rPr>
        <w:t>95</w:t>
      </w:r>
      <w:r w:rsidRPr="005D02C3">
        <w:rPr>
          <w:rFonts w:ascii="Book Antiqua" w:hAnsi="Book Antiqua"/>
          <w:sz w:val="24"/>
          <w:szCs w:val="24"/>
        </w:rPr>
        <w:t xml:space="preserve"> per cent of their peers that did receive five or more O'levels. Sex presents a </w:t>
      </w:r>
      <w:r w:rsidR="005D02C3" w:rsidRPr="005D02C3">
        <w:rPr>
          <w:rFonts w:ascii="Book Antiqua" w:hAnsi="Book Antiqua"/>
          <w:sz w:val="24"/>
          <w:szCs w:val="24"/>
        </w:rPr>
        <w:t>relatively</w:t>
      </w:r>
      <w:r w:rsidRPr="005D02C3">
        <w:rPr>
          <w:rFonts w:ascii="Book Antiqua" w:hAnsi="Book Antiqua"/>
          <w:sz w:val="24"/>
          <w:szCs w:val="24"/>
        </w:rPr>
        <w:t xml:space="preserve"> even split of </w:t>
      </w:r>
      <w:r w:rsidR="007411EE">
        <w:rPr>
          <w:rFonts w:ascii="Book Antiqua" w:hAnsi="Book Antiqua"/>
          <w:sz w:val="24"/>
          <w:szCs w:val="24"/>
        </w:rPr>
        <w:t>55</w:t>
      </w:r>
      <w:r w:rsidRPr="005D02C3">
        <w:rPr>
          <w:rFonts w:ascii="Book Antiqua" w:hAnsi="Book Antiqua"/>
          <w:sz w:val="24"/>
          <w:szCs w:val="24"/>
        </w:rPr>
        <w:t>.</w:t>
      </w:r>
      <w:r w:rsidR="007411EE">
        <w:rPr>
          <w:rFonts w:ascii="Book Antiqua" w:hAnsi="Book Antiqua"/>
          <w:sz w:val="24"/>
          <w:szCs w:val="24"/>
        </w:rPr>
        <w:t>40</w:t>
      </w:r>
      <w:r w:rsidRPr="005D02C3">
        <w:rPr>
          <w:rFonts w:ascii="Book Antiqua" w:hAnsi="Book Antiqua"/>
          <w:sz w:val="24"/>
          <w:szCs w:val="24"/>
        </w:rPr>
        <w:t xml:space="preserve"> per cent of women and </w:t>
      </w:r>
      <w:r w:rsidR="007411EE">
        <w:rPr>
          <w:rFonts w:ascii="Book Antiqua" w:hAnsi="Book Antiqua"/>
          <w:sz w:val="24"/>
          <w:szCs w:val="24"/>
        </w:rPr>
        <w:t>44</w:t>
      </w:r>
      <w:r w:rsidRPr="005D02C3">
        <w:rPr>
          <w:rFonts w:ascii="Book Antiqua" w:hAnsi="Book Antiqua"/>
          <w:sz w:val="24"/>
          <w:szCs w:val="24"/>
        </w:rPr>
        <w:t>.</w:t>
      </w:r>
      <w:r w:rsidR="007411EE">
        <w:rPr>
          <w:rFonts w:ascii="Book Antiqua" w:hAnsi="Book Antiqua"/>
          <w:sz w:val="24"/>
          <w:szCs w:val="24"/>
        </w:rPr>
        <w:t>60</w:t>
      </w:r>
      <w:r w:rsidRPr="005D02C3">
        <w:rPr>
          <w:rFonts w:ascii="Book Antiqua" w:hAnsi="Book Antiqua"/>
          <w:sz w:val="24"/>
          <w:szCs w:val="24"/>
        </w:rPr>
        <w:t xml:space="preserve"> per cent of men. Regarding homeownership, </w:t>
      </w:r>
      <w:r w:rsidR="007411EE">
        <w:rPr>
          <w:rFonts w:ascii="Book Antiqua" w:hAnsi="Book Antiqua"/>
          <w:sz w:val="24"/>
          <w:szCs w:val="24"/>
        </w:rPr>
        <w:t>76</w:t>
      </w:r>
      <w:r w:rsidRPr="005D02C3">
        <w:rPr>
          <w:rFonts w:ascii="Book Antiqua" w:hAnsi="Book Antiqua"/>
          <w:sz w:val="24"/>
          <w:szCs w:val="24"/>
        </w:rPr>
        <w:t>.</w:t>
      </w:r>
      <w:r w:rsidR="007411EE">
        <w:rPr>
          <w:rFonts w:ascii="Book Antiqua" w:hAnsi="Book Antiqua"/>
          <w:sz w:val="24"/>
          <w:szCs w:val="24"/>
        </w:rPr>
        <w:t>24</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grew up in homes owned by their parents compared to </w:t>
      </w:r>
      <w:r w:rsidR="007411EE">
        <w:rPr>
          <w:rFonts w:ascii="Book Antiqua" w:hAnsi="Book Antiqua"/>
          <w:sz w:val="24"/>
          <w:szCs w:val="24"/>
        </w:rPr>
        <w:t>23</w:t>
      </w:r>
      <w:r w:rsidRPr="005D02C3">
        <w:rPr>
          <w:rFonts w:ascii="Book Antiqua" w:hAnsi="Book Antiqua"/>
          <w:sz w:val="24"/>
          <w:szCs w:val="24"/>
        </w:rPr>
        <w:t>.</w:t>
      </w:r>
      <w:r w:rsidR="007411EE">
        <w:rPr>
          <w:rFonts w:ascii="Book Antiqua" w:hAnsi="Book Antiqua"/>
          <w:sz w:val="24"/>
          <w:szCs w:val="24"/>
        </w:rPr>
        <w:t>76</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that did not grow up in homes owned by their parents. Comparing this to information provided by the Home Owners Alliance </w:t>
      </w:r>
      <w:r w:rsidRP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{"citationID":"yDhxLy2l","properties":{"formattedCitation":"(HomeOwners Alliance, 2012)","plainCitation":"(HomeOwners Alliance, 2012)","dontUpdate":true,"noteIndex":0},"citationItems":[{"id":11010,"uris":["http://zotero.org/users/8741181/items/7W5EQGJT"],"itemData":{"id":11010,"type":"document","publisher":"HomeOwners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5D02C3">
        <w:rPr>
          <w:rFonts w:ascii="Book Antiqua" w:hAnsi="Book Antiqua"/>
          <w:sz w:val="24"/>
          <w:szCs w:val="24"/>
        </w:rPr>
        <w:fldChar w:fldCharType="separate"/>
      </w:r>
      <w:r w:rsidRPr="005D02C3">
        <w:rPr>
          <w:rFonts w:ascii="Book Antiqua" w:hAnsi="Book Antiqua"/>
          <w:sz w:val="24"/>
          <w:szCs w:val="24"/>
        </w:rPr>
        <w:t>(2012)</w:t>
      </w:r>
      <w:r w:rsidRPr="005D02C3">
        <w:rPr>
          <w:rFonts w:ascii="Book Antiqua" w:hAnsi="Book Antiqua"/>
          <w:sz w:val="24"/>
          <w:szCs w:val="24"/>
        </w:rPr>
        <w:fldChar w:fldCharType="end"/>
      </w:r>
      <w:r w:rsidRPr="005D02C3">
        <w:rPr>
          <w:rFonts w:ascii="Book Antiqua" w:hAnsi="Book Antiqua"/>
          <w:sz w:val="24"/>
          <w:szCs w:val="24"/>
        </w:rPr>
        <w:t xml:space="preserve"> demonstrates that this sample has an overrepresentation of individuals that come from homes owned by their parents. The rate reported in 1986 for home ownership rates in </w:t>
      </w:r>
      <w:r w:rsidR="005D02C3" w:rsidRPr="005D02C3">
        <w:rPr>
          <w:rFonts w:ascii="Book Antiqua" w:hAnsi="Book Antiqua"/>
          <w:sz w:val="24"/>
          <w:szCs w:val="24"/>
        </w:rPr>
        <w:t>England</w:t>
      </w:r>
      <w:r w:rsidRPr="005D02C3">
        <w:rPr>
          <w:rFonts w:ascii="Book Antiqua" w:hAnsi="Book Antiqua"/>
          <w:sz w:val="24"/>
          <w:szCs w:val="24"/>
        </w:rPr>
        <w:t xml:space="preserve"> and Wales is 65.5 per cent – this sample has an </w:t>
      </w:r>
      <w:r w:rsidR="005D02C3">
        <w:rPr>
          <w:rFonts w:ascii="Book Antiqua" w:hAnsi="Book Antiqua"/>
          <w:sz w:val="24"/>
          <w:szCs w:val="24"/>
        </w:rPr>
        <w:t>overrepresentation</w:t>
      </w:r>
      <w:r w:rsidRPr="005D02C3">
        <w:rPr>
          <w:rFonts w:ascii="Book Antiqua" w:hAnsi="Book Antiqua"/>
          <w:sz w:val="24"/>
          <w:szCs w:val="24"/>
        </w:rPr>
        <w:t xml:space="preserve"> of </w:t>
      </w:r>
      <w:r w:rsidR="007411EE">
        <w:rPr>
          <w:rFonts w:ascii="Book Antiqua" w:hAnsi="Book Antiqua"/>
          <w:sz w:val="24"/>
          <w:szCs w:val="24"/>
        </w:rPr>
        <w:t>10</w:t>
      </w:r>
      <w:r w:rsidRPr="005D02C3">
        <w:rPr>
          <w:rFonts w:ascii="Book Antiqua" w:hAnsi="Book Antiqua"/>
          <w:sz w:val="24"/>
          <w:szCs w:val="24"/>
        </w:rPr>
        <w:t>.</w:t>
      </w:r>
      <w:r w:rsidR="007411EE">
        <w:rPr>
          <w:rFonts w:ascii="Book Antiqua" w:hAnsi="Book Antiqua"/>
          <w:sz w:val="24"/>
          <w:szCs w:val="24"/>
        </w:rPr>
        <w:t>74</w:t>
      </w:r>
      <w:r w:rsidRPr="005D02C3">
        <w:rPr>
          <w:rFonts w:ascii="Book Antiqua" w:hAnsi="Book Antiqua"/>
          <w:sz w:val="24"/>
          <w:szCs w:val="24"/>
        </w:rPr>
        <w:t xml:space="preserve"> per cent. This could present missing data related issues within model </w:t>
      </w:r>
      <w:r w:rsidR="005D02C3" w:rsidRPr="005D02C3">
        <w:rPr>
          <w:rFonts w:ascii="Book Antiqua" w:hAnsi="Book Antiqua"/>
          <w:sz w:val="24"/>
          <w:szCs w:val="24"/>
        </w:rPr>
        <w:t>interpretation</w:t>
      </w:r>
      <w:r w:rsidRPr="005D02C3">
        <w:rPr>
          <w:rFonts w:ascii="Book Antiqua" w:hAnsi="Book Antiqua"/>
          <w:sz w:val="24"/>
          <w:szCs w:val="24"/>
        </w:rPr>
        <w:t xml:space="preserve"> and will be investigated later in this chapter. </w:t>
      </w:r>
    </w:p>
    <w:p w14:paraId="3582FB2B" w14:textId="77B708DD"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The NS-SEC categories for SOC 2000 construction all see </w:t>
      </w:r>
      <w:r w:rsidR="005D02C3">
        <w:rPr>
          <w:rFonts w:ascii="Book Antiqua" w:hAnsi="Book Antiqua"/>
          <w:sz w:val="24"/>
          <w:szCs w:val="24"/>
        </w:rPr>
        <w:t>a</w:t>
      </w:r>
      <w:r w:rsidRPr="005D02C3">
        <w:rPr>
          <w:rFonts w:ascii="Book Antiqua" w:hAnsi="Book Antiqua"/>
          <w:sz w:val="24"/>
          <w:szCs w:val="24"/>
        </w:rPr>
        <w:t xml:space="preserve"> </w:t>
      </w:r>
      <w:r w:rsidR="005D02C3" w:rsidRPr="005D02C3">
        <w:rPr>
          <w:rFonts w:ascii="Book Antiqua" w:hAnsi="Book Antiqua"/>
          <w:sz w:val="24"/>
          <w:szCs w:val="24"/>
        </w:rPr>
        <w:t>relatively</w:t>
      </w:r>
      <w:r w:rsidRPr="005D02C3">
        <w:rPr>
          <w:rFonts w:ascii="Book Antiqua" w:hAnsi="Book Antiqua"/>
          <w:sz w:val="24"/>
          <w:szCs w:val="24"/>
        </w:rPr>
        <w:t xml:space="preserve"> even distribution between 10-19 per cent </w:t>
      </w:r>
      <w:r w:rsidR="005D02C3" w:rsidRPr="005D02C3">
        <w:rPr>
          <w:rFonts w:ascii="Book Antiqua" w:hAnsi="Book Antiqua"/>
          <w:sz w:val="24"/>
          <w:szCs w:val="24"/>
        </w:rPr>
        <w:t>except</w:t>
      </w:r>
      <w:r w:rsidRPr="005D02C3">
        <w:rPr>
          <w:rFonts w:ascii="Book Antiqua" w:hAnsi="Book Antiqua"/>
          <w:sz w:val="24"/>
          <w:szCs w:val="24"/>
        </w:rPr>
        <w:t xml:space="preserve"> for those in NS-SEC 1.1 and 1.2 with 5.65 per cent and 7.</w:t>
      </w:r>
      <w:r w:rsidR="007411EE">
        <w:rPr>
          <w:rFonts w:ascii="Book Antiqua" w:hAnsi="Book Antiqua"/>
          <w:sz w:val="24"/>
          <w:szCs w:val="24"/>
        </w:rPr>
        <w:t>50</w:t>
      </w:r>
      <w:r w:rsidRPr="005D02C3">
        <w:rPr>
          <w:rFonts w:ascii="Book Antiqua" w:hAnsi="Book Antiqua"/>
          <w:sz w:val="24"/>
          <w:szCs w:val="24"/>
        </w:rPr>
        <w:t xml:space="preserve"> per cent respectively. The SOC 90 construction echoes this trend </w:t>
      </w:r>
      <w:r w:rsidRPr="005D02C3">
        <w:rPr>
          <w:rFonts w:ascii="Book Antiqua" w:hAnsi="Book Antiqua"/>
          <w:sz w:val="24"/>
          <w:szCs w:val="24"/>
        </w:rPr>
        <w:lastRenderedPageBreak/>
        <w:t xml:space="preserve">alongside having NS-SEC 2 as the single largest category of NS-SEC. There are some small variations between SOC 2000 and SOC 90 constructions of </w:t>
      </w:r>
      <w:r w:rsidR="005D02C3" w:rsidRPr="005D02C3">
        <w:rPr>
          <w:rFonts w:ascii="Book Antiqua" w:hAnsi="Book Antiqua"/>
          <w:sz w:val="24"/>
          <w:szCs w:val="24"/>
        </w:rPr>
        <w:t>RGSC,</w:t>
      </w:r>
      <w:r w:rsidRPr="005D02C3">
        <w:rPr>
          <w:rFonts w:ascii="Book Antiqua" w:hAnsi="Book Antiqua"/>
          <w:sz w:val="24"/>
          <w:szCs w:val="24"/>
        </w:rPr>
        <w:t xml:space="preserve"> but both follow a similar pattern. RGSC 5 is the single smallest category across SOC constructions and RGSC 3M is the single largest category. SOC 2000 and SOC 90 constructions of CAMSIS are near identical for their means and standard deviations though the SOC 90 construction has a slightly increased standard deviation compared to SOC 2000. </w:t>
      </w:r>
    </w:p>
    <w:p w14:paraId="723691CB" w14:textId="6E79B10A" w:rsidR="00B4615B" w:rsidRPr="00B4615B" w:rsidRDefault="00B4615B" w:rsidP="00DB590F">
      <w:pPr>
        <w:pStyle w:val="Caption"/>
      </w:pPr>
      <w:bookmarkStart w:id="194" w:name="_Toc174390423"/>
      <w:r w:rsidRPr="00B4615B">
        <w:t xml:space="preserve">Table </w:t>
      </w:r>
      <w:fldSimple w:instr=" STYLEREF 1 \s ">
        <w:r w:rsidR="00DB590F">
          <w:rPr>
            <w:noProof/>
          </w:rPr>
          <w:t>2</w:t>
        </w:r>
      </w:fldSimple>
      <w:r w:rsidR="00DB590F">
        <w:t>.</w:t>
      </w:r>
      <w:fldSimple w:instr=" SEQ Table \* ARABIC \s 1 ">
        <w:r w:rsidR="00DB590F">
          <w:rPr>
            <w:noProof/>
          </w:rPr>
          <w:t>39</w:t>
        </w:r>
      </w:fldSimple>
      <w:r w:rsidRPr="00B4615B">
        <w:t xml:space="preserve"> Descriptive Statistics for BCS Model</w:t>
      </w:r>
      <w:bookmarkEnd w:id="194"/>
    </w:p>
    <w:tbl>
      <w:tblPr>
        <w:tblStyle w:val="GridTable6Colorful"/>
        <w:tblW w:w="0" w:type="auto"/>
        <w:tblLook w:val="04A0" w:firstRow="1" w:lastRow="0" w:firstColumn="1" w:lastColumn="0" w:noHBand="0" w:noVBand="1"/>
      </w:tblPr>
      <w:tblGrid>
        <w:gridCol w:w="3024"/>
        <w:gridCol w:w="2993"/>
        <w:gridCol w:w="2999"/>
      </w:tblGrid>
      <w:tr w:rsidR="009E0F08" w:rsidRPr="00DB590F" w14:paraId="3A053798"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08E0FAE1" w14:textId="39B27933" w:rsidR="009E0F08" w:rsidRPr="00DB590F" w:rsidRDefault="009E0F08" w:rsidP="008929B7">
            <w:pPr>
              <w:rPr>
                <w:rFonts w:ascii="Book Antiqua" w:hAnsi="Book Antiqua"/>
                <w:sz w:val="20"/>
                <w:szCs w:val="20"/>
              </w:rPr>
            </w:pPr>
            <w:r w:rsidRPr="00DB590F">
              <w:rPr>
                <w:rFonts w:ascii="Book Antiqua" w:hAnsi="Book Antiqua"/>
                <w:sz w:val="20"/>
                <w:szCs w:val="20"/>
              </w:rPr>
              <w:t xml:space="preserve">Table </w:t>
            </w:r>
            <w:r w:rsidR="002E54D7" w:rsidRPr="00DB590F">
              <w:rPr>
                <w:rFonts w:ascii="Book Antiqua" w:hAnsi="Book Antiqua"/>
                <w:sz w:val="20"/>
                <w:szCs w:val="20"/>
              </w:rPr>
              <w:t>2.39</w:t>
            </w:r>
            <w:r w:rsidRPr="00DB590F">
              <w:rPr>
                <w:rFonts w:ascii="Book Antiqua" w:hAnsi="Book Antiqua"/>
                <w:sz w:val="20"/>
                <w:szCs w:val="20"/>
              </w:rPr>
              <w:t>: Descriptive Statistics for Economic Activity</w:t>
            </w:r>
          </w:p>
        </w:tc>
      </w:tr>
      <w:tr w:rsidR="009E0F08" w:rsidRPr="00DB590F" w14:paraId="138310A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532A259" w14:textId="77777777" w:rsidR="009E0F08" w:rsidRPr="00DB590F" w:rsidRDefault="009E0F08" w:rsidP="008929B7">
            <w:pPr>
              <w:rPr>
                <w:rFonts w:ascii="Book Antiqua" w:hAnsi="Book Antiqua"/>
                <w:sz w:val="20"/>
                <w:szCs w:val="20"/>
              </w:rPr>
            </w:pPr>
          </w:p>
        </w:tc>
        <w:tc>
          <w:tcPr>
            <w:tcW w:w="3120" w:type="dxa"/>
          </w:tcPr>
          <w:p w14:paraId="328B3242"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n</w:t>
            </w:r>
          </w:p>
        </w:tc>
        <w:tc>
          <w:tcPr>
            <w:tcW w:w="3120" w:type="dxa"/>
          </w:tcPr>
          <w:p w14:paraId="2113E69E"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w:t>
            </w:r>
          </w:p>
        </w:tc>
      </w:tr>
      <w:tr w:rsidR="009E0F08" w:rsidRPr="00DB590F" w14:paraId="35B0DEF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26233EB9"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Continue Schooling or not after September when individuals are 16</w:t>
            </w:r>
          </w:p>
        </w:tc>
        <w:tc>
          <w:tcPr>
            <w:tcW w:w="3120" w:type="dxa"/>
          </w:tcPr>
          <w:p w14:paraId="312A0770"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3120" w:type="dxa"/>
          </w:tcPr>
          <w:p w14:paraId="346C316C"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4478D61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D67792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Don't Continue Schooling</w:t>
            </w:r>
          </w:p>
        </w:tc>
        <w:tc>
          <w:tcPr>
            <w:tcW w:w="3120" w:type="dxa"/>
          </w:tcPr>
          <w:p w14:paraId="65A0E1C7"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624</w:t>
            </w:r>
          </w:p>
        </w:tc>
        <w:tc>
          <w:tcPr>
            <w:tcW w:w="3120" w:type="dxa"/>
          </w:tcPr>
          <w:p w14:paraId="68028A19"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39.64%</w:t>
            </w:r>
          </w:p>
        </w:tc>
      </w:tr>
      <w:tr w:rsidR="009E0F08" w:rsidRPr="00DB590F" w14:paraId="73AB4050"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ABB327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Continue Schooling</w:t>
            </w:r>
          </w:p>
        </w:tc>
        <w:tc>
          <w:tcPr>
            <w:tcW w:w="3120" w:type="dxa"/>
          </w:tcPr>
          <w:p w14:paraId="2A8BB27C"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950</w:t>
            </w:r>
          </w:p>
        </w:tc>
        <w:tc>
          <w:tcPr>
            <w:tcW w:w="3120" w:type="dxa"/>
          </w:tcPr>
          <w:p w14:paraId="4C4AFBD0"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60.36%</w:t>
            </w:r>
          </w:p>
        </w:tc>
      </w:tr>
      <w:tr w:rsidR="009E0F08" w:rsidRPr="00DB590F" w14:paraId="65BBB559"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0BCF3088"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Educational Attainment O'levels</w:t>
            </w:r>
          </w:p>
        </w:tc>
        <w:tc>
          <w:tcPr>
            <w:tcW w:w="3120" w:type="dxa"/>
          </w:tcPr>
          <w:p w14:paraId="26858170"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3120" w:type="dxa"/>
          </w:tcPr>
          <w:p w14:paraId="6AC369B8"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DB590F" w14:paraId="6E86FB1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D28FAA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&lt;5 O-Levels</w:t>
            </w:r>
          </w:p>
        </w:tc>
        <w:tc>
          <w:tcPr>
            <w:tcW w:w="3120" w:type="dxa"/>
          </w:tcPr>
          <w:p w14:paraId="5826063B"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961</w:t>
            </w:r>
          </w:p>
        </w:tc>
        <w:tc>
          <w:tcPr>
            <w:tcW w:w="3120" w:type="dxa"/>
          </w:tcPr>
          <w:p w14:paraId="45C9EC9C"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61.05%</w:t>
            </w:r>
          </w:p>
        </w:tc>
      </w:tr>
      <w:tr w:rsidR="009E0F08" w:rsidRPr="00DB590F" w14:paraId="062C000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B5B295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&gt;5 O-Levels</w:t>
            </w:r>
          </w:p>
        </w:tc>
        <w:tc>
          <w:tcPr>
            <w:tcW w:w="3120" w:type="dxa"/>
          </w:tcPr>
          <w:p w14:paraId="034F0C24"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613</w:t>
            </w:r>
          </w:p>
        </w:tc>
        <w:tc>
          <w:tcPr>
            <w:tcW w:w="3120" w:type="dxa"/>
          </w:tcPr>
          <w:p w14:paraId="0A916067"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38.95%</w:t>
            </w:r>
          </w:p>
        </w:tc>
      </w:tr>
      <w:tr w:rsidR="009E0F08" w:rsidRPr="00DB590F" w14:paraId="4EC7D6D7"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10AB8C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Sex of Respondent</w:t>
            </w:r>
          </w:p>
        </w:tc>
        <w:tc>
          <w:tcPr>
            <w:tcW w:w="3120" w:type="dxa"/>
          </w:tcPr>
          <w:p w14:paraId="735F4824"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3120" w:type="dxa"/>
          </w:tcPr>
          <w:p w14:paraId="295F7993"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4473E44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389D929"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Female</w:t>
            </w:r>
          </w:p>
        </w:tc>
        <w:tc>
          <w:tcPr>
            <w:tcW w:w="3120" w:type="dxa"/>
          </w:tcPr>
          <w:p w14:paraId="3A5CD8AE"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872</w:t>
            </w:r>
          </w:p>
        </w:tc>
        <w:tc>
          <w:tcPr>
            <w:tcW w:w="3120" w:type="dxa"/>
          </w:tcPr>
          <w:p w14:paraId="16F15C70"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55.40%</w:t>
            </w:r>
          </w:p>
        </w:tc>
      </w:tr>
      <w:tr w:rsidR="009E0F08" w:rsidRPr="00DB590F" w14:paraId="56F1FFCC"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2D08EBA8"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Male</w:t>
            </w:r>
          </w:p>
        </w:tc>
        <w:tc>
          <w:tcPr>
            <w:tcW w:w="3120" w:type="dxa"/>
          </w:tcPr>
          <w:p w14:paraId="4A455589"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702</w:t>
            </w:r>
          </w:p>
        </w:tc>
        <w:tc>
          <w:tcPr>
            <w:tcW w:w="3120" w:type="dxa"/>
          </w:tcPr>
          <w:p w14:paraId="60EF49E0"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44.60%</w:t>
            </w:r>
          </w:p>
        </w:tc>
      </w:tr>
      <w:tr w:rsidR="009E0F08" w:rsidRPr="00DB590F" w14:paraId="208E895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CEF24C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Housing Tenure of Respondent when Child</w:t>
            </w:r>
          </w:p>
        </w:tc>
        <w:tc>
          <w:tcPr>
            <w:tcW w:w="3120" w:type="dxa"/>
          </w:tcPr>
          <w:p w14:paraId="1D61CC51"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3120" w:type="dxa"/>
          </w:tcPr>
          <w:p w14:paraId="4BE80ED9"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DB590F" w14:paraId="367AF4F7"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17381877"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Own Home</w:t>
            </w:r>
          </w:p>
        </w:tc>
        <w:tc>
          <w:tcPr>
            <w:tcW w:w="3120" w:type="dxa"/>
          </w:tcPr>
          <w:p w14:paraId="5E0F4DBE"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1,200</w:t>
            </w:r>
          </w:p>
        </w:tc>
        <w:tc>
          <w:tcPr>
            <w:tcW w:w="3120" w:type="dxa"/>
          </w:tcPr>
          <w:p w14:paraId="0C265AED"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76.24%</w:t>
            </w:r>
          </w:p>
        </w:tc>
      </w:tr>
      <w:tr w:rsidR="009E0F08" w:rsidRPr="00DB590F" w14:paraId="420704C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6146A6B"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Don't Own Home</w:t>
            </w:r>
          </w:p>
        </w:tc>
        <w:tc>
          <w:tcPr>
            <w:tcW w:w="3120" w:type="dxa"/>
          </w:tcPr>
          <w:p w14:paraId="784357AB"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374</w:t>
            </w:r>
          </w:p>
        </w:tc>
        <w:tc>
          <w:tcPr>
            <w:tcW w:w="3120" w:type="dxa"/>
          </w:tcPr>
          <w:p w14:paraId="4A87424B"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23.76%</w:t>
            </w:r>
          </w:p>
        </w:tc>
      </w:tr>
      <w:tr w:rsidR="009E0F08" w:rsidRPr="00DB590F" w14:paraId="5EAF232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224FDFE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NS-SEC Social Class of Father when Respondent Child SOC2000</w:t>
            </w:r>
          </w:p>
        </w:tc>
        <w:tc>
          <w:tcPr>
            <w:tcW w:w="3120" w:type="dxa"/>
          </w:tcPr>
          <w:p w14:paraId="6D4C5F13"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3120" w:type="dxa"/>
          </w:tcPr>
          <w:p w14:paraId="25E85FC7"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6A0CBC5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FE411B6"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1.1</w:t>
            </w:r>
          </w:p>
        </w:tc>
        <w:tc>
          <w:tcPr>
            <w:tcW w:w="3120" w:type="dxa"/>
          </w:tcPr>
          <w:p w14:paraId="6B887A10"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89</w:t>
            </w:r>
          </w:p>
        </w:tc>
        <w:tc>
          <w:tcPr>
            <w:tcW w:w="3120" w:type="dxa"/>
          </w:tcPr>
          <w:p w14:paraId="6DBF96E5"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5.65%</w:t>
            </w:r>
          </w:p>
        </w:tc>
      </w:tr>
      <w:tr w:rsidR="009E0F08" w:rsidRPr="00DB590F" w14:paraId="6311E3A2"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5A3084A"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1.2</w:t>
            </w:r>
          </w:p>
        </w:tc>
        <w:tc>
          <w:tcPr>
            <w:tcW w:w="3120" w:type="dxa"/>
          </w:tcPr>
          <w:p w14:paraId="5A81C3D1"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118</w:t>
            </w:r>
          </w:p>
        </w:tc>
        <w:tc>
          <w:tcPr>
            <w:tcW w:w="3120" w:type="dxa"/>
          </w:tcPr>
          <w:p w14:paraId="3F4206F6"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7.50%</w:t>
            </w:r>
          </w:p>
        </w:tc>
      </w:tr>
      <w:tr w:rsidR="009E0F08" w:rsidRPr="00DB590F" w14:paraId="63171737"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05696A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3120" w:type="dxa"/>
          </w:tcPr>
          <w:p w14:paraId="54DDF4C8"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296</w:t>
            </w:r>
          </w:p>
        </w:tc>
        <w:tc>
          <w:tcPr>
            <w:tcW w:w="3120" w:type="dxa"/>
          </w:tcPr>
          <w:p w14:paraId="62048960"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18.81%</w:t>
            </w:r>
          </w:p>
        </w:tc>
      </w:tr>
      <w:tr w:rsidR="009E0F08" w:rsidRPr="00DB590F" w14:paraId="707EC900"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7E2960A"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w:t>
            </w:r>
          </w:p>
        </w:tc>
        <w:tc>
          <w:tcPr>
            <w:tcW w:w="3120" w:type="dxa"/>
          </w:tcPr>
          <w:p w14:paraId="1AA2B72E"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179</w:t>
            </w:r>
          </w:p>
        </w:tc>
        <w:tc>
          <w:tcPr>
            <w:tcW w:w="3120" w:type="dxa"/>
          </w:tcPr>
          <w:p w14:paraId="6F5A265E"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11.37%</w:t>
            </w:r>
          </w:p>
        </w:tc>
      </w:tr>
      <w:tr w:rsidR="009E0F08" w:rsidRPr="00DB590F" w14:paraId="2F98EAC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AF1F1B8"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3120" w:type="dxa"/>
          </w:tcPr>
          <w:p w14:paraId="3ED30F43"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170</w:t>
            </w:r>
          </w:p>
        </w:tc>
        <w:tc>
          <w:tcPr>
            <w:tcW w:w="3120" w:type="dxa"/>
          </w:tcPr>
          <w:p w14:paraId="41FD5B00"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10.80%</w:t>
            </w:r>
          </w:p>
        </w:tc>
      </w:tr>
      <w:tr w:rsidR="009E0F08" w:rsidRPr="00DB590F" w14:paraId="5C8EC6D1"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18740E6B"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3120" w:type="dxa"/>
          </w:tcPr>
          <w:p w14:paraId="3759D9D7"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258</w:t>
            </w:r>
          </w:p>
        </w:tc>
        <w:tc>
          <w:tcPr>
            <w:tcW w:w="3120" w:type="dxa"/>
          </w:tcPr>
          <w:p w14:paraId="0D06E513"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16.39%</w:t>
            </w:r>
          </w:p>
        </w:tc>
      </w:tr>
      <w:tr w:rsidR="009E0F08" w:rsidRPr="00DB590F" w14:paraId="56DBD241"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C6E339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6</w:t>
            </w:r>
          </w:p>
        </w:tc>
        <w:tc>
          <w:tcPr>
            <w:tcW w:w="3120" w:type="dxa"/>
          </w:tcPr>
          <w:p w14:paraId="5ABEF942"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198</w:t>
            </w:r>
          </w:p>
        </w:tc>
        <w:tc>
          <w:tcPr>
            <w:tcW w:w="3120" w:type="dxa"/>
          </w:tcPr>
          <w:p w14:paraId="6B6D301E"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12.58%</w:t>
            </w:r>
          </w:p>
        </w:tc>
      </w:tr>
      <w:tr w:rsidR="009E0F08" w:rsidRPr="00DB590F" w14:paraId="760AB457"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4A1DDC0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7</w:t>
            </w:r>
          </w:p>
        </w:tc>
        <w:tc>
          <w:tcPr>
            <w:tcW w:w="3120" w:type="dxa"/>
          </w:tcPr>
          <w:p w14:paraId="768FFA1F"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266</w:t>
            </w:r>
          </w:p>
        </w:tc>
        <w:tc>
          <w:tcPr>
            <w:tcW w:w="3120" w:type="dxa"/>
          </w:tcPr>
          <w:p w14:paraId="0C7B6CD4"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16.90%</w:t>
            </w:r>
          </w:p>
        </w:tc>
      </w:tr>
      <w:tr w:rsidR="009E0F08" w:rsidRPr="00DB590F" w14:paraId="5F2EACD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3B557B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RGSC Social Class of Father when Respondent Child SOC2000</w:t>
            </w:r>
          </w:p>
        </w:tc>
        <w:tc>
          <w:tcPr>
            <w:tcW w:w="3120" w:type="dxa"/>
          </w:tcPr>
          <w:p w14:paraId="2EF27606"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3120" w:type="dxa"/>
          </w:tcPr>
          <w:p w14:paraId="26A691A8"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DB590F" w14:paraId="0424CC13"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1CA90FD8"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w:t>
            </w:r>
          </w:p>
        </w:tc>
        <w:tc>
          <w:tcPr>
            <w:tcW w:w="3120" w:type="dxa"/>
          </w:tcPr>
          <w:p w14:paraId="1CD1883E"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92</w:t>
            </w:r>
          </w:p>
        </w:tc>
        <w:tc>
          <w:tcPr>
            <w:tcW w:w="3120" w:type="dxa"/>
          </w:tcPr>
          <w:p w14:paraId="2D6483E6"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5.84%</w:t>
            </w:r>
          </w:p>
        </w:tc>
      </w:tr>
      <w:tr w:rsidR="009E0F08" w:rsidRPr="00DB590F" w14:paraId="4998AAA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2B5AD4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3120" w:type="dxa"/>
          </w:tcPr>
          <w:p w14:paraId="5EC43A81"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458</w:t>
            </w:r>
          </w:p>
        </w:tc>
        <w:tc>
          <w:tcPr>
            <w:tcW w:w="3120" w:type="dxa"/>
          </w:tcPr>
          <w:p w14:paraId="290540EE"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29.10%</w:t>
            </w:r>
          </w:p>
        </w:tc>
      </w:tr>
      <w:tr w:rsidR="009E0F08" w:rsidRPr="00DB590F" w14:paraId="3A47DFD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0D87BE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3NM</w:t>
            </w:r>
          </w:p>
        </w:tc>
        <w:tc>
          <w:tcPr>
            <w:tcW w:w="3120" w:type="dxa"/>
          </w:tcPr>
          <w:p w14:paraId="0C150FBA"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196</w:t>
            </w:r>
          </w:p>
        </w:tc>
        <w:tc>
          <w:tcPr>
            <w:tcW w:w="3120" w:type="dxa"/>
          </w:tcPr>
          <w:p w14:paraId="1F0913C3"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12.45%</w:t>
            </w:r>
          </w:p>
        </w:tc>
      </w:tr>
      <w:tr w:rsidR="009E0F08" w:rsidRPr="00DB590F" w14:paraId="64B72030"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264166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lastRenderedPageBreak/>
              <w:t xml:space="preserve">  3M</w:t>
            </w:r>
          </w:p>
        </w:tc>
        <w:tc>
          <w:tcPr>
            <w:tcW w:w="3120" w:type="dxa"/>
          </w:tcPr>
          <w:p w14:paraId="04BD8D20"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577</w:t>
            </w:r>
          </w:p>
        </w:tc>
        <w:tc>
          <w:tcPr>
            <w:tcW w:w="3120" w:type="dxa"/>
          </w:tcPr>
          <w:p w14:paraId="76DBAE35"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36.66%</w:t>
            </w:r>
          </w:p>
        </w:tc>
      </w:tr>
      <w:tr w:rsidR="009E0F08" w:rsidRPr="00DB590F" w14:paraId="2F829DD5"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05AB1DE"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3120" w:type="dxa"/>
          </w:tcPr>
          <w:p w14:paraId="12668916"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174</w:t>
            </w:r>
          </w:p>
        </w:tc>
        <w:tc>
          <w:tcPr>
            <w:tcW w:w="3120" w:type="dxa"/>
          </w:tcPr>
          <w:p w14:paraId="02A5D901"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11.05%</w:t>
            </w:r>
          </w:p>
        </w:tc>
      </w:tr>
      <w:tr w:rsidR="009E0F08" w:rsidRPr="00DB590F" w14:paraId="4A8F90E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0EDBD23"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3120" w:type="dxa"/>
          </w:tcPr>
          <w:p w14:paraId="7B7DC080"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77</w:t>
            </w:r>
          </w:p>
        </w:tc>
        <w:tc>
          <w:tcPr>
            <w:tcW w:w="3120" w:type="dxa"/>
          </w:tcPr>
          <w:p w14:paraId="224EF812"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4.89%</w:t>
            </w:r>
          </w:p>
        </w:tc>
      </w:tr>
      <w:tr w:rsidR="009E0F08" w:rsidRPr="00DB590F" w14:paraId="6401D87D"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0B6908A"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NS-SEC Social Class of Father when Respondent Child SOC90</w:t>
            </w:r>
          </w:p>
        </w:tc>
        <w:tc>
          <w:tcPr>
            <w:tcW w:w="3120" w:type="dxa"/>
          </w:tcPr>
          <w:p w14:paraId="76D3AE75"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3120" w:type="dxa"/>
          </w:tcPr>
          <w:p w14:paraId="31D8C4C7"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283428D2"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5DB1737"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1.1</w:t>
            </w:r>
          </w:p>
        </w:tc>
        <w:tc>
          <w:tcPr>
            <w:tcW w:w="3120" w:type="dxa"/>
          </w:tcPr>
          <w:p w14:paraId="311670B9"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85</w:t>
            </w:r>
          </w:p>
        </w:tc>
        <w:tc>
          <w:tcPr>
            <w:tcW w:w="3120" w:type="dxa"/>
          </w:tcPr>
          <w:p w14:paraId="44EF3795"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5.40%</w:t>
            </w:r>
          </w:p>
        </w:tc>
      </w:tr>
      <w:tr w:rsidR="009E0F08" w:rsidRPr="00DB590F" w14:paraId="3D26BA60"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40EC40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1.2</w:t>
            </w:r>
          </w:p>
        </w:tc>
        <w:tc>
          <w:tcPr>
            <w:tcW w:w="3120" w:type="dxa"/>
          </w:tcPr>
          <w:p w14:paraId="7582FBCF"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132</w:t>
            </w:r>
          </w:p>
        </w:tc>
        <w:tc>
          <w:tcPr>
            <w:tcW w:w="3120" w:type="dxa"/>
          </w:tcPr>
          <w:p w14:paraId="3D03281D"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8.39%</w:t>
            </w:r>
          </w:p>
        </w:tc>
      </w:tr>
      <w:tr w:rsidR="009E0F08" w:rsidRPr="00DB590F" w14:paraId="1DEF171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1C8C68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3120" w:type="dxa"/>
          </w:tcPr>
          <w:p w14:paraId="5E75C23F"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315</w:t>
            </w:r>
          </w:p>
        </w:tc>
        <w:tc>
          <w:tcPr>
            <w:tcW w:w="3120" w:type="dxa"/>
          </w:tcPr>
          <w:p w14:paraId="66A9DF79"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20.01%</w:t>
            </w:r>
          </w:p>
        </w:tc>
      </w:tr>
      <w:tr w:rsidR="009E0F08" w:rsidRPr="00DB590F" w14:paraId="7C09DAB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854FFE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w:t>
            </w:r>
          </w:p>
        </w:tc>
        <w:tc>
          <w:tcPr>
            <w:tcW w:w="3120" w:type="dxa"/>
          </w:tcPr>
          <w:p w14:paraId="6FE93B9E"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178</w:t>
            </w:r>
          </w:p>
        </w:tc>
        <w:tc>
          <w:tcPr>
            <w:tcW w:w="3120" w:type="dxa"/>
          </w:tcPr>
          <w:p w14:paraId="61A1175B"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11.31%</w:t>
            </w:r>
          </w:p>
        </w:tc>
      </w:tr>
      <w:tr w:rsidR="009E0F08" w:rsidRPr="00DB590F" w14:paraId="55DB13A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1199F5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3120" w:type="dxa"/>
          </w:tcPr>
          <w:p w14:paraId="6F01964D"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157</w:t>
            </w:r>
          </w:p>
        </w:tc>
        <w:tc>
          <w:tcPr>
            <w:tcW w:w="3120" w:type="dxa"/>
          </w:tcPr>
          <w:p w14:paraId="2AF00ACD"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9.97%</w:t>
            </w:r>
          </w:p>
        </w:tc>
      </w:tr>
      <w:tr w:rsidR="009E0F08" w:rsidRPr="00DB590F" w14:paraId="52676721"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508D6B1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3120" w:type="dxa"/>
          </w:tcPr>
          <w:p w14:paraId="5C53575B"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261</w:t>
            </w:r>
          </w:p>
        </w:tc>
        <w:tc>
          <w:tcPr>
            <w:tcW w:w="3120" w:type="dxa"/>
          </w:tcPr>
          <w:p w14:paraId="044B28C3"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16.58%</w:t>
            </w:r>
          </w:p>
        </w:tc>
      </w:tr>
      <w:tr w:rsidR="009E0F08" w:rsidRPr="00DB590F" w14:paraId="42A2CAE2"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3EC2FDB"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6</w:t>
            </w:r>
          </w:p>
        </w:tc>
        <w:tc>
          <w:tcPr>
            <w:tcW w:w="3120" w:type="dxa"/>
          </w:tcPr>
          <w:p w14:paraId="76F4E0B6"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199</w:t>
            </w:r>
          </w:p>
        </w:tc>
        <w:tc>
          <w:tcPr>
            <w:tcW w:w="3120" w:type="dxa"/>
          </w:tcPr>
          <w:p w14:paraId="2B5DA57F"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12.64%</w:t>
            </w:r>
          </w:p>
        </w:tc>
      </w:tr>
      <w:tr w:rsidR="009E0F08" w:rsidRPr="00DB590F" w14:paraId="0A8D26D2"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A4E207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7</w:t>
            </w:r>
          </w:p>
        </w:tc>
        <w:tc>
          <w:tcPr>
            <w:tcW w:w="3120" w:type="dxa"/>
          </w:tcPr>
          <w:p w14:paraId="224018F9"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247</w:t>
            </w:r>
          </w:p>
        </w:tc>
        <w:tc>
          <w:tcPr>
            <w:tcW w:w="3120" w:type="dxa"/>
          </w:tcPr>
          <w:p w14:paraId="100AD4AA"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15.69%</w:t>
            </w:r>
          </w:p>
        </w:tc>
      </w:tr>
      <w:tr w:rsidR="009E0F08" w:rsidRPr="00DB590F" w14:paraId="5893B46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4170E7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RGSC Social Class of Father when Respondent Child SOC90</w:t>
            </w:r>
          </w:p>
        </w:tc>
        <w:tc>
          <w:tcPr>
            <w:tcW w:w="3120" w:type="dxa"/>
          </w:tcPr>
          <w:p w14:paraId="6392022E"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3120" w:type="dxa"/>
          </w:tcPr>
          <w:p w14:paraId="736A8596"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DB590F" w14:paraId="59CC9556"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357C458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w:t>
            </w:r>
          </w:p>
        </w:tc>
        <w:tc>
          <w:tcPr>
            <w:tcW w:w="3120" w:type="dxa"/>
          </w:tcPr>
          <w:p w14:paraId="7B8541A2"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123</w:t>
            </w:r>
          </w:p>
        </w:tc>
        <w:tc>
          <w:tcPr>
            <w:tcW w:w="3120" w:type="dxa"/>
          </w:tcPr>
          <w:p w14:paraId="4233D704"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7.81%</w:t>
            </w:r>
          </w:p>
        </w:tc>
      </w:tr>
      <w:tr w:rsidR="009E0F08" w:rsidRPr="00DB590F" w14:paraId="2383BBC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889D8C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3120" w:type="dxa"/>
          </w:tcPr>
          <w:p w14:paraId="7B4D867B"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391</w:t>
            </w:r>
          </w:p>
        </w:tc>
        <w:tc>
          <w:tcPr>
            <w:tcW w:w="3120" w:type="dxa"/>
          </w:tcPr>
          <w:p w14:paraId="682D0E1F"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24.84%</w:t>
            </w:r>
          </w:p>
        </w:tc>
      </w:tr>
      <w:tr w:rsidR="009E0F08" w:rsidRPr="00DB590F" w14:paraId="0C30995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FC71563"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3NM</w:t>
            </w:r>
          </w:p>
        </w:tc>
        <w:tc>
          <w:tcPr>
            <w:tcW w:w="3120" w:type="dxa"/>
          </w:tcPr>
          <w:p w14:paraId="638C3FDE"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266</w:t>
            </w:r>
          </w:p>
        </w:tc>
        <w:tc>
          <w:tcPr>
            <w:tcW w:w="3120" w:type="dxa"/>
          </w:tcPr>
          <w:p w14:paraId="167B1DBD"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16.90%</w:t>
            </w:r>
          </w:p>
        </w:tc>
      </w:tr>
      <w:tr w:rsidR="009E0F08" w:rsidRPr="00DB590F" w14:paraId="60E2A97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F76F1CC"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3M</w:t>
            </w:r>
          </w:p>
        </w:tc>
        <w:tc>
          <w:tcPr>
            <w:tcW w:w="3120" w:type="dxa"/>
          </w:tcPr>
          <w:p w14:paraId="5127077C"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536</w:t>
            </w:r>
          </w:p>
        </w:tc>
        <w:tc>
          <w:tcPr>
            <w:tcW w:w="3120" w:type="dxa"/>
          </w:tcPr>
          <w:p w14:paraId="6156FADC"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34.05%</w:t>
            </w:r>
          </w:p>
        </w:tc>
      </w:tr>
      <w:tr w:rsidR="009E0F08" w:rsidRPr="00DB590F" w14:paraId="02E245E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28BB7AE"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3120" w:type="dxa"/>
          </w:tcPr>
          <w:p w14:paraId="751287AB"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204</w:t>
            </w:r>
          </w:p>
        </w:tc>
        <w:tc>
          <w:tcPr>
            <w:tcW w:w="3120" w:type="dxa"/>
          </w:tcPr>
          <w:p w14:paraId="62EB95E4"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12.96%</w:t>
            </w:r>
          </w:p>
        </w:tc>
      </w:tr>
      <w:tr w:rsidR="009E0F08" w:rsidRPr="00DB590F" w14:paraId="3099154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D9FEB2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3120" w:type="dxa"/>
          </w:tcPr>
          <w:p w14:paraId="3B0E3C20"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54</w:t>
            </w:r>
          </w:p>
        </w:tc>
        <w:tc>
          <w:tcPr>
            <w:tcW w:w="3120" w:type="dxa"/>
          </w:tcPr>
          <w:p w14:paraId="2C255E22"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3.43%</w:t>
            </w:r>
          </w:p>
        </w:tc>
      </w:tr>
      <w:tr w:rsidR="009E0F08" w:rsidRPr="00DB590F" w14:paraId="1A31B60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BD1C683" w14:textId="77777777" w:rsidR="009E0F08" w:rsidRPr="00DB590F" w:rsidRDefault="009E0F08" w:rsidP="008929B7">
            <w:pPr>
              <w:rPr>
                <w:rFonts w:ascii="Book Antiqua" w:hAnsi="Book Antiqua"/>
                <w:sz w:val="20"/>
                <w:szCs w:val="20"/>
              </w:rPr>
            </w:pPr>
          </w:p>
        </w:tc>
        <w:tc>
          <w:tcPr>
            <w:tcW w:w="3120" w:type="dxa"/>
          </w:tcPr>
          <w:p w14:paraId="39B9969D"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3120" w:type="dxa"/>
          </w:tcPr>
          <w:p w14:paraId="1FD3C4CD"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5D6AE55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0021F8CD" w14:textId="77777777" w:rsidR="009E0F08" w:rsidRPr="00DB590F" w:rsidRDefault="009E0F08" w:rsidP="008929B7">
            <w:pPr>
              <w:rPr>
                <w:rFonts w:ascii="Book Antiqua" w:hAnsi="Book Antiqua"/>
                <w:sz w:val="20"/>
                <w:szCs w:val="20"/>
              </w:rPr>
            </w:pPr>
          </w:p>
        </w:tc>
        <w:tc>
          <w:tcPr>
            <w:tcW w:w="3120" w:type="dxa"/>
          </w:tcPr>
          <w:p w14:paraId="32528F6A"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Mean</w:t>
            </w:r>
          </w:p>
        </w:tc>
        <w:tc>
          <w:tcPr>
            <w:tcW w:w="3120" w:type="dxa"/>
          </w:tcPr>
          <w:p w14:paraId="24549F2A"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SD</w:t>
            </w:r>
          </w:p>
        </w:tc>
      </w:tr>
      <w:tr w:rsidR="009E0F08" w:rsidRPr="00DB590F" w14:paraId="5A5EB97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8EC7D89"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CAMSIS SOC2000</w:t>
            </w:r>
          </w:p>
        </w:tc>
        <w:tc>
          <w:tcPr>
            <w:tcW w:w="3120" w:type="dxa"/>
          </w:tcPr>
          <w:p w14:paraId="5398EF8C"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49.06</w:t>
            </w:r>
          </w:p>
        </w:tc>
        <w:tc>
          <w:tcPr>
            <w:tcW w:w="3120" w:type="dxa"/>
          </w:tcPr>
          <w:p w14:paraId="2D2AB496"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13.81</w:t>
            </w:r>
          </w:p>
        </w:tc>
      </w:tr>
      <w:tr w:rsidR="009E0F08" w:rsidRPr="00DB590F" w14:paraId="145F9DA1"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EFD849B"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CAMSIS SOC90</w:t>
            </w:r>
          </w:p>
        </w:tc>
        <w:tc>
          <w:tcPr>
            <w:tcW w:w="3120" w:type="dxa"/>
          </w:tcPr>
          <w:p w14:paraId="5ED53CF8"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49.38</w:t>
            </w:r>
          </w:p>
        </w:tc>
        <w:tc>
          <w:tcPr>
            <w:tcW w:w="3120" w:type="dxa"/>
          </w:tcPr>
          <w:p w14:paraId="3590F04E"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14.52</w:t>
            </w:r>
          </w:p>
        </w:tc>
      </w:tr>
      <w:tr w:rsidR="009E0F08" w:rsidRPr="00DB590F" w14:paraId="7D22E0D8"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332EF34B" w14:textId="77777777" w:rsidR="009E0F08" w:rsidRPr="00DB590F" w:rsidRDefault="009E0F08" w:rsidP="008929B7">
            <w:pPr>
              <w:rPr>
                <w:rFonts w:ascii="Book Antiqua" w:hAnsi="Book Antiqua"/>
                <w:sz w:val="20"/>
                <w:szCs w:val="20"/>
              </w:rPr>
            </w:pPr>
          </w:p>
        </w:tc>
        <w:tc>
          <w:tcPr>
            <w:tcW w:w="3120" w:type="dxa"/>
          </w:tcPr>
          <w:p w14:paraId="2B385ADD"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3120" w:type="dxa"/>
          </w:tcPr>
          <w:p w14:paraId="2C02A93A"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5BFE3BA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E18C95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w:t>
            </w:r>
          </w:p>
        </w:tc>
        <w:tc>
          <w:tcPr>
            <w:tcW w:w="3120" w:type="dxa"/>
          </w:tcPr>
          <w:p w14:paraId="57EFCBDE"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3120" w:type="dxa"/>
          </w:tcPr>
          <w:p w14:paraId="256CDA44"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1574</w:t>
            </w:r>
          </w:p>
        </w:tc>
      </w:tr>
      <w:tr w:rsidR="009E0F08" w:rsidRPr="00DB590F" w14:paraId="7A8CBE52" w14:textId="77777777" w:rsidTr="008929B7">
        <w:tc>
          <w:tcPr>
            <w:cnfStyle w:val="001000000000" w:firstRow="0" w:lastRow="0" w:firstColumn="1" w:lastColumn="0" w:oddVBand="0" w:evenVBand="0" w:oddHBand="0" w:evenHBand="0" w:firstRowFirstColumn="0" w:firstRowLastColumn="0" w:lastRowFirstColumn="0" w:lastRowLastColumn="0"/>
            <w:tcW w:w="0" w:type="auto"/>
            <w:gridSpan w:val="3"/>
          </w:tcPr>
          <w:p w14:paraId="4342F3B8" w14:textId="68D89415" w:rsidR="009E0F08" w:rsidRPr="00DB590F" w:rsidRDefault="009E0F08" w:rsidP="008929B7">
            <w:pPr>
              <w:rPr>
                <w:rFonts w:ascii="Book Antiqua" w:hAnsi="Book Antiqua"/>
                <w:sz w:val="20"/>
                <w:szCs w:val="20"/>
              </w:rPr>
            </w:pPr>
            <w:r w:rsidRPr="00DB590F">
              <w:rPr>
                <w:rFonts w:ascii="Book Antiqua" w:hAnsi="Book Antiqua"/>
                <w:sz w:val="20"/>
                <w:szCs w:val="20"/>
              </w:rPr>
              <w:t xml:space="preserve">Data Source: </w:t>
            </w:r>
            <w:r w:rsidR="002E54D7" w:rsidRPr="00DB590F">
              <w:rPr>
                <w:rFonts w:ascii="Book Antiqua" w:hAnsi="Book Antiqua"/>
                <w:sz w:val="20"/>
                <w:szCs w:val="20"/>
              </w:rPr>
              <w:t>BCS</w:t>
            </w:r>
          </w:p>
        </w:tc>
      </w:tr>
    </w:tbl>
    <w:p w14:paraId="0D68036F" w14:textId="77777777" w:rsidR="00B4615B" w:rsidRPr="00B4615B" w:rsidRDefault="00B4615B" w:rsidP="00B4615B"/>
    <w:p w14:paraId="2E1EA4EB" w14:textId="77777777" w:rsidR="00B4615B" w:rsidRDefault="00B4615B" w:rsidP="00BD4372">
      <w:pPr>
        <w:rPr>
          <w:b/>
          <w:bCs/>
        </w:rPr>
      </w:pPr>
    </w:p>
    <w:p w14:paraId="68A996E6" w14:textId="23890BF4"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Table 2.</w:t>
      </w:r>
      <w:r w:rsidR="00363EB4">
        <w:rPr>
          <w:rFonts w:ascii="Book Antiqua" w:hAnsi="Book Antiqua"/>
          <w:sz w:val="24"/>
          <w:szCs w:val="24"/>
        </w:rPr>
        <w:t>40</w:t>
      </w:r>
      <w:r w:rsidRPr="005D02C3">
        <w:rPr>
          <w:rFonts w:ascii="Book Antiqua" w:hAnsi="Book Antiqua"/>
          <w:sz w:val="24"/>
          <w:szCs w:val="24"/>
        </w:rPr>
        <w:t xml:space="preserve"> provides descriptive statistics by the dependent variable. From table </w:t>
      </w:r>
      <w:r w:rsidR="005D02C3">
        <w:rPr>
          <w:rFonts w:ascii="Book Antiqua" w:hAnsi="Book Antiqua"/>
          <w:sz w:val="24"/>
          <w:szCs w:val="24"/>
        </w:rPr>
        <w:t>2.</w:t>
      </w:r>
      <w:r w:rsidR="00DB590F">
        <w:rPr>
          <w:rFonts w:ascii="Book Antiqua" w:hAnsi="Book Antiqua"/>
          <w:sz w:val="24"/>
          <w:szCs w:val="24"/>
        </w:rPr>
        <w:t>40</w:t>
      </w:r>
      <w:r w:rsidRPr="005D02C3">
        <w:rPr>
          <w:rFonts w:ascii="Book Antiqua" w:hAnsi="Book Antiqua"/>
          <w:sz w:val="24"/>
          <w:szCs w:val="24"/>
        </w:rPr>
        <w:t xml:space="preserve"> some observations can be made.  Whilst not continuing schooling appears to be stratified by educational attainment, with </w:t>
      </w:r>
      <w:r w:rsidR="007411EE">
        <w:rPr>
          <w:rFonts w:ascii="Book Antiqua" w:hAnsi="Book Antiqua"/>
          <w:sz w:val="24"/>
          <w:szCs w:val="24"/>
        </w:rPr>
        <w:t>77</w:t>
      </w:r>
      <w:r w:rsidRPr="005D02C3">
        <w:rPr>
          <w:rFonts w:ascii="Book Antiqua" w:hAnsi="Book Antiqua"/>
          <w:sz w:val="24"/>
          <w:szCs w:val="24"/>
        </w:rPr>
        <w:t>.</w:t>
      </w:r>
      <w:r w:rsidR="007411EE">
        <w:rPr>
          <w:rFonts w:ascii="Book Antiqua" w:hAnsi="Book Antiqua"/>
          <w:sz w:val="24"/>
          <w:szCs w:val="24"/>
        </w:rPr>
        <w:t>88</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not receiving five or more O’levels not continuing schooling, and </w:t>
      </w:r>
      <w:r w:rsidR="007411EE">
        <w:rPr>
          <w:rFonts w:ascii="Book Antiqua" w:hAnsi="Book Antiqua"/>
          <w:sz w:val="24"/>
          <w:szCs w:val="24"/>
        </w:rPr>
        <w:t>22</w:t>
      </w:r>
      <w:r w:rsidRPr="005D02C3">
        <w:rPr>
          <w:rFonts w:ascii="Book Antiqua" w:hAnsi="Book Antiqua"/>
          <w:sz w:val="24"/>
          <w:szCs w:val="24"/>
        </w:rPr>
        <w:t>.</w:t>
      </w:r>
      <w:r w:rsidR="007411EE">
        <w:rPr>
          <w:rFonts w:ascii="Book Antiqua" w:hAnsi="Book Antiqua"/>
          <w:sz w:val="24"/>
          <w:szCs w:val="24"/>
        </w:rPr>
        <w:t>12</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that did receive five or more O’levels did not continue schooling the same stratification effect is not evident for individuals that did continue schooling.  </w:t>
      </w:r>
      <w:r w:rsidR="005D02C3" w:rsidRPr="005D02C3">
        <w:rPr>
          <w:rFonts w:ascii="Book Antiqua" w:hAnsi="Book Antiqua"/>
          <w:sz w:val="24"/>
          <w:szCs w:val="24"/>
        </w:rPr>
        <w:t>Individuals</w:t>
      </w:r>
      <w:r w:rsidRPr="005D02C3">
        <w:rPr>
          <w:rFonts w:ascii="Book Antiqua" w:hAnsi="Book Antiqua"/>
          <w:sz w:val="24"/>
          <w:szCs w:val="24"/>
        </w:rPr>
        <w:t xml:space="preserve"> that received five or more O’levels had </w:t>
      </w:r>
      <w:r w:rsidR="007411EE">
        <w:rPr>
          <w:rFonts w:ascii="Book Antiqua" w:hAnsi="Book Antiqua"/>
          <w:sz w:val="24"/>
          <w:szCs w:val="24"/>
        </w:rPr>
        <w:t>the same per cent</w:t>
      </w:r>
      <w:r w:rsidRPr="005D02C3">
        <w:rPr>
          <w:rFonts w:ascii="Book Antiqua" w:hAnsi="Book Antiqua"/>
          <w:sz w:val="24"/>
          <w:szCs w:val="24"/>
        </w:rPr>
        <w:t xml:space="preserve"> continuing schooling compared to those </w:t>
      </w:r>
      <w:r w:rsidR="005D02C3" w:rsidRPr="005D02C3">
        <w:rPr>
          <w:rFonts w:ascii="Book Antiqua" w:hAnsi="Book Antiqua"/>
          <w:sz w:val="24"/>
          <w:szCs w:val="24"/>
        </w:rPr>
        <w:t>that</w:t>
      </w:r>
      <w:r w:rsidRPr="005D02C3">
        <w:rPr>
          <w:rFonts w:ascii="Book Antiqua" w:hAnsi="Book Antiqua"/>
          <w:sz w:val="24"/>
          <w:szCs w:val="24"/>
        </w:rPr>
        <w:t xml:space="preserve"> did not receive five </w:t>
      </w:r>
      <w:r w:rsidR="005D02C3">
        <w:rPr>
          <w:rFonts w:ascii="Book Antiqua" w:hAnsi="Book Antiqua"/>
          <w:sz w:val="24"/>
          <w:szCs w:val="24"/>
        </w:rPr>
        <w:t>or</w:t>
      </w:r>
      <w:r w:rsidRPr="005D02C3">
        <w:rPr>
          <w:rFonts w:ascii="Book Antiqua" w:hAnsi="Book Antiqua"/>
          <w:sz w:val="24"/>
          <w:szCs w:val="24"/>
        </w:rPr>
        <w:t xml:space="preserve"> more O’levels. </w:t>
      </w:r>
    </w:p>
    <w:p w14:paraId="4D0ED2FD" w14:textId="48AEA999"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lastRenderedPageBreak/>
        <w:t xml:space="preserve">The reverse is true looking at the stratification of sex by economic activity. Whilst there is no underlying difference between men and women not continuing schooling, there is a difference for </w:t>
      </w:r>
      <w:r w:rsidR="005D02C3" w:rsidRPr="005D02C3">
        <w:rPr>
          <w:rFonts w:ascii="Book Antiqua" w:hAnsi="Book Antiqua"/>
          <w:sz w:val="24"/>
          <w:szCs w:val="24"/>
        </w:rPr>
        <w:t>men</w:t>
      </w:r>
      <w:r w:rsidRPr="005D02C3">
        <w:rPr>
          <w:rFonts w:ascii="Book Antiqua" w:hAnsi="Book Antiqua"/>
          <w:sz w:val="24"/>
          <w:szCs w:val="24"/>
        </w:rPr>
        <w:t xml:space="preserve"> </w:t>
      </w:r>
      <w:r w:rsidR="005D02C3">
        <w:rPr>
          <w:rFonts w:ascii="Book Antiqua" w:hAnsi="Book Antiqua"/>
          <w:sz w:val="24"/>
          <w:szCs w:val="24"/>
        </w:rPr>
        <w:t>and</w:t>
      </w:r>
      <w:r w:rsidRPr="005D02C3">
        <w:rPr>
          <w:rFonts w:ascii="Book Antiqua" w:hAnsi="Book Antiqua"/>
          <w:sz w:val="24"/>
          <w:szCs w:val="24"/>
        </w:rPr>
        <w:t xml:space="preserve"> women continuing schooling. For those that continued schooling, </w:t>
      </w:r>
      <w:r w:rsidR="007411EE">
        <w:rPr>
          <w:rFonts w:ascii="Book Antiqua" w:hAnsi="Book Antiqua"/>
          <w:sz w:val="24"/>
          <w:szCs w:val="24"/>
        </w:rPr>
        <w:t>60</w:t>
      </w:r>
      <w:r w:rsidRPr="005D02C3">
        <w:rPr>
          <w:rFonts w:ascii="Book Antiqua" w:hAnsi="Book Antiqua"/>
          <w:sz w:val="24"/>
          <w:szCs w:val="24"/>
        </w:rPr>
        <w:t>.</w:t>
      </w:r>
      <w:r w:rsidR="007411EE">
        <w:rPr>
          <w:rFonts w:ascii="Book Antiqua" w:hAnsi="Book Antiqua"/>
          <w:sz w:val="24"/>
          <w:szCs w:val="24"/>
        </w:rPr>
        <w:t>32</w:t>
      </w:r>
      <w:r w:rsidRPr="005D02C3">
        <w:rPr>
          <w:rFonts w:ascii="Book Antiqua" w:hAnsi="Book Antiqua"/>
          <w:sz w:val="24"/>
          <w:szCs w:val="24"/>
        </w:rPr>
        <w:t xml:space="preserve"> per cent of the </w:t>
      </w:r>
      <w:r w:rsidR="005D02C3" w:rsidRPr="005D02C3">
        <w:rPr>
          <w:rFonts w:ascii="Book Antiqua" w:hAnsi="Book Antiqua"/>
          <w:sz w:val="24"/>
          <w:szCs w:val="24"/>
        </w:rPr>
        <w:t>sample were</w:t>
      </w:r>
      <w:r w:rsidRPr="005D02C3">
        <w:rPr>
          <w:rFonts w:ascii="Book Antiqua" w:hAnsi="Book Antiqua"/>
          <w:sz w:val="24"/>
          <w:szCs w:val="24"/>
        </w:rPr>
        <w:t xml:space="preserve"> women compared to </w:t>
      </w:r>
      <w:r w:rsidR="007411EE">
        <w:rPr>
          <w:rFonts w:ascii="Book Antiqua" w:hAnsi="Book Antiqua"/>
          <w:sz w:val="24"/>
          <w:szCs w:val="24"/>
        </w:rPr>
        <w:t>39</w:t>
      </w:r>
      <w:r w:rsidRPr="005D02C3">
        <w:rPr>
          <w:rFonts w:ascii="Book Antiqua" w:hAnsi="Book Antiqua"/>
          <w:sz w:val="24"/>
          <w:szCs w:val="24"/>
        </w:rPr>
        <w:t>.</w:t>
      </w:r>
      <w:r w:rsidR="007411EE">
        <w:rPr>
          <w:rFonts w:ascii="Book Antiqua" w:hAnsi="Book Antiqua"/>
          <w:sz w:val="24"/>
          <w:szCs w:val="24"/>
        </w:rPr>
        <w:t>68</w:t>
      </w:r>
      <w:r w:rsidRPr="005D02C3">
        <w:rPr>
          <w:rFonts w:ascii="Book Antiqua" w:hAnsi="Book Antiqua"/>
          <w:sz w:val="24"/>
          <w:szCs w:val="24"/>
        </w:rPr>
        <w:t xml:space="preserve"> per cent of men. </w:t>
      </w:r>
    </w:p>
    <w:p w14:paraId="4CC12128" w14:textId="40DCEC99"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The total sample has </w:t>
      </w:r>
      <w:r w:rsidR="007411EE">
        <w:rPr>
          <w:rFonts w:ascii="Book Antiqua" w:hAnsi="Book Antiqua"/>
          <w:sz w:val="24"/>
          <w:szCs w:val="24"/>
        </w:rPr>
        <w:t>76.24</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w:t>
      </w:r>
      <w:r w:rsidR="005D02C3" w:rsidRPr="005D02C3">
        <w:rPr>
          <w:rFonts w:ascii="Book Antiqua" w:hAnsi="Book Antiqua"/>
          <w:sz w:val="24"/>
          <w:szCs w:val="24"/>
        </w:rPr>
        <w:t>living</w:t>
      </w:r>
      <w:r w:rsidRPr="005D02C3">
        <w:rPr>
          <w:rFonts w:ascii="Book Antiqua" w:hAnsi="Book Antiqua"/>
          <w:sz w:val="24"/>
          <w:szCs w:val="24"/>
        </w:rPr>
        <w:t xml:space="preserve"> in homes owned by their parents. Looking now at table 2.41 </w:t>
      </w:r>
      <w:r w:rsidR="00944AE7" w:rsidRPr="005D02C3">
        <w:rPr>
          <w:rFonts w:ascii="Book Antiqua" w:hAnsi="Book Antiqua"/>
          <w:sz w:val="24"/>
          <w:szCs w:val="24"/>
        </w:rPr>
        <w:t>there</w:t>
      </w:r>
      <w:r w:rsidRPr="005D02C3">
        <w:rPr>
          <w:rFonts w:ascii="Book Antiqua" w:hAnsi="Book Antiqua"/>
          <w:sz w:val="24"/>
          <w:szCs w:val="24"/>
        </w:rPr>
        <w:t xml:space="preserve"> is an </w:t>
      </w:r>
      <w:r w:rsidR="005D02C3" w:rsidRPr="005D02C3">
        <w:rPr>
          <w:rFonts w:ascii="Book Antiqua" w:hAnsi="Book Antiqua"/>
          <w:sz w:val="24"/>
          <w:szCs w:val="24"/>
        </w:rPr>
        <w:t>underrepresentation</w:t>
      </w:r>
      <w:r w:rsidRPr="005D02C3">
        <w:rPr>
          <w:rFonts w:ascii="Book Antiqua" w:hAnsi="Book Antiqua"/>
          <w:sz w:val="24"/>
          <w:szCs w:val="24"/>
        </w:rPr>
        <w:t xml:space="preserve"> of </w:t>
      </w:r>
      <w:r w:rsidR="005D02C3" w:rsidRPr="005D02C3">
        <w:rPr>
          <w:rFonts w:ascii="Book Antiqua" w:hAnsi="Book Antiqua"/>
          <w:sz w:val="24"/>
          <w:szCs w:val="24"/>
        </w:rPr>
        <w:t>homeowners</w:t>
      </w:r>
      <w:r w:rsidRPr="005D02C3">
        <w:rPr>
          <w:rFonts w:ascii="Book Antiqua" w:hAnsi="Book Antiqua"/>
          <w:sz w:val="24"/>
          <w:szCs w:val="24"/>
        </w:rPr>
        <w:t xml:space="preserve"> who didn’t continue schooling at </w:t>
      </w:r>
      <w:r w:rsidR="007411EE">
        <w:rPr>
          <w:rFonts w:ascii="Book Antiqua" w:hAnsi="Book Antiqua"/>
          <w:sz w:val="24"/>
          <w:szCs w:val="24"/>
        </w:rPr>
        <w:t>71</w:t>
      </w:r>
      <w:r w:rsidRPr="005D02C3">
        <w:rPr>
          <w:rFonts w:ascii="Book Antiqua" w:hAnsi="Book Antiqua"/>
          <w:sz w:val="24"/>
          <w:szCs w:val="24"/>
        </w:rPr>
        <w:t>.</w:t>
      </w:r>
      <w:r w:rsidR="007411EE">
        <w:rPr>
          <w:rFonts w:ascii="Book Antiqua" w:hAnsi="Book Antiqua"/>
          <w:sz w:val="24"/>
          <w:szCs w:val="24"/>
        </w:rPr>
        <w:t>15</w:t>
      </w:r>
      <w:r w:rsidRPr="005D02C3">
        <w:rPr>
          <w:rFonts w:ascii="Book Antiqua" w:hAnsi="Book Antiqua"/>
          <w:sz w:val="24"/>
          <w:szCs w:val="24"/>
        </w:rPr>
        <w:t xml:space="preserve"> per cent and an overrepresentation who continued schooling at </w:t>
      </w:r>
      <w:r w:rsidR="00AD03FE">
        <w:rPr>
          <w:rFonts w:ascii="Book Antiqua" w:hAnsi="Book Antiqua"/>
          <w:sz w:val="24"/>
          <w:szCs w:val="24"/>
        </w:rPr>
        <w:t>79</w:t>
      </w:r>
      <w:r w:rsidRPr="005D02C3">
        <w:rPr>
          <w:rFonts w:ascii="Book Antiqua" w:hAnsi="Book Antiqua"/>
          <w:sz w:val="24"/>
          <w:szCs w:val="24"/>
        </w:rPr>
        <w:t>.</w:t>
      </w:r>
      <w:r w:rsidR="00AD03FE">
        <w:rPr>
          <w:rFonts w:ascii="Book Antiqua" w:hAnsi="Book Antiqua"/>
          <w:sz w:val="24"/>
          <w:szCs w:val="24"/>
        </w:rPr>
        <w:t>58</w:t>
      </w:r>
      <w:r w:rsidRPr="005D02C3">
        <w:rPr>
          <w:rFonts w:ascii="Book Antiqua" w:hAnsi="Book Antiqua"/>
          <w:sz w:val="24"/>
          <w:szCs w:val="24"/>
        </w:rPr>
        <w:t xml:space="preserve"> per cent. </w:t>
      </w:r>
    </w:p>
    <w:p w14:paraId="3C8C4EFB" w14:textId="2FB41125" w:rsidR="003565BF" w:rsidRPr="005D02C3" w:rsidRDefault="003565BF" w:rsidP="005D02C3">
      <w:pPr>
        <w:spacing w:line="480" w:lineRule="auto"/>
        <w:rPr>
          <w:rFonts w:ascii="Book Antiqua" w:hAnsi="Book Antiqua"/>
          <w:b/>
          <w:bCs/>
          <w:sz w:val="24"/>
          <w:szCs w:val="24"/>
        </w:rPr>
        <w:sectPr w:rsidR="003565BF" w:rsidRPr="005D02C3" w:rsidSect="00E71055">
          <w:pgSz w:w="11906" w:h="16838"/>
          <w:pgMar w:top="1440" w:right="1440" w:bottom="1440" w:left="1440" w:header="708" w:footer="708" w:gutter="0"/>
          <w:cols w:space="708"/>
          <w:docGrid w:linePitch="360"/>
        </w:sectPr>
      </w:pPr>
      <w:r w:rsidRPr="005D02C3">
        <w:rPr>
          <w:rFonts w:ascii="Book Antiqua" w:hAnsi="Book Antiqua"/>
          <w:sz w:val="24"/>
          <w:szCs w:val="24"/>
        </w:rPr>
        <w:t xml:space="preserve">Looking at the NS-SEC SOC 2000 construction, a majority of the sample located within the don’t </w:t>
      </w:r>
      <w:r w:rsidR="005D02C3" w:rsidRPr="005D02C3">
        <w:rPr>
          <w:rFonts w:ascii="Book Antiqua" w:hAnsi="Book Antiqua"/>
          <w:sz w:val="24"/>
          <w:szCs w:val="24"/>
        </w:rPr>
        <w:t>continue</w:t>
      </w:r>
      <w:r w:rsidRPr="005D02C3">
        <w:rPr>
          <w:rFonts w:ascii="Book Antiqua" w:hAnsi="Book Antiqua"/>
          <w:sz w:val="24"/>
          <w:szCs w:val="24"/>
        </w:rPr>
        <w:t xml:space="preserve"> </w:t>
      </w:r>
      <w:r w:rsidR="005D02C3" w:rsidRPr="005D02C3">
        <w:rPr>
          <w:rFonts w:ascii="Book Antiqua" w:hAnsi="Book Antiqua"/>
          <w:sz w:val="24"/>
          <w:szCs w:val="24"/>
        </w:rPr>
        <w:t>schooling</w:t>
      </w:r>
      <w:r w:rsidRPr="005D02C3">
        <w:rPr>
          <w:rFonts w:ascii="Book Antiqua" w:hAnsi="Book Antiqua"/>
          <w:sz w:val="24"/>
          <w:szCs w:val="24"/>
        </w:rPr>
        <w:t xml:space="preserve"> category are situated within NS-SEC 5-7. </w:t>
      </w:r>
      <w:r w:rsidRPr="005D02C3">
        <w:rPr>
          <w:rFonts w:ascii="Book Antiqua" w:hAnsi="Book Antiqua" w:cs="Times New Roman"/>
          <w:sz w:val="24"/>
          <w:szCs w:val="24"/>
        </w:rPr>
        <w:t xml:space="preserve">Those that continue schooling see a larger makeup of children from social origins of NS-SEC 1.1,1.2, and 2. The same is true for the SOC 90 construction of NS-SEC.  For RGSC SOC 2000 skilled non-manual workers nearly makes up </w:t>
      </w:r>
      <w:r w:rsidR="005D02C3" w:rsidRPr="005D02C3">
        <w:rPr>
          <w:rFonts w:ascii="Book Antiqua" w:hAnsi="Book Antiqua" w:cs="Times New Roman"/>
          <w:sz w:val="24"/>
          <w:szCs w:val="24"/>
        </w:rPr>
        <w:t>most</w:t>
      </w:r>
      <w:r w:rsidRPr="005D02C3">
        <w:rPr>
          <w:rFonts w:ascii="Book Antiqua" w:hAnsi="Book Antiqua" w:cs="Times New Roman"/>
          <w:sz w:val="24"/>
          <w:szCs w:val="24"/>
        </w:rPr>
        <w:t xml:space="preserve"> individuals that did not </w:t>
      </w:r>
      <w:r w:rsidR="005D02C3" w:rsidRPr="005D02C3">
        <w:rPr>
          <w:rFonts w:ascii="Book Antiqua" w:hAnsi="Book Antiqua" w:cs="Times New Roman"/>
          <w:sz w:val="24"/>
          <w:szCs w:val="24"/>
        </w:rPr>
        <w:t>continue</w:t>
      </w:r>
      <w:r w:rsidRPr="005D02C3">
        <w:rPr>
          <w:rFonts w:ascii="Book Antiqua" w:hAnsi="Book Antiqua" w:cs="Times New Roman"/>
          <w:sz w:val="24"/>
          <w:szCs w:val="24"/>
        </w:rPr>
        <w:t xml:space="preserve"> schooling. This is diminished for the SOC 90 construction of RGSC but across both measures it still maintains the plurality of </w:t>
      </w:r>
      <w:r w:rsidR="005D02C3" w:rsidRPr="005D02C3">
        <w:rPr>
          <w:rFonts w:ascii="Book Antiqua" w:hAnsi="Book Antiqua" w:cs="Times New Roman"/>
          <w:sz w:val="24"/>
          <w:szCs w:val="24"/>
        </w:rPr>
        <w:t>individuals</w:t>
      </w:r>
      <w:r w:rsidRPr="005D02C3">
        <w:rPr>
          <w:rFonts w:ascii="Book Antiqua" w:hAnsi="Book Antiqua" w:cs="Times New Roman"/>
          <w:sz w:val="24"/>
          <w:szCs w:val="24"/>
        </w:rPr>
        <w:t xml:space="preserve"> not continuing schooling. The single largest grouping that continued schooling came from RGSC 2 – this is echoed across SOC 2000 and SOC 90 measures. For CAMSIS there is a near identical difference in means of individuals that didn’t continue schooling </w:t>
      </w:r>
      <w:r w:rsidR="005D02C3" w:rsidRPr="005D02C3">
        <w:rPr>
          <w:rFonts w:ascii="Book Antiqua" w:hAnsi="Book Antiqua" w:cs="Times New Roman"/>
          <w:sz w:val="24"/>
          <w:szCs w:val="24"/>
        </w:rPr>
        <w:t>compared</w:t>
      </w:r>
      <w:r w:rsidRPr="005D02C3">
        <w:rPr>
          <w:rFonts w:ascii="Book Antiqua" w:hAnsi="Book Antiqua" w:cs="Times New Roman"/>
          <w:sz w:val="24"/>
          <w:szCs w:val="24"/>
        </w:rPr>
        <w:t xml:space="preserve"> to those that did – a </w:t>
      </w:r>
      <w:r w:rsidR="00AD03FE">
        <w:rPr>
          <w:rFonts w:ascii="Book Antiqua" w:hAnsi="Book Antiqua" w:cs="Times New Roman"/>
          <w:sz w:val="24"/>
          <w:szCs w:val="24"/>
        </w:rPr>
        <w:t>5</w:t>
      </w:r>
      <w:r w:rsidR="00944AE7" w:rsidRPr="005D02C3">
        <w:rPr>
          <w:rFonts w:ascii="Book Antiqua" w:hAnsi="Book Antiqua" w:cs="Times New Roman"/>
          <w:sz w:val="24"/>
          <w:szCs w:val="24"/>
        </w:rPr>
        <w:t>-point</w:t>
      </w:r>
      <w:r w:rsidRPr="005D02C3">
        <w:rPr>
          <w:rFonts w:ascii="Book Antiqua" w:hAnsi="Book Antiqua" w:cs="Times New Roman"/>
          <w:sz w:val="24"/>
          <w:szCs w:val="24"/>
        </w:rPr>
        <w:t xml:space="preserve"> difference.</w:t>
      </w:r>
    </w:p>
    <w:p w14:paraId="3D47F3D1" w14:textId="48D08BB1" w:rsidR="00B4615B" w:rsidRPr="00B4615B" w:rsidRDefault="003565BF" w:rsidP="00DB590F">
      <w:pPr>
        <w:pStyle w:val="Caption"/>
      </w:pPr>
      <w:bookmarkStart w:id="195" w:name="_Toc174390424"/>
      <w:r>
        <w:lastRenderedPageBreak/>
        <w:t xml:space="preserve">Table </w:t>
      </w:r>
      <w:fldSimple w:instr=" STYLEREF 1 \s ">
        <w:r w:rsidR="00DB590F">
          <w:rPr>
            <w:noProof/>
          </w:rPr>
          <w:t>2</w:t>
        </w:r>
      </w:fldSimple>
      <w:r w:rsidR="00DB590F">
        <w:t>.</w:t>
      </w:r>
      <w:fldSimple w:instr=" SEQ Table \* ARABIC \s 1 ">
        <w:r w:rsidR="00DB590F">
          <w:rPr>
            <w:noProof/>
          </w:rPr>
          <w:t>40</w:t>
        </w:r>
      </w:fldSimple>
      <w:r>
        <w:t xml:space="preserve"> </w:t>
      </w:r>
      <w:r w:rsidRPr="00F244E7">
        <w:t>Descriptive Statistics for BCS Model</w:t>
      </w:r>
      <w:r>
        <w:t xml:space="preserve"> by dependent variable</w:t>
      </w:r>
      <w:bookmarkEnd w:id="195"/>
    </w:p>
    <w:tbl>
      <w:tblPr>
        <w:tblStyle w:val="GridTable6Colorful"/>
        <w:tblW w:w="5000" w:type="pct"/>
        <w:tblLook w:val="04A0" w:firstRow="1" w:lastRow="0" w:firstColumn="1" w:lastColumn="0" w:noHBand="0" w:noVBand="1"/>
      </w:tblPr>
      <w:tblGrid>
        <w:gridCol w:w="6863"/>
        <w:gridCol w:w="2831"/>
        <w:gridCol w:w="2234"/>
        <w:gridCol w:w="2020"/>
      </w:tblGrid>
      <w:tr w:rsidR="009E0F08" w:rsidRPr="00DB590F" w14:paraId="38699727"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348A4AF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Descriptive Statistics by Economic Activity</w:t>
            </w:r>
          </w:p>
        </w:tc>
      </w:tr>
      <w:tr w:rsidR="009E0F08" w:rsidRPr="00DB590F" w14:paraId="1BFBA74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D89553" w14:textId="77777777" w:rsidR="009E0F08" w:rsidRPr="00DB590F" w:rsidRDefault="009E0F08" w:rsidP="008929B7">
            <w:pPr>
              <w:rPr>
                <w:rFonts w:ascii="Book Antiqua" w:hAnsi="Book Antiqua"/>
                <w:sz w:val="20"/>
                <w:szCs w:val="20"/>
              </w:rPr>
            </w:pPr>
          </w:p>
        </w:tc>
        <w:tc>
          <w:tcPr>
            <w:tcW w:w="2540" w:type="pct"/>
            <w:gridSpan w:val="3"/>
          </w:tcPr>
          <w:p w14:paraId="20E5690C" w14:textId="77777777" w:rsidR="009E0F08" w:rsidRPr="00DB590F" w:rsidRDefault="009E0F08" w:rsidP="008929B7">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Continue Schooling or not after September when individuals are 16</w:t>
            </w:r>
          </w:p>
        </w:tc>
      </w:tr>
      <w:tr w:rsidR="009E0F08" w:rsidRPr="00DB590F" w14:paraId="470636E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204E5326" w14:textId="77777777" w:rsidR="009E0F08" w:rsidRPr="00DB590F" w:rsidRDefault="009E0F08" w:rsidP="008929B7">
            <w:pPr>
              <w:rPr>
                <w:rFonts w:ascii="Book Antiqua" w:hAnsi="Book Antiqua"/>
                <w:sz w:val="20"/>
                <w:szCs w:val="20"/>
              </w:rPr>
            </w:pPr>
          </w:p>
        </w:tc>
        <w:tc>
          <w:tcPr>
            <w:tcW w:w="1015" w:type="pct"/>
          </w:tcPr>
          <w:p w14:paraId="77D89D49"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Don't Continue Schooling</w:t>
            </w:r>
          </w:p>
        </w:tc>
        <w:tc>
          <w:tcPr>
            <w:tcW w:w="801" w:type="pct"/>
          </w:tcPr>
          <w:p w14:paraId="4C16FA79"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Continue Schooling</w:t>
            </w:r>
          </w:p>
        </w:tc>
        <w:tc>
          <w:tcPr>
            <w:tcW w:w="724" w:type="pct"/>
          </w:tcPr>
          <w:p w14:paraId="2893BEAA"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Total</w:t>
            </w:r>
          </w:p>
        </w:tc>
      </w:tr>
      <w:tr w:rsidR="009E0F08" w:rsidRPr="00DB590F" w14:paraId="161441F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475302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w:t>
            </w:r>
          </w:p>
        </w:tc>
        <w:tc>
          <w:tcPr>
            <w:tcW w:w="1015" w:type="pct"/>
          </w:tcPr>
          <w:p w14:paraId="2EC457A1" w14:textId="56CA514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624 (39.64%)</w:t>
            </w:r>
          </w:p>
        </w:tc>
        <w:tc>
          <w:tcPr>
            <w:tcW w:w="801" w:type="pct"/>
          </w:tcPr>
          <w:p w14:paraId="3D6275B5" w14:textId="1A527523"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950 (60.36%)</w:t>
            </w:r>
          </w:p>
        </w:tc>
        <w:tc>
          <w:tcPr>
            <w:tcW w:w="724" w:type="pct"/>
          </w:tcPr>
          <w:p w14:paraId="054A7FC4" w14:textId="701CD68C"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1574 (100.00%)</w:t>
            </w:r>
          </w:p>
        </w:tc>
      </w:tr>
      <w:tr w:rsidR="009E0F08" w:rsidRPr="00DB590F" w14:paraId="31444BC0"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223390A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Educational Attainment O'levels</w:t>
            </w:r>
          </w:p>
        </w:tc>
        <w:tc>
          <w:tcPr>
            <w:tcW w:w="1015" w:type="pct"/>
          </w:tcPr>
          <w:p w14:paraId="2F41FE90"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801" w:type="pct"/>
          </w:tcPr>
          <w:p w14:paraId="11CF9941"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724" w:type="pct"/>
          </w:tcPr>
          <w:p w14:paraId="64371C44"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78167E3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41ABF92"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&lt;5 O-Levels</w:t>
            </w:r>
          </w:p>
        </w:tc>
        <w:tc>
          <w:tcPr>
            <w:tcW w:w="1015" w:type="pct"/>
          </w:tcPr>
          <w:p w14:paraId="31340E12" w14:textId="442E891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486 (77.88%)</w:t>
            </w:r>
          </w:p>
        </w:tc>
        <w:tc>
          <w:tcPr>
            <w:tcW w:w="801" w:type="pct"/>
          </w:tcPr>
          <w:p w14:paraId="350C8DB3" w14:textId="20534D1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475 (50.00%)</w:t>
            </w:r>
          </w:p>
        </w:tc>
        <w:tc>
          <w:tcPr>
            <w:tcW w:w="724" w:type="pct"/>
          </w:tcPr>
          <w:p w14:paraId="3DA4D89B" w14:textId="7C820A2C"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961 (61.05%)</w:t>
            </w:r>
          </w:p>
        </w:tc>
      </w:tr>
      <w:tr w:rsidR="009E0F08" w:rsidRPr="00DB590F" w14:paraId="66B4BF53"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1F4B789"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&gt;5 O-Levels</w:t>
            </w:r>
          </w:p>
        </w:tc>
        <w:tc>
          <w:tcPr>
            <w:tcW w:w="1015" w:type="pct"/>
          </w:tcPr>
          <w:p w14:paraId="7431B50B" w14:textId="565DA8C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138 (22.12%)</w:t>
            </w:r>
          </w:p>
        </w:tc>
        <w:tc>
          <w:tcPr>
            <w:tcW w:w="801" w:type="pct"/>
          </w:tcPr>
          <w:p w14:paraId="31FB62A1" w14:textId="23615F2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475 (50.00%)</w:t>
            </w:r>
          </w:p>
        </w:tc>
        <w:tc>
          <w:tcPr>
            <w:tcW w:w="724" w:type="pct"/>
          </w:tcPr>
          <w:p w14:paraId="1403893E" w14:textId="150720B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613 (38.95%)</w:t>
            </w:r>
          </w:p>
        </w:tc>
      </w:tr>
      <w:tr w:rsidR="009E0F08" w:rsidRPr="00DB590F" w14:paraId="6055AD96"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F1CCF02"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Sex of Respondent</w:t>
            </w:r>
          </w:p>
        </w:tc>
        <w:tc>
          <w:tcPr>
            <w:tcW w:w="1015" w:type="pct"/>
          </w:tcPr>
          <w:p w14:paraId="4F3E633B"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801" w:type="pct"/>
          </w:tcPr>
          <w:p w14:paraId="2771B0AB"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724" w:type="pct"/>
          </w:tcPr>
          <w:p w14:paraId="4F93489E"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DB590F" w14:paraId="590C3C89"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51F14BA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Female</w:t>
            </w:r>
          </w:p>
        </w:tc>
        <w:tc>
          <w:tcPr>
            <w:tcW w:w="1015" w:type="pct"/>
          </w:tcPr>
          <w:p w14:paraId="30F1132D" w14:textId="007F06FF"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299 (47.92%)</w:t>
            </w:r>
          </w:p>
        </w:tc>
        <w:tc>
          <w:tcPr>
            <w:tcW w:w="801" w:type="pct"/>
          </w:tcPr>
          <w:p w14:paraId="2B796B55" w14:textId="56194AEC"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573 (60.32%)</w:t>
            </w:r>
          </w:p>
        </w:tc>
        <w:tc>
          <w:tcPr>
            <w:tcW w:w="724" w:type="pct"/>
          </w:tcPr>
          <w:p w14:paraId="6C176861" w14:textId="7D27828E"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872 (55.40%)</w:t>
            </w:r>
          </w:p>
        </w:tc>
      </w:tr>
      <w:tr w:rsidR="009E0F08" w:rsidRPr="00DB590F" w14:paraId="7DED6BB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7B31CE"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Male</w:t>
            </w:r>
          </w:p>
        </w:tc>
        <w:tc>
          <w:tcPr>
            <w:tcW w:w="1015" w:type="pct"/>
          </w:tcPr>
          <w:p w14:paraId="2232841B" w14:textId="302B259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325 (52.08%)</w:t>
            </w:r>
          </w:p>
        </w:tc>
        <w:tc>
          <w:tcPr>
            <w:tcW w:w="801" w:type="pct"/>
          </w:tcPr>
          <w:p w14:paraId="0702B23D" w14:textId="7A5920E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377 (39.68%)</w:t>
            </w:r>
          </w:p>
        </w:tc>
        <w:tc>
          <w:tcPr>
            <w:tcW w:w="724" w:type="pct"/>
          </w:tcPr>
          <w:p w14:paraId="0D7C8B01" w14:textId="7A7B504D"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702 (44.60%)</w:t>
            </w:r>
          </w:p>
        </w:tc>
      </w:tr>
      <w:tr w:rsidR="009E0F08" w:rsidRPr="00DB590F" w14:paraId="03BF549F"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84A613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Housing Tenure of Respondent when Child</w:t>
            </w:r>
          </w:p>
        </w:tc>
        <w:tc>
          <w:tcPr>
            <w:tcW w:w="1015" w:type="pct"/>
          </w:tcPr>
          <w:p w14:paraId="787F4547"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801" w:type="pct"/>
          </w:tcPr>
          <w:p w14:paraId="4591A2A3"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724" w:type="pct"/>
          </w:tcPr>
          <w:p w14:paraId="7F192C24"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09A96837"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E1E0ED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Own Home</w:t>
            </w:r>
          </w:p>
        </w:tc>
        <w:tc>
          <w:tcPr>
            <w:tcW w:w="1015" w:type="pct"/>
          </w:tcPr>
          <w:p w14:paraId="422BEEA0" w14:textId="6610730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444 (71.15%)</w:t>
            </w:r>
          </w:p>
        </w:tc>
        <w:tc>
          <w:tcPr>
            <w:tcW w:w="801" w:type="pct"/>
          </w:tcPr>
          <w:p w14:paraId="2A6E4386" w14:textId="6C18EBE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756 (79.58%)</w:t>
            </w:r>
          </w:p>
        </w:tc>
        <w:tc>
          <w:tcPr>
            <w:tcW w:w="724" w:type="pct"/>
          </w:tcPr>
          <w:p w14:paraId="63212586" w14:textId="7BA38A5E"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1200 (76.24%)</w:t>
            </w:r>
          </w:p>
        </w:tc>
      </w:tr>
      <w:tr w:rsidR="009E0F08" w:rsidRPr="00DB590F" w14:paraId="310B604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430FB3F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Don't Own Home</w:t>
            </w:r>
          </w:p>
        </w:tc>
        <w:tc>
          <w:tcPr>
            <w:tcW w:w="1015" w:type="pct"/>
          </w:tcPr>
          <w:p w14:paraId="4C78B89E" w14:textId="2B48F660"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180 (28.85%)</w:t>
            </w:r>
          </w:p>
        </w:tc>
        <w:tc>
          <w:tcPr>
            <w:tcW w:w="801" w:type="pct"/>
          </w:tcPr>
          <w:p w14:paraId="4E4F58B8" w14:textId="5AB963A1"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194 (20.42%)</w:t>
            </w:r>
          </w:p>
        </w:tc>
        <w:tc>
          <w:tcPr>
            <w:tcW w:w="724" w:type="pct"/>
          </w:tcPr>
          <w:p w14:paraId="550B6415" w14:textId="3FC0C38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374 (23.76%)</w:t>
            </w:r>
          </w:p>
        </w:tc>
      </w:tr>
      <w:tr w:rsidR="009E0F08" w:rsidRPr="00DB590F" w14:paraId="2605EBF9"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C797E27"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NS-SEC Social Class of Father when Respondent Child SOC2000</w:t>
            </w:r>
          </w:p>
        </w:tc>
        <w:tc>
          <w:tcPr>
            <w:tcW w:w="1015" w:type="pct"/>
          </w:tcPr>
          <w:p w14:paraId="7BE96965"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801" w:type="pct"/>
          </w:tcPr>
          <w:p w14:paraId="447D2F9E"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724" w:type="pct"/>
          </w:tcPr>
          <w:p w14:paraId="119897D8"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DB590F" w14:paraId="3C278322"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4C3A734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1.1</w:t>
            </w:r>
          </w:p>
        </w:tc>
        <w:tc>
          <w:tcPr>
            <w:tcW w:w="1015" w:type="pct"/>
          </w:tcPr>
          <w:p w14:paraId="7964E04D" w14:textId="62D67069"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23 (3.69%)</w:t>
            </w:r>
          </w:p>
        </w:tc>
        <w:tc>
          <w:tcPr>
            <w:tcW w:w="801" w:type="pct"/>
          </w:tcPr>
          <w:p w14:paraId="2DFDD9B1" w14:textId="3D03DD11"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66 (6.95%)</w:t>
            </w:r>
          </w:p>
        </w:tc>
        <w:tc>
          <w:tcPr>
            <w:tcW w:w="724" w:type="pct"/>
          </w:tcPr>
          <w:p w14:paraId="7E952E8B" w14:textId="50CAADCD"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89 (5.65%)</w:t>
            </w:r>
          </w:p>
        </w:tc>
      </w:tr>
      <w:tr w:rsidR="009E0F08" w:rsidRPr="00DB590F" w14:paraId="4D6619E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2DE73E9"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1.2</w:t>
            </w:r>
          </w:p>
        </w:tc>
        <w:tc>
          <w:tcPr>
            <w:tcW w:w="1015" w:type="pct"/>
          </w:tcPr>
          <w:p w14:paraId="3B119334" w14:textId="2EEB98C5"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30 (4.81%)</w:t>
            </w:r>
          </w:p>
        </w:tc>
        <w:tc>
          <w:tcPr>
            <w:tcW w:w="801" w:type="pct"/>
          </w:tcPr>
          <w:p w14:paraId="2C48F866" w14:textId="42C479CF"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88 (9.26%)</w:t>
            </w:r>
          </w:p>
        </w:tc>
        <w:tc>
          <w:tcPr>
            <w:tcW w:w="724" w:type="pct"/>
          </w:tcPr>
          <w:p w14:paraId="066E37FA" w14:textId="188FE9EA"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118 (7.50%)</w:t>
            </w:r>
          </w:p>
        </w:tc>
      </w:tr>
      <w:tr w:rsidR="009E0F08" w:rsidRPr="00DB590F" w14:paraId="314092A9"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60FCB9F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1015" w:type="pct"/>
          </w:tcPr>
          <w:p w14:paraId="5A76122A" w14:textId="70BF0E9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87 (13.94%)</w:t>
            </w:r>
          </w:p>
        </w:tc>
        <w:tc>
          <w:tcPr>
            <w:tcW w:w="801" w:type="pct"/>
          </w:tcPr>
          <w:p w14:paraId="7EA3B743" w14:textId="120ACFD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209 (22.00%)</w:t>
            </w:r>
          </w:p>
        </w:tc>
        <w:tc>
          <w:tcPr>
            <w:tcW w:w="724" w:type="pct"/>
          </w:tcPr>
          <w:p w14:paraId="69BA75A8" w14:textId="72EA9C5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296 (18.81%)</w:t>
            </w:r>
          </w:p>
        </w:tc>
      </w:tr>
      <w:tr w:rsidR="009E0F08" w:rsidRPr="00DB590F" w14:paraId="0BF924F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547351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w:t>
            </w:r>
          </w:p>
        </w:tc>
        <w:tc>
          <w:tcPr>
            <w:tcW w:w="1015" w:type="pct"/>
          </w:tcPr>
          <w:p w14:paraId="67CB6E38" w14:textId="5DBBFDA5"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64 (10.26%)</w:t>
            </w:r>
          </w:p>
        </w:tc>
        <w:tc>
          <w:tcPr>
            <w:tcW w:w="801" w:type="pct"/>
          </w:tcPr>
          <w:p w14:paraId="02503828" w14:textId="71A1ED4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115 (12.11%)</w:t>
            </w:r>
          </w:p>
        </w:tc>
        <w:tc>
          <w:tcPr>
            <w:tcW w:w="724" w:type="pct"/>
          </w:tcPr>
          <w:p w14:paraId="5A8719E4" w14:textId="0E86732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179 (11.37%)</w:t>
            </w:r>
          </w:p>
        </w:tc>
      </w:tr>
      <w:tr w:rsidR="009E0F08" w:rsidRPr="00DB590F" w14:paraId="5486735B"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700CAA4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1015" w:type="pct"/>
          </w:tcPr>
          <w:p w14:paraId="30ECE0ED" w14:textId="339538D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80 (12.82%)</w:t>
            </w:r>
          </w:p>
        </w:tc>
        <w:tc>
          <w:tcPr>
            <w:tcW w:w="801" w:type="pct"/>
          </w:tcPr>
          <w:p w14:paraId="0A7D9F12" w14:textId="5DE3F68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90 (9.47%)</w:t>
            </w:r>
          </w:p>
        </w:tc>
        <w:tc>
          <w:tcPr>
            <w:tcW w:w="724" w:type="pct"/>
          </w:tcPr>
          <w:p w14:paraId="104C2725" w14:textId="2D0EC6A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170 (10.80%)</w:t>
            </w:r>
          </w:p>
        </w:tc>
      </w:tr>
      <w:tr w:rsidR="009E0F08" w:rsidRPr="00DB590F" w14:paraId="1EA385D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045DB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1015" w:type="pct"/>
          </w:tcPr>
          <w:p w14:paraId="538D539C" w14:textId="207159BD"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125 (20.03%)</w:t>
            </w:r>
          </w:p>
        </w:tc>
        <w:tc>
          <w:tcPr>
            <w:tcW w:w="801" w:type="pct"/>
          </w:tcPr>
          <w:p w14:paraId="6FCD5EBC" w14:textId="1AB1A16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133 (14.00%)</w:t>
            </w:r>
          </w:p>
        </w:tc>
        <w:tc>
          <w:tcPr>
            <w:tcW w:w="724" w:type="pct"/>
          </w:tcPr>
          <w:p w14:paraId="34B8550C" w14:textId="30E07A6E"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258 (16.39%)</w:t>
            </w:r>
          </w:p>
        </w:tc>
      </w:tr>
      <w:tr w:rsidR="009E0F08" w:rsidRPr="00DB590F" w14:paraId="15F55734"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0252C388"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6</w:t>
            </w:r>
          </w:p>
        </w:tc>
        <w:tc>
          <w:tcPr>
            <w:tcW w:w="1015" w:type="pct"/>
          </w:tcPr>
          <w:p w14:paraId="3C23E8E3" w14:textId="229BF0D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86 (13.78%)</w:t>
            </w:r>
          </w:p>
        </w:tc>
        <w:tc>
          <w:tcPr>
            <w:tcW w:w="801" w:type="pct"/>
          </w:tcPr>
          <w:p w14:paraId="48AA13F3" w14:textId="3DA120F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112 (11.79%)</w:t>
            </w:r>
          </w:p>
        </w:tc>
        <w:tc>
          <w:tcPr>
            <w:tcW w:w="724" w:type="pct"/>
          </w:tcPr>
          <w:p w14:paraId="3FCC26B2" w14:textId="6BCC82C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198 (12.58%)</w:t>
            </w:r>
          </w:p>
        </w:tc>
      </w:tr>
      <w:tr w:rsidR="009E0F08" w:rsidRPr="00DB590F" w14:paraId="3CC13C3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01F25E2"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7</w:t>
            </w:r>
          </w:p>
        </w:tc>
        <w:tc>
          <w:tcPr>
            <w:tcW w:w="1015" w:type="pct"/>
          </w:tcPr>
          <w:p w14:paraId="45FD0739" w14:textId="7848244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129 (20.67%)</w:t>
            </w:r>
          </w:p>
        </w:tc>
        <w:tc>
          <w:tcPr>
            <w:tcW w:w="801" w:type="pct"/>
          </w:tcPr>
          <w:p w14:paraId="170AF16C" w14:textId="26B7892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137 (14.42%)</w:t>
            </w:r>
          </w:p>
        </w:tc>
        <w:tc>
          <w:tcPr>
            <w:tcW w:w="724" w:type="pct"/>
          </w:tcPr>
          <w:p w14:paraId="19DC8AB0" w14:textId="08DE130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266 (16.90%)</w:t>
            </w:r>
          </w:p>
        </w:tc>
      </w:tr>
      <w:tr w:rsidR="009E0F08" w:rsidRPr="00DB590F" w14:paraId="73DA089F"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5C308969"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RGSC Social Class of Father when Respondent Child SOC2000</w:t>
            </w:r>
          </w:p>
        </w:tc>
        <w:tc>
          <w:tcPr>
            <w:tcW w:w="1015" w:type="pct"/>
          </w:tcPr>
          <w:p w14:paraId="4D146326"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801" w:type="pct"/>
          </w:tcPr>
          <w:p w14:paraId="222C9920"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724" w:type="pct"/>
          </w:tcPr>
          <w:p w14:paraId="23FB1ED1"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19C674E0"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E89ADA8"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w:t>
            </w:r>
          </w:p>
        </w:tc>
        <w:tc>
          <w:tcPr>
            <w:tcW w:w="1015" w:type="pct"/>
          </w:tcPr>
          <w:p w14:paraId="52D7BD1A" w14:textId="01D21ECE"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24 (3.85%)</w:t>
            </w:r>
          </w:p>
        </w:tc>
        <w:tc>
          <w:tcPr>
            <w:tcW w:w="801" w:type="pct"/>
          </w:tcPr>
          <w:p w14:paraId="397E7BB1" w14:textId="67CF2CDF"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68 (7.16%)</w:t>
            </w:r>
          </w:p>
        </w:tc>
        <w:tc>
          <w:tcPr>
            <w:tcW w:w="724" w:type="pct"/>
          </w:tcPr>
          <w:p w14:paraId="445C08B2" w14:textId="16E697D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92 (5.84%)</w:t>
            </w:r>
          </w:p>
        </w:tc>
      </w:tr>
      <w:tr w:rsidR="009E0F08" w:rsidRPr="00DB590F" w14:paraId="36660943"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6D7E718A"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1015" w:type="pct"/>
          </w:tcPr>
          <w:p w14:paraId="26D6B5DE" w14:textId="6165217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132 (21.15%)</w:t>
            </w:r>
          </w:p>
        </w:tc>
        <w:tc>
          <w:tcPr>
            <w:tcW w:w="801" w:type="pct"/>
          </w:tcPr>
          <w:p w14:paraId="160BCD82" w14:textId="63AE62D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326 (34.32%)</w:t>
            </w:r>
          </w:p>
        </w:tc>
        <w:tc>
          <w:tcPr>
            <w:tcW w:w="724" w:type="pct"/>
          </w:tcPr>
          <w:p w14:paraId="5DD7AF1E" w14:textId="69D1C25D"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458 (29.10%)</w:t>
            </w:r>
          </w:p>
        </w:tc>
      </w:tr>
      <w:tr w:rsidR="009E0F08" w:rsidRPr="00DB590F" w14:paraId="37AEF81E"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37E1062"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3NM</w:t>
            </w:r>
          </w:p>
        </w:tc>
        <w:tc>
          <w:tcPr>
            <w:tcW w:w="1015" w:type="pct"/>
          </w:tcPr>
          <w:p w14:paraId="16472631" w14:textId="5ECECADD"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68 (10.90%)</w:t>
            </w:r>
          </w:p>
        </w:tc>
        <w:tc>
          <w:tcPr>
            <w:tcW w:w="801" w:type="pct"/>
          </w:tcPr>
          <w:p w14:paraId="4290EE2F" w14:textId="46FCBCB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128 (13.47%)</w:t>
            </w:r>
          </w:p>
        </w:tc>
        <w:tc>
          <w:tcPr>
            <w:tcW w:w="724" w:type="pct"/>
          </w:tcPr>
          <w:p w14:paraId="4D0E4662" w14:textId="22BD07F5"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196 (12.45%)</w:t>
            </w:r>
          </w:p>
        </w:tc>
      </w:tr>
      <w:tr w:rsidR="009E0F08" w:rsidRPr="00DB590F" w14:paraId="53773EB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4E715A8F"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3M</w:t>
            </w:r>
          </w:p>
        </w:tc>
        <w:tc>
          <w:tcPr>
            <w:tcW w:w="1015" w:type="pct"/>
          </w:tcPr>
          <w:p w14:paraId="6DABFA9C" w14:textId="1F4CCCB6"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283 (45.35%)</w:t>
            </w:r>
          </w:p>
        </w:tc>
        <w:tc>
          <w:tcPr>
            <w:tcW w:w="801" w:type="pct"/>
          </w:tcPr>
          <w:p w14:paraId="79BA2AA1" w14:textId="725CDE2A"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294 (30.95%)</w:t>
            </w:r>
          </w:p>
        </w:tc>
        <w:tc>
          <w:tcPr>
            <w:tcW w:w="724" w:type="pct"/>
          </w:tcPr>
          <w:p w14:paraId="76025B58" w14:textId="600819F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577 (36.66%)</w:t>
            </w:r>
          </w:p>
        </w:tc>
      </w:tr>
      <w:tr w:rsidR="009E0F08" w:rsidRPr="00DB590F" w14:paraId="254906A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0AE0D82"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1015" w:type="pct"/>
          </w:tcPr>
          <w:p w14:paraId="504906F2" w14:textId="665B424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79 (12.66%)</w:t>
            </w:r>
          </w:p>
        </w:tc>
        <w:tc>
          <w:tcPr>
            <w:tcW w:w="801" w:type="pct"/>
          </w:tcPr>
          <w:p w14:paraId="1C9C6023" w14:textId="4CB712E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95 (10.00%)</w:t>
            </w:r>
          </w:p>
        </w:tc>
        <w:tc>
          <w:tcPr>
            <w:tcW w:w="724" w:type="pct"/>
          </w:tcPr>
          <w:p w14:paraId="3620D99C" w14:textId="06D6FA9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174 (11.05%)</w:t>
            </w:r>
          </w:p>
        </w:tc>
      </w:tr>
      <w:tr w:rsidR="009E0F08" w:rsidRPr="00DB590F" w14:paraId="66911836"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7D91B58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1015" w:type="pct"/>
          </w:tcPr>
          <w:p w14:paraId="59EDA2A1" w14:textId="6F311EC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38 (6.09%)</w:t>
            </w:r>
          </w:p>
        </w:tc>
        <w:tc>
          <w:tcPr>
            <w:tcW w:w="801" w:type="pct"/>
          </w:tcPr>
          <w:p w14:paraId="0C84E950" w14:textId="3195C51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39 (4.11%)</w:t>
            </w:r>
          </w:p>
        </w:tc>
        <w:tc>
          <w:tcPr>
            <w:tcW w:w="724" w:type="pct"/>
          </w:tcPr>
          <w:p w14:paraId="61F747F9" w14:textId="2AD2718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77 (4.89%)</w:t>
            </w:r>
          </w:p>
        </w:tc>
      </w:tr>
      <w:tr w:rsidR="009E0F08" w:rsidRPr="00DB590F" w14:paraId="1580A6C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75ABA03"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NS-SEC Social Class of Father when Respondent Child SOC90</w:t>
            </w:r>
          </w:p>
        </w:tc>
        <w:tc>
          <w:tcPr>
            <w:tcW w:w="1015" w:type="pct"/>
          </w:tcPr>
          <w:p w14:paraId="1E9F0299"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801" w:type="pct"/>
          </w:tcPr>
          <w:p w14:paraId="55336493"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724" w:type="pct"/>
          </w:tcPr>
          <w:p w14:paraId="2FA62FB3" w14:textId="77777777" w:rsidR="009E0F08" w:rsidRPr="00DB590F"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9E0F08" w:rsidRPr="00DB590F" w14:paraId="5B89EFBD"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038A84A6"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1.1</w:t>
            </w:r>
          </w:p>
        </w:tc>
        <w:tc>
          <w:tcPr>
            <w:tcW w:w="1015" w:type="pct"/>
          </w:tcPr>
          <w:p w14:paraId="740F86CE" w14:textId="25FDF49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20 (3.21%)</w:t>
            </w:r>
          </w:p>
        </w:tc>
        <w:tc>
          <w:tcPr>
            <w:tcW w:w="801" w:type="pct"/>
          </w:tcPr>
          <w:p w14:paraId="12B37703" w14:textId="3185BB20"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65 (6.84%)</w:t>
            </w:r>
          </w:p>
        </w:tc>
        <w:tc>
          <w:tcPr>
            <w:tcW w:w="724" w:type="pct"/>
          </w:tcPr>
          <w:p w14:paraId="09E97068" w14:textId="41A0D480"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85 (5.40%)</w:t>
            </w:r>
          </w:p>
        </w:tc>
      </w:tr>
      <w:tr w:rsidR="009E0F08" w:rsidRPr="00DB590F" w14:paraId="3144FDF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5BF1B12"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1.2</w:t>
            </w:r>
          </w:p>
        </w:tc>
        <w:tc>
          <w:tcPr>
            <w:tcW w:w="1015" w:type="pct"/>
          </w:tcPr>
          <w:p w14:paraId="1F7E7395" w14:textId="7844B9B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38 (6.09%)</w:t>
            </w:r>
          </w:p>
        </w:tc>
        <w:tc>
          <w:tcPr>
            <w:tcW w:w="801" w:type="pct"/>
          </w:tcPr>
          <w:p w14:paraId="5124E023" w14:textId="2DA8609F"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94 (9.89%)</w:t>
            </w:r>
          </w:p>
        </w:tc>
        <w:tc>
          <w:tcPr>
            <w:tcW w:w="724" w:type="pct"/>
          </w:tcPr>
          <w:p w14:paraId="0EB783B9" w14:textId="24EE2BD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132 (8.39%)</w:t>
            </w:r>
          </w:p>
        </w:tc>
      </w:tr>
      <w:tr w:rsidR="009E0F08" w:rsidRPr="00DB590F" w14:paraId="1A8B0534"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3ED0AC13" w14:textId="77777777" w:rsidR="009E0F08" w:rsidRPr="00DB590F" w:rsidRDefault="009E0F08" w:rsidP="008929B7">
            <w:pPr>
              <w:rPr>
                <w:rFonts w:ascii="Book Antiqua" w:hAnsi="Book Antiqua"/>
                <w:sz w:val="20"/>
                <w:szCs w:val="20"/>
              </w:rPr>
            </w:pPr>
            <w:r w:rsidRPr="00DB590F">
              <w:rPr>
                <w:rFonts w:ascii="Book Antiqua" w:hAnsi="Book Antiqua"/>
                <w:sz w:val="20"/>
                <w:szCs w:val="20"/>
              </w:rPr>
              <w:lastRenderedPageBreak/>
              <w:t xml:space="preserve">  2</w:t>
            </w:r>
          </w:p>
        </w:tc>
        <w:tc>
          <w:tcPr>
            <w:tcW w:w="1015" w:type="pct"/>
          </w:tcPr>
          <w:p w14:paraId="66663495" w14:textId="0E536BD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91 (14.58%)</w:t>
            </w:r>
          </w:p>
        </w:tc>
        <w:tc>
          <w:tcPr>
            <w:tcW w:w="801" w:type="pct"/>
          </w:tcPr>
          <w:p w14:paraId="79FC369B" w14:textId="7855CA66"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224 (23.58%)</w:t>
            </w:r>
          </w:p>
        </w:tc>
        <w:tc>
          <w:tcPr>
            <w:tcW w:w="724" w:type="pct"/>
          </w:tcPr>
          <w:p w14:paraId="5BC7C986" w14:textId="1539A110"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315 (20.01%)</w:t>
            </w:r>
          </w:p>
        </w:tc>
      </w:tr>
      <w:tr w:rsidR="009E0F08" w:rsidRPr="00DB590F" w14:paraId="0280C10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2536877"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w:t>
            </w:r>
          </w:p>
        </w:tc>
        <w:tc>
          <w:tcPr>
            <w:tcW w:w="1015" w:type="pct"/>
          </w:tcPr>
          <w:p w14:paraId="34DB8F7F" w14:textId="55AB448D"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64 (10.26%)</w:t>
            </w:r>
          </w:p>
        </w:tc>
        <w:tc>
          <w:tcPr>
            <w:tcW w:w="801" w:type="pct"/>
          </w:tcPr>
          <w:p w14:paraId="661CD50C" w14:textId="250458E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114 (12.00%)</w:t>
            </w:r>
          </w:p>
        </w:tc>
        <w:tc>
          <w:tcPr>
            <w:tcW w:w="724" w:type="pct"/>
          </w:tcPr>
          <w:p w14:paraId="7B262C5C" w14:textId="03B6B76D"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178 (11.31%)</w:t>
            </w:r>
          </w:p>
        </w:tc>
      </w:tr>
      <w:tr w:rsidR="009E0F08" w:rsidRPr="00DB590F" w14:paraId="3DC92415"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207B04D6"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1015" w:type="pct"/>
          </w:tcPr>
          <w:p w14:paraId="2A755BEA" w14:textId="731381F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79 (12.66%)</w:t>
            </w:r>
          </w:p>
        </w:tc>
        <w:tc>
          <w:tcPr>
            <w:tcW w:w="801" w:type="pct"/>
          </w:tcPr>
          <w:p w14:paraId="7353E623" w14:textId="6237BBB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78 (8.21%)</w:t>
            </w:r>
          </w:p>
        </w:tc>
        <w:tc>
          <w:tcPr>
            <w:tcW w:w="724" w:type="pct"/>
          </w:tcPr>
          <w:p w14:paraId="74B0CD84" w14:textId="1EECA2C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157 (9.97%)</w:t>
            </w:r>
          </w:p>
        </w:tc>
      </w:tr>
      <w:tr w:rsidR="009E0F08" w:rsidRPr="00DB590F" w14:paraId="195A16B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87A1F7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1015" w:type="pct"/>
          </w:tcPr>
          <w:p w14:paraId="30159F93" w14:textId="4B06D45F"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127 (20.35%)</w:t>
            </w:r>
          </w:p>
        </w:tc>
        <w:tc>
          <w:tcPr>
            <w:tcW w:w="801" w:type="pct"/>
          </w:tcPr>
          <w:p w14:paraId="48979C99" w14:textId="61B1CB31"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134 (14.11%)</w:t>
            </w:r>
          </w:p>
        </w:tc>
        <w:tc>
          <w:tcPr>
            <w:tcW w:w="724" w:type="pct"/>
          </w:tcPr>
          <w:p w14:paraId="7B5F7D62" w14:textId="1C62039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261 (16.58%)</w:t>
            </w:r>
          </w:p>
        </w:tc>
      </w:tr>
      <w:tr w:rsidR="009E0F08" w:rsidRPr="00DB590F" w14:paraId="4571B9B4"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3025EC3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6</w:t>
            </w:r>
          </w:p>
        </w:tc>
        <w:tc>
          <w:tcPr>
            <w:tcW w:w="1015" w:type="pct"/>
          </w:tcPr>
          <w:p w14:paraId="39E3678C" w14:textId="16AE7089"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90 (14.42%)</w:t>
            </w:r>
          </w:p>
        </w:tc>
        <w:tc>
          <w:tcPr>
            <w:tcW w:w="801" w:type="pct"/>
          </w:tcPr>
          <w:p w14:paraId="64084BD6" w14:textId="0592AD6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109 (11.47%)</w:t>
            </w:r>
          </w:p>
        </w:tc>
        <w:tc>
          <w:tcPr>
            <w:tcW w:w="724" w:type="pct"/>
          </w:tcPr>
          <w:p w14:paraId="2D5232C0" w14:textId="7A3E3F59"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199 (12.64%)</w:t>
            </w:r>
          </w:p>
        </w:tc>
      </w:tr>
      <w:tr w:rsidR="009E0F08" w:rsidRPr="00DB590F" w14:paraId="1EB111A2"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6EE12F2"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7</w:t>
            </w:r>
          </w:p>
        </w:tc>
        <w:tc>
          <w:tcPr>
            <w:tcW w:w="1015" w:type="pct"/>
          </w:tcPr>
          <w:p w14:paraId="66599E9C" w14:textId="0EF4E60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115 (18.43%)</w:t>
            </w:r>
          </w:p>
        </w:tc>
        <w:tc>
          <w:tcPr>
            <w:tcW w:w="801" w:type="pct"/>
          </w:tcPr>
          <w:p w14:paraId="1726B891" w14:textId="0F01C706"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132 (13.89%)</w:t>
            </w:r>
          </w:p>
        </w:tc>
        <w:tc>
          <w:tcPr>
            <w:tcW w:w="724" w:type="pct"/>
          </w:tcPr>
          <w:p w14:paraId="438349C0" w14:textId="4A6C2A73"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247 (15.69%)</w:t>
            </w:r>
          </w:p>
        </w:tc>
      </w:tr>
      <w:tr w:rsidR="009E0F08" w:rsidRPr="00DB590F" w14:paraId="06CE795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09FE4740"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RGSC Social Class of Father when Respondent Child SOC90</w:t>
            </w:r>
          </w:p>
        </w:tc>
        <w:tc>
          <w:tcPr>
            <w:tcW w:w="1015" w:type="pct"/>
          </w:tcPr>
          <w:p w14:paraId="7B001C17"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801" w:type="pct"/>
          </w:tcPr>
          <w:p w14:paraId="4E42A740"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724" w:type="pct"/>
          </w:tcPr>
          <w:p w14:paraId="6E1716B1"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0E461A1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A11CDF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w:t>
            </w:r>
          </w:p>
        </w:tc>
        <w:tc>
          <w:tcPr>
            <w:tcW w:w="1015" w:type="pct"/>
          </w:tcPr>
          <w:p w14:paraId="5816F131" w14:textId="0E44215F"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35 (5.61%)</w:t>
            </w:r>
          </w:p>
        </w:tc>
        <w:tc>
          <w:tcPr>
            <w:tcW w:w="801" w:type="pct"/>
          </w:tcPr>
          <w:p w14:paraId="032FBFB1" w14:textId="3CA8B41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88 (9.26%)</w:t>
            </w:r>
          </w:p>
        </w:tc>
        <w:tc>
          <w:tcPr>
            <w:tcW w:w="724" w:type="pct"/>
          </w:tcPr>
          <w:p w14:paraId="59D9A970" w14:textId="299FEF2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123 (7.81%)</w:t>
            </w:r>
          </w:p>
        </w:tc>
      </w:tr>
      <w:tr w:rsidR="009E0F08" w:rsidRPr="00DB590F" w14:paraId="7C6D2810"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32648EA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1015" w:type="pct"/>
          </w:tcPr>
          <w:p w14:paraId="56C12E0D" w14:textId="1505386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112 (17.95%)</w:t>
            </w:r>
          </w:p>
        </w:tc>
        <w:tc>
          <w:tcPr>
            <w:tcW w:w="801" w:type="pct"/>
          </w:tcPr>
          <w:p w14:paraId="4C1087F5" w14:textId="4DE37CA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279 (29.37%)</w:t>
            </w:r>
          </w:p>
        </w:tc>
        <w:tc>
          <w:tcPr>
            <w:tcW w:w="724" w:type="pct"/>
          </w:tcPr>
          <w:p w14:paraId="313C96AD" w14:textId="4CAAD3F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391 (24.84%)</w:t>
            </w:r>
          </w:p>
        </w:tc>
      </w:tr>
      <w:tr w:rsidR="009E0F08" w:rsidRPr="00DB590F" w14:paraId="27706DF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2A6D70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3NM</w:t>
            </w:r>
          </w:p>
        </w:tc>
        <w:tc>
          <w:tcPr>
            <w:tcW w:w="1015" w:type="pct"/>
          </w:tcPr>
          <w:p w14:paraId="559368D4" w14:textId="5C76056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92 (14.74%)</w:t>
            </w:r>
          </w:p>
        </w:tc>
        <w:tc>
          <w:tcPr>
            <w:tcW w:w="801" w:type="pct"/>
          </w:tcPr>
          <w:p w14:paraId="13296596" w14:textId="73FA7F4C"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174 (18.32%)</w:t>
            </w:r>
          </w:p>
        </w:tc>
        <w:tc>
          <w:tcPr>
            <w:tcW w:w="724" w:type="pct"/>
          </w:tcPr>
          <w:p w14:paraId="362AEA6F" w14:textId="50D6986D"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266 (16.90%)</w:t>
            </w:r>
          </w:p>
        </w:tc>
      </w:tr>
      <w:tr w:rsidR="009E0F08" w:rsidRPr="00DB590F" w14:paraId="516B261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F37FEDE"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3M</w:t>
            </w:r>
          </w:p>
        </w:tc>
        <w:tc>
          <w:tcPr>
            <w:tcW w:w="1015" w:type="pct"/>
          </w:tcPr>
          <w:p w14:paraId="42394578" w14:textId="253C23AE"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259 (41.51%)</w:t>
            </w:r>
          </w:p>
        </w:tc>
        <w:tc>
          <w:tcPr>
            <w:tcW w:w="801" w:type="pct"/>
          </w:tcPr>
          <w:p w14:paraId="2A2AD6A0" w14:textId="0D9B2F24"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277 (29.16%)</w:t>
            </w:r>
          </w:p>
        </w:tc>
        <w:tc>
          <w:tcPr>
            <w:tcW w:w="724" w:type="pct"/>
          </w:tcPr>
          <w:p w14:paraId="48787D49" w14:textId="79C9E156"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536 (34.05%)</w:t>
            </w:r>
          </w:p>
        </w:tc>
      </w:tr>
      <w:tr w:rsidR="009E0F08" w:rsidRPr="00DB590F" w14:paraId="2D25CEB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6A158F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1015" w:type="pct"/>
          </w:tcPr>
          <w:p w14:paraId="46DF9576" w14:textId="7E277BA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97 (15.54%)</w:t>
            </w:r>
          </w:p>
        </w:tc>
        <w:tc>
          <w:tcPr>
            <w:tcW w:w="801" w:type="pct"/>
          </w:tcPr>
          <w:p w14:paraId="0A75A883" w14:textId="319AC265"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107 (11.26%)</w:t>
            </w:r>
          </w:p>
        </w:tc>
        <w:tc>
          <w:tcPr>
            <w:tcW w:w="724" w:type="pct"/>
          </w:tcPr>
          <w:p w14:paraId="5ECE587E" w14:textId="1A6C6E15"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204 (12.96%)</w:t>
            </w:r>
          </w:p>
        </w:tc>
      </w:tr>
      <w:tr w:rsidR="009E0F08" w:rsidRPr="00DB590F" w14:paraId="2B7B257C"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E78F0E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1015" w:type="pct"/>
          </w:tcPr>
          <w:p w14:paraId="20BE3891" w14:textId="6A92C2C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29 (4.65%)</w:t>
            </w:r>
          </w:p>
        </w:tc>
        <w:tc>
          <w:tcPr>
            <w:tcW w:w="801" w:type="pct"/>
          </w:tcPr>
          <w:p w14:paraId="3C8CCF12" w14:textId="1EA3D86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25 (2.63%)</w:t>
            </w:r>
          </w:p>
        </w:tc>
        <w:tc>
          <w:tcPr>
            <w:tcW w:w="724" w:type="pct"/>
          </w:tcPr>
          <w:p w14:paraId="00F0A874" w14:textId="2C21254A"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54 (3.43%)</w:t>
            </w:r>
          </w:p>
        </w:tc>
      </w:tr>
      <w:tr w:rsidR="009E0F08" w:rsidRPr="00DB590F" w14:paraId="33AF608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E59DA7E"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CAMSIS SOC2000</w:t>
            </w:r>
          </w:p>
        </w:tc>
        <w:tc>
          <w:tcPr>
            <w:tcW w:w="1015" w:type="pct"/>
          </w:tcPr>
          <w:p w14:paraId="481FEDF3"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45.78 (12.51)</w:t>
            </w:r>
          </w:p>
        </w:tc>
        <w:tc>
          <w:tcPr>
            <w:tcW w:w="801" w:type="pct"/>
          </w:tcPr>
          <w:p w14:paraId="0BF86121"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51.21 (14.21)</w:t>
            </w:r>
          </w:p>
        </w:tc>
        <w:tc>
          <w:tcPr>
            <w:tcW w:w="724" w:type="pct"/>
          </w:tcPr>
          <w:p w14:paraId="52B2E2B0"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49.06 (13.81)</w:t>
            </w:r>
          </w:p>
        </w:tc>
      </w:tr>
      <w:tr w:rsidR="009E0F08" w:rsidRPr="00DB590F" w14:paraId="0462D613"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6A1674FA"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CAMSIS SOC90</w:t>
            </w:r>
          </w:p>
        </w:tc>
        <w:tc>
          <w:tcPr>
            <w:tcW w:w="1015" w:type="pct"/>
          </w:tcPr>
          <w:p w14:paraId="7A929088"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46.04 (13.09)</w:t>
            </w:r>
          </w:p>
        </w:tc>
        <w:tc>
          <w:tcPr>
            <w:tcW w:w="801" w:type="pct"/>
          </w:tcPr>
          <w:p w14:paraId="63BF98F5"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51.57 (15.00)</w:t>
            </w:r>
          </w:p>
        </w:tc>
        <w:tc>
          <w:tcPr>
            <w:tcW w:w="724" w:type="pct"/>
          </w:tcPr>
          <w:p w14:paraId="485BCA0B" w14:textId="7777777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49.38 (14.52)</w:t>
            </w:r>
          </w:p>
        </w:tc>
      </w:tr>
    </w:tbl>
    <w:p w14:paraId="3AEC7E63" w14:textId="77777777" w:rsidR="003565BF" w:rsidRDefault="003565BF" w:rsidP="003565BF">
      <w:pPr>
        <w:sectPr w:rsidR="003565BF" w:rsidSect="00B4615B">
          <w:pgSz w:w="16838" w:h="11906" w:orient="landscape"/>
          <w:pgMar w:top="1440" w:right="1440" w:bottom="1440" w:left="1440" w:header="709" w:footer="709" w:gutter="0"/>
          <w:cols w:space="708"/>
          <w:docGrid w:linePitch="360"/>
        </w:sectPr>
      </w:pPr>
    </w:p>
    <w:p w14:paraId="1DB95EE1" w14:textId="2286280C" w:rsidR="003565BF" w:rsidRPr="00F83D6A" w:rsidRDefault="003565BF" w:rsidP="005D02C3">
      <w:pPr>
        <w:spacing w:line="480" w:lineRule="auto"/>
        <w:rPr>
          <w:rFonts w:ascii="Book Antiqua" w:hAnsi="Book Antiqua"/>
          <w:sz w:val="24"/>
          <w:szCs w:val="24"/>
        </w:rPr>
        <w:sectPr w:rsidR="003565BF" w:rsidRPr="00F83D6A" w:rsidSect="003565BF">
          <w:pgSz w:w="11906" w:h="16838"/>
          <w:pgMar w:top="1440" w:right="1440" w:bottom="1440" w:left="1440" w:header="709" w:footer="709" w:gutter="0"/>
          <w:cols w:space="708"/>
          <w:docGrid w:linePitch="360"/>
        </w:sectPr>
      </w:pPr>
      <w:r w:rsidRPr="00F83D6A">
        <w:rPr>
          <w:rFonts w:ascii="Book Antiqua" w:hAnsi="Book Antiqua"/>
          <w:sz w:val="24"/>
          <w:szCs w:val="24"/>
        </w:rPr>
        <w:lastRenderedPageBreak/>
        <w:t xml:space="preserve">Looking in further detail on the analytical construction of each of the three social </w:t>
      </w:r>
      <w:r w:rsidR="005D02C3" w:rsidRPr="00F83D6A">
        <w:rPr>
          <w:rFonts w:ascii="Book Antiqua" w:hAnsi="Book Antiqua"/>
          <w:sz w:val="24"/>
          <w:szCs w:val="24"/>
        </w:rPr>
        <w:t>stratification</w:t>
      </w:r>
      <w:r w:rsidRPr="00F83D6A">
        <w:rPr>
          <w:rFonts w:ascii="Book Antiqua" w:hAnsi="Book Antiqua"/>
          <w:sz w:val="24"/>
          <w:szCs w:val="24"/>
        </w:rPr>
        <w:t xml:space="preserve"> variables, a cross-tabulation is created for both NS-SEC and RGSC measures and a summary statistics table is provided for CAMSIS. Table 2.</w:t>
      </w:r>
      <w:r w:rsidR="00363EB4">
        <w:rPr>
          <w:rFonts w:ascii="Book Antiqua" w:hAnsi="Book Antiqua"/>
          <w:sz w:val="24"/>
          <w:szCs w:val="24"/>
        </w:rPr>
        <w:t>41</w:t>
      </w:r>
      <w:r w:rsidRPr="00F83D6A">
        <w:rPr>
          <w:rFonts w:ascii="Book Antiqua" w:hAnsi="Book Antiqua"/>
          <w:sz w:val="24"/>
          <w:szCs w:val="24"/>
        </w:rPr>
        <w:t xml:space="preserve"> provides a cross-tabulation of NS-SEC by its SOC 2000 and SOC 90 constructions. Table 2.</w:t>
      </w:r>
      <w:r w:rsidR="00363EB4">
        <w:rPr>
          <w:rFonts w:ascii="Book Antiqua" w:hAnsi="Book Antiqua"/>
          <w:sz w:val="24"/>
          <w:szCs w:val="24"/>
        </w:rPr>
        <w:t>41</w:t>
      </w:r>
      <w:r w:rsidRPr="00F83D6A">
        <w:rPr>
          <w:rFonts w:ascii="Book Antiqua" w:hAnsi="Book Antiqua"/>
          <w:sz w:val="24"/>
          <w:szCs w:val="24"/>
        </w:rPr>
        <w:t xml:space="preserve"> details a cross-tabulation of NS-SEC by SOC construction. Looking at the diagonals </w:t>
      </w:r>
      <w:r w:rsidR="005D02C3" w:rsidRPr="00F83D6A">
        <w:rPr>
          <w:rFonts w:ascii="Book Antiqua" w:hAnsi="Book Antiqua"/>
          <w:sz w:val="24"/>
          <w:szCs w:val="24"/>
        </w:rPr>
        <w:t>demonstrates</w:t>
      </w:r>
      <w:r w:rsidRPr="00F83D6A">
        <w:rPr>
          <w:rFonts w:ascii="Book Antiqua" w:hAnsi="Book Antiqua"/>
          <w:sz w:val="24"/>
          <w:szCs w:val="24"/>
        </w:rPr>
        <w:t xml:space="preserve"> how many observations share the same NS-SEC category for both the SOC 2000 and SOC 90 constructions. No </w:t>
      </w:r>
      <w:r w:rsidR="005D02C3" w:rsidRPr="00F83D6A">
        <w:rPr>
          <w:rFonts w:ascii="Book Antiqua" w:hAnsi="Book Antiqua"/>
          <w:sz w:val="24"/>
          <w:szCs w:val="24"/>
        </w:rPr>
        <w:t>diagonal</w:t>
      </w:r>
      <w:r w:rsidRPr="00F83D6A">
        <w:rPr>
          <w:rFonts w:ascii="Book Antiqua" w:hAnsi="Book Antiqua"/>
          <w:sz w:val="24"/>
          <w:szCs w:val="24"/>
        </w:rPr>
        <w:t xml:space="preserve"> has less than 78 per cent overlap. The lowest overlap occurs in NS-SEC 2 with </w:t>
      </w:r>
      <w:r w:rsidR="00F83D6A" w:rsidRPr="00F83D6A">
        <w:rPr>
          <w:rFonts w:ascii="Book Antiqua" w:hAnsi="Book Antiqua"/>
          <w:sz w:val="24"/>
          <w:szCs w:val="24"/>
        </w:rPr>
        <w:t>79</w:t>
      </w:r>
      <w:r w:rsidRPr="00F83D6A">
        <w:rPr>
          <w:rFonts w:ascii="Book Antiqua" w:hAnsi="Book Antiqua"/>
          <w:sz w:val="24"/>
          <w:szCs w:val="24"/>
        </w:rPr>
        <w:t>.</w:t>
      </w:r>
      <w:r w:rsidR="00F83D6A" w:rsidRPr="00F83D6A">
        <w:rPr>
          <w:rFonts w:ascii="Book Antiqua" w:hAnsi="Book Antiqua"/>
          <w:sz w:val="24"/>
          <w:szCs w:val="24"/>
        </w:rPr>
        <w:t>68</w:t>
      </w:r>
      <w:r w:rsidRPr="00F83D6A">
        <w:rPr>
          <w:rFonts w:ascii="Book Antiqua" w:hAnsi="Book Antiqua"/>
          <w:sz w:val="24"/>
          <w:szCs w:val="24"/>
        </w:rPr>
        <w:t xml:space="preserve"> per cent. The largest single overlap occurs at NS-SEC 7 with </w:t>
      </w:r>
      <w:r w:rsidR="00F83D6A" w:rsidRPr="00F83D6A">
        <w:rPr>
          <w:rFonts w:ascii="Book Antiqua" w:hAnsi="Book Antiqua"/>
          <w:sz w:val="24"/>
          <w:szCs w:val="24"/>
        </w:rPr>
        <w:t>95</w:t>
      </w:r>
      <w:r w:rsidRPr="00F83D6A">
        <w:rPr>
          <w:rFonts w:ascii="Book Antiqua" w:hAnsi="Book Antiqua"/>
          <w:sz w:val="24"/>
          <w:szCs w:val="24"/>
        </w:rPr>
        <w:t>.</w:t>
      </w:r>
      <w:r w:rsidR="00F83D6A" w:rsidRPr="00F83D6A">
        <w:rPr>
          <w:rFonts w:ascii="Book Antiqua" w:hAnsi="Book Antiqua"/>
          <w:sz w:val="24"/>
          <w:szCs w:val="24"/>
        </w:rPr>
        <w:t>55</w:t>
      </w:r>
      <w:r w:rsidRPr="00F83D6A">
        <w:rPr>
          <w:rFonts w:ascii="Book Antiqua" w:hAnsi="Book Antiqua"/>
          <w:sz w:val="24"/>
          <w:szCs w:val="24"/>
        </w:rPr>
        <w:t xml:space="preserve"> per cent overlap</w:t>
      </w:r>
      <w:r w:rsidR="005D02C3" w:rsidRPr="00F83D6A">
        <w:rPr>
          <w:rFonts w:ascii="Book Antiqua" w:hAnsi="Book Antiqua"/>
          <w:sz w:val="24"/>
          <w:szCs w:val="24"/>
        </w:rPr>
        <w:t>.</w:t>
      </w:r>
    </w:p>
    <w:p w14:paraId="4633080E" w14:textId="3E5D8225" w:rsidR="003565BF" w:rsidRDefault="003565BF" w:rsidP="00DB590F">
      <w:pPr>
        <w:pStyle w:val="Caption"/>
      </w:pPr>
      <w:bookmarkStart w:id="196" w:name="_Toc174390425"/>
      <w:r>
        <w:lastRenderedPageBreak/>
        <w:t xml:space="preserve">Table </w:t>
      </w:r>
      <w:fldSimple w:instr=" STYLEREF 1 \s ">
        <w:r w:rsidR="00DB590F">
          <w:rPr>
            <w:noProof/>
          </w:rPr>
          <w:t>2</w:t>
        </w:r>
      </w:fldSimple>
      <w:r w:rsidR="00DB590F">
        <w:t>.</w:t>
      </w:r>
      <w:fldSimple w:instr=" SEQ Table \* ARABIC \s 1 ">
        <w:r w:rsidR="00DB590F">
          <w:rPr>
            <w:noProof/>
          </w:rPr>
          <w:t>41</w:t>
        </w:r>
      </w:fldSimple>
      <w:r>
        <w:t xml:space="preserve"> </w:t>
      </w:r>
      <w:r w:rsidRPr="00CB59AE">
        <w:t>Descriptive Statistics comparing NS-SEC by SOC2000 and SOC90 codes</w:t>
      </w:r>
      <w:r>
        <w:t xml:space="preserve"> for BCS model</w:t>
      </w:r>
      <w:bookmarkEnd w:id="196"/>
    </w:p>
    <w:tbl>
      <w:tblPr>
        <w:tblStyle w:val="GridTable6Colorful"/>
        <w:tblW w:w="5000" w:type="pct"/>
        <w:tblLook w:val="04A0" w:firstRow="1" w:lastRow="0" w:firstColumn="1" w:lastColumn="0" w:noHBand="0" w:noVBand="1"/>
      </w:tblPr>
      <w:tblGrid>
        <w:gridCol w:w="1608"/>
        <w:gridCol w:w="1373"/>
        <w:gridCol w:w="1373"/>
        <w:gridCol w:w="1373"/>
        <w:gridCol w:w="1372"/>
        <w:gridCol w:w="1372"/>
        <w:gridCol w:w="1372"/>
        <w:gridCol w:w="1372"/>
        <w:gridCol w:w="1372"/>
        <w:gridCol w:w="1361"/>
      </w:tblGrid>
      <w:tr w:rsidR="009E0F08" w:rsidRPr="00DB590F" w14:paraId="1FA8B60F"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0"/>
          </w:tcPr>
          <w:p w14:paraId="6AF3A25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Descriptive Statistics comparing NS-SEC by SOC2000 and SOC90 codes</w:t>
            </w:r>
          </w:p>
        </w:tc>
      </w:tr>
      <w:tr w:rsidR="009E0F08" w:rsidRPr="00DB590F" w14:paraId="2AC8E97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265D230F" w14:textId="77777777" w:rsidR="009E0F08" w:rsidRPr="00DB590F" w:rsidRDefault="009E0F08" w:rsidP="008929B7">
            <w:pPr>
              <w:rPr>
                <w:rFonts w:ascii="Book Antiqua" w:hAnsi="Book Antiqua"/>
                <w:sz w:val="20"/>
                <w:szCs w:val="20"/>
              </w:rPr>
            </w:pPr>
          </w:p>
        </w:tc>
        <w:tc>
          <w:tcPr>
            <w:tcW w:w="4424" w:type="pct"/>
            <w:gridSpan w:val="9"/>
          </w:tcPr>
          <w:p w14:paraId="5E16C679" w14:textId="77777777" w:rsidR="009E0F08" w:rsidRPr="00DB590F" w:rsidRDefault="009E0F08" w:rsidP="008929B7">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NS-SEC Social Class of Father when Respondent Child SOC90</w:t>
            </w:r>
          </w:p>
        </w:tc>
      </w:tr>
      <w:tr w:rsidR="009E0F08" w:rsidRPr="00DB590F" w14:paraId="51104F49"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78B2894C" w14:textId="77777777" w:rsidR="009E0F08" w:rsidRPr="00DB590F" w:rsidRDefault="009E0F08" w:rsidP="008929B7">
            <w:pPr>
              <w:rPr>
                <w:rFonts w:ascii="Book Antiqua" w:hAnsi="Book Antiqua"/>
                <w:sz w:val="20"/>
                <w:szCs w:val="20"/>
              </w:rPr>
            </w:pPr>
          </w:p>
        </w:tc>
        <w:tc>
          <w:tcPr>
            <w:tcW w:w="492" w:type="pct"/>
          </w:tcPr>
          <w:p w14:paraId="744A127B"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w:t>
            </w:r>
          </w:p>
        </w:tc>
        <w:tc>
          <w:tcPr>
            <w:tcW w:w="492" w:type="pct"/>
          </w:tcPr>
          <w:p w14:paraId="58B3EBD9"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w:t>
            </w:r>
          </w:p>
        </w:tc>
        <w:tc>
          <w:tcPr>
            <w:tcW w:w="492" w:type="pct"/>
          </w:tcPr>
          <w:p w14:paraId="096BC4B8"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w:t>
            </w:r>
          </w:p>
        </w:tc>
        <w:tc>
          <w:tcPr>
            <w:tcW w:w="492" w:type="pct"/>
          </w:tcPr>
          <w:p w14:paraId="06667501"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w:t>
            </w:r>
          </w:p>
        </w:tc>
        <w:tc>
          <w:tcPr>
            <w:tcW w:w="492" w:type="pct"/>
          </w:tcPr>
          <w:p w14:paraId="23A356A5"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w:t>
            </w:r>
          </w:p>
        </w:tc>
        <w:tc>
          <w:tcPr>
            <w:tcW w:w="492" w:type="pct"/>
          </w:tcPr>
          <w:p w14:paraId="4C3FC305"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w:t>
            </w:r>
          </w:p>
        </w:tc>
        <w:tc>
          <w:tcPr>
            <w:tcW w:w="492" w:type="pct"/>
          </w:tcPr>
          <w:p w14:paraId="452970CE"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w:t>
            </w:r>
          </w:p>
        </w:tc>
        <w:tc>
          <w:tcPr>
            <w:tcW w:w="492" w:type="pct"/>
          </w:tcPr>
          <w:p w14:paraId="61D96E71"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w:t>
            </w:r>
          </w:p>
        </w:tc>
        <w:tc>
          <w:tcPr>
            <w:tcW w:w="492" w:type="pct"/>
          </w:tcPr>
          <w:p w14:paraId="6D6EDC8F"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Total</w:t>
            </w:r>
          </w:p>
        </w:tc>
      </w:tr>
      <w:tr w:rsidR="009E0F08" w:rsidRPr="00DB590F" w14:paraId="09C460D9"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79BE8EB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w:t>
            </w:r>
          </w:p>
        </w:tc>
        <w:tc>
          <w:tcPr>
            <w:tcW w:w="492" w:type="pct"/>
          </w:tcPr>
          <w:p w14:paraId="1E76E618"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85.00 (5.40%)</w:t>
            </w:r>
          </w:p>
        </w:tc>
        <w:tc>
          <w:tcPr>
            <w:tcW w:w="492" w:type="pct"/>
          </w:tcPr>
          <w:p w14:paraId="5265DCE4"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132.00 (8.39%)</w:t>
            </w:r>
          </w:p>
        </w:tc>
        <w:tc>
          <w:tcPr>
            <w:tcW w:w="492" w:type="pct"/>
          </w:tcPr>
          <w:p w14:paraId="28D7FD2F"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315.00 (20.01%)</w:t>
            </w:r>
          </w:p>
        </w:tc>
        <w:tc>
          <w:tcPr>
            <w:tcW w:w="492" w:type="pct"/>
          </w:tcPr>
          <w:p w14:paraId="0118AC33"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178.00 (11.31%)</w:t>
            </w:r>
          </w:p>
        </w:tc>
        <w:tc>
          <w:tcPr>
            <w:tcW w:w="492" w:type="pct"/>
          </w:tcPr>
          <w:p w14:paraId="2A92D5E1"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157.00 (9.97%)</w:t>
            </w:r>
          </w:p>
        </w:tc>
        <w:tc>
          <w:tcPr>
            <w:tcW w:w="492" w:type="pct"/>
          </w:tcPr>
          <w:p w14:paraId="5E23D8CD"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261.00 (16.58%)</w:t>
            </w:r>
          </w:p>
        </w:tc>
        <w:tc>
          <w:tcPr>
            <w:tcW w:w="492" w:type="pct"/>
          </w:tcPr>
          <w:p w14:paraId="2041216E"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199.00 (12.64%)</w:t>
            </w:r>
          </w:p>
        </w:tc>
        <w:tc>
          <w:tcPr>
            <w:tcW w:w="492" w:type="pct"/>
          </w:tcPr>
          <w:p w14:paraId="7DAC38CC"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247.00 (15.69%)</w:t>
            </w:r>
          </w:p>
        </w:tc>
        <w:tc>
          <w:tcPr>
            <w:tcW w:w="492" w:type="pct"/>
          </w:tcPr>
          <w:p w14:paraId="530BE105" w14:textId="7777777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1574.00 (100.00%)</w:t>
            </w:r>
          </w:p>
        </w:tc>
      </w:tr>
      <w:tr w:rsidR="009E0F08" w:rsidRPr="00DB590F" w14:paraId="3AC59523"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4DC42B1D"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NS-SEC Social Class of Father when Respondent Child SOC2000</w:t>
            </w:r>
          </w:p>
        </w:tc>
        <w:tc>
          <w:tcPr>
            <w:tcW w:w="492" w:type="pct"/>
          </w:tcPr>
          <w:p w14:paraId="79B6DFE8"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77B8C874"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06EF100B"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1C4719E4"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6EB8F387"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4863689F"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28B168DD"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3910BC9A"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492" w:type="pct"/>
          </w:tcPr>
          <w:p w14:paraId="52204360"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5276FAB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48F742B2"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1.1</w:t>
            </w:r>
          </w:p>
        </w:tc>
        <w:tc>
          <w:tcPr>
            <w:tcW w:w="492" w:type="pct"/>
          </w:tcPr>
          <w:p w14:paraId="50C67E7B" w14:textId="6C65A57D"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75 (88.24%)</w:t>
            </w:r>
          </w:p>
        </w:tc>
        <w:tc>
          <w:tcPr>
            <w:tcW w:w="492" w:type="pct"/>
          </w:tcPr>
          <w:p w14:paraId="69EF0A06" w14:textId="166CB726"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(0.76%)</w:t>
            </w:r>
          </w:p>
        </w:tc>
        <w:tc>
          <w:tcPr>
            <w:tcW w:w="492" w:type="pct"/>
          </w:tcPr>
          <w:p w14:paraId="1260841D" w14:textId="0CE09BE3"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 (1.90%)</w:t>
            </w:r>
          </w:p>
        </w:tc>
        <w:tc>
          <w:tcPr>
            <w:tcW w:w="492" w:type="pct"/>
          </w:tcPr>
          <w:p w14:paraId="1BB910A6" w14:textId="7E4CFB05"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 (2.81%)</w:t>
            </w:r>
          </w:p>
        </w:tc>
        <w:tc>
          <w:tcPr>
            <w:tcW w:w="492" w:type="pct"/>
          </w:tcPr>
          <w:p w14:paraId="25C0680E" w14:textId="6C61EFB6"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 (1.27%)</w:t>
            </w:r>
          </w:p>
        </w:tc>
        <w:tc>
          <w:tcPr>
            <w:tcW w:w="492" w:type="pct"/>
          </w:tcPr>
          <w:p w14:paraId="616499F4" w14:textId="26939D4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6B7320AC" w14:textId="23C8B923"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3AB94A11" w14:textId="03CE929E"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715B3116" w14:textId="4AA2C4E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89 (5.65%)</w:t>
            </w:r>
          </w:p>
        </w:tc>
      </w:tr>
      <w:tr w:rsidR="009E0F08" w:rsidRPr="00DB590F" w14:paraId="678EB25F"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397C7979"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1.2</w:t>
            </w:r>
          </w:p>
        </w:tc>
        <w:tc>
          <w:tcPr>
            <w:tcW w:w="492" w:type="pct"/>
          </w:tcPr>
          <w:p w14:paraId="774CE5A1" w14:textId="6B77871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 (2.35%)</w:t>
            </w:r>
          </w:p>
        </w:tc>
        <w:tc>
          <w:tcPr>
            <w:tcW w:w="492" w:type="pct"/>
          </w:tcPr>
          <w:p w14:paraId="5C12470D" w14:textId="211D77A6"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106 (80.30%)</w:t>
            </w:r>
          </w:p>
        </w:tc>
        <w:tc>
          <w:tcPr>
            <w:tcW w:w="492" w:type="pct"/>
          </w:tcPr>
          <w:p w14:paraId="443C9769" w14:textId="199FFB6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 (2.22%)</w:t>
            </w:r>
          </w:p>
        </w:tc>
        <w:tc>
          <w:tcPr>
            <w:tcW w:w="492" w:type="pct"/>
          </w:tcPr>
          <w:p w14:paraId="6389813E" w14:textId="3F3AF9E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 (1.69%)</w:t>
            </w:r>
          </w:p>
        </w:tc>
        <w:tc>
          <w:tcPr>
            <w:tcW w:w="492" w:type="pct"/>
          </w:tcPr>
          <w:p w14:paraId="2D300928" w14:textId="601DD2F1"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26DC1102" w14:textId="5EBBCDEF"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63854C85" w14:textId="1530255A"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0BD57F82" w14:textId="7229357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18895500" w14:textId="1DE1A22E"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118 (7.50%)</w:t>
            </w:r>
          </w:p>
        </w:tc>
      </w:tr>
      <w:tr w:rsidR="009E0F08" w:rsidRPr="00DB590F" w14:paraId="7F21A1A6"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685DCA6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492" w:type="pct"/>
          </w:tcPr>
          <w:p w14:paraId="712A3D09" w14:textId="36A8EA0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 (8.24%)</w:t>
            </w:r>
          </w:p>
        </w:tc>
        <w:tc>
          <w:tcPr>
            <w:tcW w:w="492" w:type="pct"/>
          </w:tcPr>
          <w:p w14:paraId="7C7472E2" w14:textId="154EDAE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25 (18.94%)</w:t>
            </w:r>
          </w:p>
        </w:tc>
        <w:tc>
          <w:tcPr>
            <w:tcW w:w="492" w:type="pct"/>
          </w:tcPr>
          <w:p w14:paraId="1A68489B" w14:textId="5F39F407"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251 (79.68%)</w:t>
            </w:r>
          </w:p>
        </w:tc>
        <w:tc>
          <w:tcPr>
            <w:tcW w:w="492" w:type="pct"/>
          </w:tcPr>
          <w:p w14:paraId="2DB62991" w14:textId="7FB5A34E"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 (2.25%)</w:t>
            </w:r>
          </w:p>
        </w:tc>
        <w:tc>
          <w:tcPr>
            <w:tcW w:w="492" w:type="pct"/>
          </w:tcPr>
          <w:p w14:paraId="40656F8D" w14:textId="1C48091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 (3.18%)</w:t>
            </w:r>
          </w:p>
        </w:tc>
        <w:tc>
          <w:tcPr>
            <w:tcW w:w="492" w:type="pct"/>
          </w:tcPr>
          <w:p w14:paraId="0E753FD4" w14:textId="323007A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(0.38%)</w:t>
            </w:r>
          </w:p>
        </w:tc>
        <w:tc>
          <w:tcPr>
            <w:tcW w:w="492" w:type="pct"/>
          </w:tcPr>
          <w:p w14:paraId="431E660E" w14:textId="3B4DC65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 (1.01%)</w:t>
            </w:r>
          </w:p>
        </w:tc>
        <w:tc>
          <w:tcPr>
            <w:tcW w:w="492" w:type="pct"/>
          </w:tcPr>
          <w:p w14:paraId="003E1037" w14:textId="2EAE8FF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(0.40%)</w:t>
            </w:r>
          </w:p>
        </w:tc>
        <w:tc>
          <w:tcPr>
            <w:tcW w:w="492" w:type="pct"/>
          </w:tcPr>
          <w:p w14:paraId="6800BB63" w14:textId="45A0A94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296 (18.81%)</w:t>
            </w:r>
          </w:p>
        </w:tc>
      </w:tr>
      <w:tr w:rsidR="009E0F08" w:rsidRPr="00DB590F" w14:paraId="748D5092"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48435FFB"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w:t>
            </w:r>
          </w:p>
        </w:tc>
        <w:tc>
          <w:tcPr>
            <w:tcW w:w="492" w:type="pct"/>
          </w:tcPr>
          <w:p w14:paraId="5BC5F1A1" w14:textId="17B2B711"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53D39856" w14:textId="23FACEF4"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7787F5D4" w14:textId="0050F886"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 (2.54%)</w:t>
            </w:r>
          </w:p>
        </w:tc>
        <w:tc>
          <w:tcPr>
            <w:tcW w:w="492" w:type="pct"/>
          </w:tcPr>
          <w:p w14:paraId="35EEB702" w14:textId="195E489C"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156 (87.64%)</w:t>
            </w:r>
          </w:p>
        </w:tc>
        <w:tc>
          <w:tcPr>
            <w:tcW w:w="492" w:type="pct"/>
          </w:tcPr>
          <w:p w14:paraId="21EF9E45" w14:textId="06DD66EF"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(0.64%)</w:t>
            </w:r>
          </w:p>
        </w:tc>
        <w:tc>
          <w:tcPr>
            <w:tcW w:w="492" w:type="pct"/>
          </w:tcPr>
          <w:p w14:paraId="00978F0B" w14:textId="371597E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 (2.68%)</w:t>
            </w:r>
          </w:p>
        </w:tc>
        <w:tc>
          <w:tcPr>
            <w:tcW w:w="492" w:type="pct"/>
          </w:tcPr>
          <w:p w14:paraId="51574188" w14:textId="3080966E"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 (2.01%)</w:t>
            </w:r>
          </w:p>
        </w:tc>
        <w:tc>
          <w:tcPr>
            <w:tcW w:w="492" w:type="pct"/>
          </w:tcPr>
          <w:p w14:paraId="1B79E284" w14:textId="78E217A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 (1.21%)</w:t>
            </w:r>
          </w:p>
        </w:tc>
        <w:tc>
          <w:tcPr>
            <w:tcW w:w="492" w:type="pct"/>
          </w:tcPr>
          <w:p w14:paraId="2DF3944E" w14:textId="5AFD9E9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179 (11.37%)</w:t>
            </w:r>
          </w:p>
        </w:tc>
      </w:tr>
      <w:tr w:rsidR="009E0F08" w:rsidRPr="00DB590F" w14:paraId="3B0BD011"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6C58E1E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492" w:type="pct"/>
          </w:tcPr>
          <w:p w14:paraId="28DE63DC" w14:textId="49DDBA2C"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76A9B0C8" w14:textId="6BCB17A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66EFDBE5" w14:textId="5A5B92A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29 (9.21%)</w:t>
            </w:r>
          </w:p>
        </w:tc>
        <w:tc>
          <w:tcPr>
            <w:tcW w:w="492" w:type="pct"/>
          </w:tcPr>
          <w:p w14:paraId="1AD3C81F" w14:textId="1145C49E"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(0.56%)</w:t>
            </w:r>
          </w:p>
        </w:tc>
        <w:tc>
          <w:tcPr>
            <w:tcW w:w="492" w:type="pct"/>
          </w:tcPr>
          <w:p w14:paraId="49B0FE44" w14:textId="522DEA0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138 (87.90%)</w:t>
            </w:r>
          </w:p>
        </w:tc>
        <w:tc>
          <w:tcPr>
            <w:tcW w:w="492" w:type="pct"/>
          </w:tcPr>
          <w:p w14:paraId="2617489A" w14:textId="52E4CAE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(0.38%)</w:t>
            </w:r>
          </w:p>
        </w:tc>
        <w:tc>
          <w:tcPr>
            <w:tcW w:w="492" w:type="pct"/>
          </w:tcPr>
          <w:p w14:paraId="664903E0" w14:textId="5AA7E57F"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1A26909A" w14:textId="2104B22A"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(0.40%)</w:t>
            </w:r>
          </w:p>
        </w:tc>
        <w:tc>
          <w:tcPr>
            <w:tcW w:w="492" w:type="pct"/>
          </w:tcPr>
          <w:p w14:paraId="548630D2" w14:textId="357EA0B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170 (10.80%)</w:t>
            </w:r>
          </w:p>
        </w:tc>
      </w:tr>
      <w:tr w:rsidR="009E0F08" w:rsidRPr="00DB590F" w14:paraId="5B8133FA"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4F39E59B"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492" w:type="pct"/>
          </w:tcPr>
          <w:p w14:paraId="7B2A4572" w14:textId="4EA4823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(1.18%)</w:t>
            </w:r>
          </w:p>
        </w:tc>
        <w:tc>
          <w:tcPr>
            <w:tcW w:w="492" w:type="pct"/>
          </w:tcPr>
          <w:p w14:paraId="1FB713F6" w14:textId="37B1319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4D858D6C" w14:textId="225F5A9C"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 (1.59%)</w:t>
            </w:r>
          </w:p>
        </w:tc>
        <w:tc>
          <w:tcPr>
            <w:tcW w:w="492" w:type="pct"/>
          </w:tcPr>
          <w:p w14:paraId="178F45E6" w14:textId="2AEC6960"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6E793DFA" w14:textId="6FAE2B0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 (1.27%)</w:t>
            </w:r>
          </w:p>
        </w:tc>
        <w:tc>
          <w:tcPr>
            <w:tcW w:w="492" w:type="pct"/>
          </w:tcPr>
          <w:p w14:paraId="3C4B8D37" w14:textId="2BA5B3A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243 (93.10%)</w:t>
            </w:r>
          </w:p>
        </w:tc>
        <w:tc>
          <w:tcPr>
            <w:tcW w:w="492" w:type="pct"/>
          </w:tcPr>
          <w:p w14:paraId="39755850" w14:textId="276706F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 (1.51%)</w:t>
            </w:r>
          </w:p>
        </w:tc>
        <w:tc>
          <w:tcPr>
            <w:tcW w:w="492" w:type="pct"/>
          </w:tcPr>
          <w:p w14:paraId="65C9CD07" w14:textId="54096570"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 (1.62%)</w:t>
            </w:r>
          </w:p>
        </w:tc>
        <w:tc>
          <w:tcPr>
            <w:tcW w:w="492" w:type="pct"/>
          </w:tcPr>
          <w:p w14:paraId="09CB68D4" w14:textId="6475B9F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258 (16.39%)</w:t>
            </w:r>
          </w:p>
        </w:tc>
      </w:tr>
      <w:tr w:rsidR="009E0F08" w:rsidRPr="00DB590F" w14:paraId="069F0FD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06B3E90C"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6</w:t>
            </w:r>
          </w:p>
        </w:tc>
        <w:tc>
          <w:tcPr>
            <w:tcW w:w="492" w:type="pct"/>
          </w:tcPr>
          <w:p w14:paraId="3F002210" w14:textId="39CD10EA"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03279C34" w14:textId="4625599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21A028F2" w14:textId="4E084ED1"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 (2.54%)</w:t>
            </w:r>
          </w:p>
        </w:tc>
        <w:tc>
          <w:tcPr>
            <w:tcW w:w="492" w:type="pct"/>
          </w:tcPr>
          <w:p w14:paraId="184F8C48" w14:textId="12A5805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8 (4.49%)</w:t>
            </w:r>
          </w:p>
        </w:tc>
        <w:tc>
          <w:tcPr>
            <w:tcW w:w="492" w:type="pct"/>
          </w:tcPr>
          <w:p w14:paraId="3EC571C2" w14:textId="633BB3E1"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 (1.27%)</w:t>
            </w:r>
          </w:p>
        </w:tc>
        <w:tc>
          <w:tcPr>
            <w:tcW w:w="492" w:type="pct"/>
          </w:tcPr>
          <w:p w14:paraId="37AA03E2" w14:textId="26C3480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1063B7DE" w14:textId="6BBC12DC"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178 (89.45%)</w:t>
            </w:r>
          </w:p>
        </w:tc>
        <w:tc>
          <w:tcPr>
            <w:tcW w:w="492" w:type="pct"/>
          </w:tcPr>
          <w:p w14:paraId="5C916D0E" w14:textId="36306431"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 (0.81%)</w:t>
            </w:r>
          </w:p>
        </w:tc>
        <w:tc>
          <w:tcPr>
            <w:tcW w:w="492" w:type="pct"/>
          </w:tcPr>
          <w:p w14:paraId="52118EC5" w14:textId="1D5182BA"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198 (12.58%)</w:t>
            </w:r>
          </w:p>
        </w:tc>
      </w:tr>
      <w:tr w:rsidR="009E0F08" w:rsidRPr="00DB590F" w14:paraId="7129E486"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1F301ACE"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7</w:t>
            </w:r>
          </w:p>
        </w:tc>
        <w:tc>
          <w:tcPr>
            <w:tcW w:w="492" w:type="pct"/>
          </w:tcPr>
          <w:p w14:paraId="138106F0" w14:textId="50C9757E"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57F3DE35" w14:textId="6180ADB4"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492" w:type="pct"/>
          </w:tcPr>
          <w:p w14:paraId="41A079DC" w14:textId="06F2D35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(0.32%)</w:t>
            </w:r>
          </w:p>
        </w:tc>
        <w:tc>
          <w:tcPr>
            <w:tcW w:w="492" w:type="pct"/>
          </w:tcPr>
          <w:p w14:paraId="446FC842" w14:textId="094D9411"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(0.56%)</w:t>
            </w:r>
          </w:p>
        </w:tc>
        <w:tc>
          <w:tcPr>
            <w:tcW w:w="492" w:type="pct"/>
          </w:tcPr>
          <w:p w14:paraId="0F6275EE" w14:textId="34F75B2A"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 (4.46%)</w:t>
            </w:r>
          </w:p>
        </w:tc>
        <w:tc>
          <w:tcPr>
            <w:tcW w:w="492" w:type="pct"/>
          </w:tcPr>
          <w:p w14:paraId="4F52D8CB" w14:textId="2A8F268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 (3.45%)</w:t>
            </w:r>
          </w:p>
        </w:tc>
        <w:tc>
          <w:tcPr>
            <w:tcW w:w="492" w:type="pct"/>
          </w:tcPr>
          <w:p w14:paraId="3853B977" w14:textId="45D0DD34"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 (6.03%)</w:t>
            </w:r>
          </w:p>
        </w:tc>
        <w:tc>
          <w:tcPr>
            <w:tcW w:w="492" w:type="pct"/>
          </w:tcPr>
          <w:p w14:paraId="7EFEDC46" w14:textId="31F5EDEA"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236 (95.55%)</w:t>
            </w:r>
          </w:p>
        </w:tc>
        <w:tc>
          <w:tcPr>
            <w:tcW w:w="492" w:type="pct"/>
          </w:tcPr>
          <w:p w14:paraId="125565AA" w14:textId="322EEDA6"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266 (16.90%)</w:t>
            </w:r>
          </w:p>
        </w:tc>
      </w:tr>
    </w:tbl>
    <w:p w14:paraId="0245ED2E" w14:textId="77777777" w:rsidR="00B4615B" w:rsidRPr="00B4615B" w:rsidRDefault="00B4615B" w:rsidP="00B4615B">
      <w:pPr>
        <w:ind w:firstLine="720"/>
      </w:pPr>
    </w:p>
    <w:p w14:paraId="076A152F" w14:textId="77777777" w:rsidR="003565BF" w:rsidRDefault="003565BF" w:rsidP="003565BF">
      <w:pPr>
        <w:sectPr w:rsidR="003565BF" w:rsidSect="00B4615B">
          <w:pgSz w:w="16838" w:h="11906" w:orient="landscape"/>
          <w:pgMar w:top="1440" w:right="1440" w:bottom="1440" w:left="1440" w:header="709" w:footer="709" w:gutter="0"/>
          <w:cols w:space="708"/>
          <w:docGrid w:linePitch="360"/>
        </w:sectPr>
      </w:pPr>
    </w:p>
    <w:p w14:paraId="49C4BFD2" w14:textId="48DC7683"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lastRenderedPageBreak/>
        <w:t xml:space="preserve">For the RGSC schema in table </w:t>
      </w:r>
      <w:r w:rsidR="005D02C3">
        <w:rPr>
          <w:rFonts w:ascii="Book Antiqua" w:hAnsi="Book Antiqua"/>
          <w:sz w:val="24"/>
          <w:szCs w:val="24"/>
        </w:rPr>
        <w:t>2.</w:t>
      </w:r>
      <w:r w:rsidR="00363EB4">
        <w:rPr>
          <w:rFonts w:ascii="Book Antiqua" w:hAnsi="Book Antiqua"/>
          <w:sz w:val="24"/>
          <w:szCs w:val="24"/>
        </w:rPr>
        <w:t>42</w:t>
      </w:r>
      <w:r w:rsidRPr="005D02C3">
        <w:rPr>
          <w:rFonts w:ascii="Book Antiqua" w:hAnsi="Book Antiqua"/>
          <w:sz w:val="24"/>
          <w:szCs w:val="24"/>
        </w:rPr>
        <w:t xml:space="preserve">, looking at the diagonals all RGSC </w:t>
      </w:r>
      <w:r w:rsidR="005D02C3" w:rsidRPr="005D02C3">
        <w:rPr>
          <w:rFonts w:ascii="Book Antiqua" w:hAnsi="Book Antiqua"/>
          <w:sz w:val="24"/>
          <w:szCs w:val="24"/>
        </w:rPr>
        <w:t>categories</w:t>
      </w:r>
      <w:r w:rsidRPr="005D02C3">
        <w:rPr>
          <w:rFonts w:ascii="Book Antiqua" w:hAnsi="Book Antiqua"/>
          <w:sz w:val="24"/>
          <w:szCs w:val="24"/>
        </w:rPr>
        <w:t xml:space="preserve"> share an overlap of at least </w:t>
      </w:r>
      <w:r w:rsidR="00F83D6A">
        <w:rPr>
          <w:rFonts w:ascii="Book Antiqua" w:hAnsi="Book Antiqua"/>
          <w:sz w:val="24"/>
          <w:szCs w:val="24"/>
        </w:rPr>
        <w:t>65</w:t>
      </w:r>
      <w:r w:rsidRPr="005D02C3">
        <w:rPr>
          <w:rFonts w:ascii="Book Antiqua" w:hAnsi="Book Antiqua"/>
          <w:sz w:val="24"/>
          <w:szCs w:val="24"/>
        </w:rPr>
        <w:t xml:space="preserve"> per cent. The lowest overlap occurs in RGSC 3NM at </w:t>
      </w:r>
      <w:r w:rsidR="00F83D6A">
        <w:rPr>
          <w:rFonts w:ascii="Book Antiqua" w:hAnsi="Book Antiqua"/>
          <w:sz w:val="24"/>
          <w:szCs w:val="24"/>
        </w:rPr>
        <w:t>65</w:t>
      </w:r>
      <w:r w:rsidRPr="005D02C3">
        <w:rPr>
          <w:rFonts w:ascii="Book Antiqua" w:hAnsi="Book Antiqua"/>
          <w:sz w:val="24"/>
          <w:szCs w:val="24"/>
        </w:rPr>
        <w:t>.</w:t>
      </w:r>
      <w:r w:rsidR="00F83D6A">
        <w:rPr>
          <w:rFonts w:ascii="Book Antiqua" w:hAnsi="Book Antiqua"/>
          <w:sz w:val="24"/>
          <w:szCs w:val="24"/>
        </w:rPr>
        <w:t>79</w:t>
      </w:r>
      <w:r w:rsidRPr="005D02C3">
        <w:rPr>
          <w:rFonts w:ascii="Book Antiqua" w:hAnsi="Book Antiqua"/>
          <w:sz w:val="24"/>
          <w:szCs w:val="24"/>
        </w:rPr>
        <w:t xml:space="preserve"> per cent and the highest overlap occurs in RGSC 3M at 94.</w:t>
      </w:r>
      <w:r w:rsidR="00F83D6A">
        <w:rPr>
          <w:rFonts w:ascii="Book Antiqua" w:hAnsi="Book Antiqua"/>
          <w:sz w:val="24"/>
          <w:szCs w:val="24"/>
        </w:rPr>
        <w:t>22</w:t>
      </w:r>
      <w:r w:rsidRPr="005D02C3">
        <w:rPr>
          <w:rFonts w:ascii="Book Antiqua" w:hAnsi="Book Antiqua"/>
          <w:sz w:val="24"/>
          <w:szCs w:val="24"/>
        </w:rPr>
        <w:t xml:space="preserve"> per cent. </w:t>
      </w:r>
    </w:p>
    <w:p w14:paraId="0BBB6147" w14:textId="77777777" w:rsidR="003565BF" w:rsidRDefault="003565BF" w:rsidP="00B4615B">
      <w:pPr>
        <w:sectPr w:rsidR="003565BF" w:rsidSect="003565BF">
          <w:pgSz w:w="11906" w:h="16838"/>
          <w:pgMar w:top="1440" w:right="1440" w:bottom="1440" w:left="1440" w:header="709" w:footer="709" w:gutter="0"/>
          <w:cols w:space="708"/>
          <w:docGrid w:linePitch="360"/>
        </w:sectPr>
      </w:pPr>
    </w:p>
    <w:p w14:paraId="3E54ACA7" w14:textId="42027BD7" w:rsidR="003565BF" w:rsidRDefault="003565BF" w:rsidP="00DB590F">
      <w:pPr>
        <w:pStyle w:val="Caption"/>
      </w:pPr>
      <w:bookmarkStart w:id="197" w:name="_Toc174390426"/>
      <w:r>
        <w:lastRenderedPageBreak/>
        <w:t xml:space="preserve">Table </w:t>
      </w:r>
      <w:fldSimple w:instr=" STYLEREF 1 \s ">
        <w:r w:rsidR="00DB590F">
          <w:rPr>
            <w:noProof/>
          </w:rPr>
          <w:t>2</w:t>
        </w:r>
      </w:fldSimple>
      <w:r w:rsidR="00DB590F">
        <w:t>.</w:t>
      </w:r>
      <w:fldSimple w:instr=" SEQ Table \* ARABIC \s 1 ">
        <w:r w:rsidR="00DB590F">
          <w:rPr>
            <w:noProof/>
          </w:rPr>
          <w:t>42</w:t>
        </w:r>
      </w:fldSimple>
      <w:r>
        <w:t xml:space="preserve"> </w:t>
      </w:r>
      <w:r w:rsidRPr="00554D08">
        <w:t>Descriptive Statistics comparing RGSC by SOC2000 and SOC90 codes</w:t>
      </w:r>
      <w:r>
        <w:t xml:space="preserve"> for BCS model</w:t>
      </w:r>
      <w:bookmarkEnd w:id="197"/>
    </w:p>
    <w:tbl>
      <w:tblPr>
        <w:tblStyle w:val="GridTable6Colorful"/>
        <w:tblW w:w="5000" w:type="pct"/>
        <w:tblLook w:val="04A0" w:firstRow="1" w:lastRow="0" w:firstColumn="1" w:lastColumn="0" w:noHBand="0" w:noVBand="1"/>
      </w:tblPr>
      <w:tblGrid>
        <w:gridCol w:w="1743"/>
        <w:gridCol w:w="1743"/>
        <w:gridCol w:w="1743"/>
        <w:gridCol w:w="1743"/>
        <w:gridCol w:w="1744"/>
        <w:gridCol w:w="1744"/>
        <w:gridCol w:w="1744"/>
        <w:gridCol w:w="1744"/>
      </w:tblGrid>
      <w:tr w:rsidR="009E0F08" w:rsidRPr="00DB590F" w14:paraId="2712666E"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8"/>
          </w:tcPr>
          <w:p w14:paraId="748ED87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Descriptive Statistics comparing RGSC by SOC2000 and SOC90 codes</w:t>
            </w:r>
          </w:p>
        </w:tc>
      </w:tr>
      <w:tr w:rsidR="009E0F08" w:rsidRPr="00DB590F" w14:paraId="7C7F95A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07F05BB6" w14:textId="77777777" w:rsidR="009E0F08" w:rsidRPr="00DB590F" w:rsidRDefault="009E0F08" w:rsidP="008929B7">
            <w:pPr>
              <w:rPr>
                <w:rFonts w:ascii="Book Antiqua" w:hAnsi="Book Antiqua"/>
                <w:sz w:val="20"/>
                <w:szCs w:val="20"/>
              </w:rPr>
            </w:pPr>
          </w:p>
        </w:tc>
        <w:tc>
          <w:tcPr>
            <w:tcW w:w="4375" w:type="pct"/>
            <w:gridSpan w:val="7"/>
          </w:tcPr>
          <w:p w14:paraId="2AFB0F1D" w14:textId="77777777" w:rsidR="009E0F08" w:rsidRPr="00DB590F" w:rsidRDefault="009E0F08" w:rsidP="008929B7">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RGSC Social Class of Father when Respondent Child SOC90</w:t>
            </w:r>
          </w:p>
        </w:tc>
      </w:tr>
      <w:tr w:rsidR="009E0F08" w:rsidRPr="00DB590F" w14:paraId="5B7B1888"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459C80B5" w14:textId="77777777" w:rsidR="009E0F08" w:rsidRPr="00DB590F" w:rsidRDefault="009E0F08" w:rsidP="008929B7">
            <w:pPr>
              <w:rPr>
                <w:rFonts w:ascii="Book Antiqua" w:hAnsi="Book Antiqua"/>
                <w:sz w:val="20"/>
                <w:szCs w:val="20"/>
              </w:rPr>
            </w:pPr>
          </w:p>
        </w:tc>
        <w:tc>
          <w:tcPr>
            <w:tcW w:w="625" w:type="pct"/>
          </w:tcPr>
          <w:p w14:paraId="20026836"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w:t>
            </w:r>
          </w:p>
        </w:tc>
        <w:tc>
          <w:tcPr>
            <w:tcW w:w="625" w:type="pct"/>
          </w:tcPr>
          <w:p w14:paraId="1764ABE6"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w:t>
            </w:r>
          </w:p>
        </w:tc>
        <w:tc>
          <w:tcPr>
            <w:tcW w:w="625" w:type="pct"/>
          </w:tcPr>
          <w:p w14:paraId="0C234696"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3NM</w:t>
            </w:r>
          </w:p>
        </w:tc>
        <w:tc>
          <w:tcPr>
            <w:tcW w:w="625" w:type="pct"/>
          </w:tcPr>
          <w:p w14:paraId="4057AC87"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3M</w:t>
            </w:r>
          </w:p>
        </w:tc>
        <w:tc>
          <w:tcPr>
            <w:tcW w:w="625" w:type="pct"/>
          </w:tcPr>
          <w:p w14:paraId="7E828E2E"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w:t>
            </w:r>
          </w:p>
        </w:tc>
        <w:tc>
          <w:tcPr>
            <w:tcW w:w="625" w:type="pct"/>
          </w:tcPr>
          <w:p w14:paraId="7195846D"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w:t>
            </w:r>
          </w:p>
        </w:tc>
        <w:tc>
          <w:tcPr>
            <w:tcW w:w="625" w:type="pct"/>
          </w:tcPr>
          <w:p w14:paraId="10064469" w14:textId="77777777" w:rsidR="009E0F08" w:rsidRPr="00DB590F"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Total</w:t>
            </w:r>
          </w:p>
        </w:tc>
      </w:tr>
      <w:tr w:rsidR="009E0F08" w:rsidRPr="00DB590F" w14:paraId="5788A26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1C68EF9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N</w:t>
            </w:r>
          </w:p>
        </w:tc>
        <w:tc>
          <w:tcPr>
            <w:tcW w:w="625" w:type="pct"/>
          </w:tcPr>
          <w:p w14:paraId="00BBAFE6" w14:textId="33ADA26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123 (7.81%)</w:t>
            </w:r>
          </w:p>
        </w:tc>
        <w:tc>
          <w:tcPr>
            <w:tcW w:w="625" w:type="pct"/>
          </w:tcPr>
          <w:p w14:paraId="3B57C7B2" w14:textId="23950A7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391 (24.84%)</w:t>
            </w:r>
          </w:p>
        </w:tc>
        <w:tc>
          <w:tcPr>
            <w:tcW w:w="625" w:type="pct"/>
          </w:tcPr>
          <w:p w14:paraId="3194D9E6" w14:textId="50848E13"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266 (16.90%)</w:t>
            </w:r>
          </w:p>
        </w:tc>
        <w:tc>
          <w:tcPr>
            <w:tcW w:w="625" w:type="pct"/>
          </w:tcPr>
          <w:p w14:paraId="36781084" w14:textId="015B35F6"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536 (34.05%)</w:t>
            </w:r>
          </w:p>
        </w:tc>
        <w:tc>
          <w:tcPr>
            <w:tcW w:w="625" w:type="pct"/>
          </w:tcPr>
          <w:p w14:paraId="371E6821" w14:textId="2C09DE0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204 (12.96%)</w:t>
            </w:r>
          </w:p>
        </w:tc>
        <w:tc>
          <w:tcPr>
            <w:tcW w:w="625" w:type="pct"/>
          </w:tcPr>
          <w:p w14:paraId="248D7B1A" w14:textId="2F77F26E"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54 (3.43%)</w:t>
            </w:r>
          </w:p>
        </w:tc>
        <w:tc>
          <w:tcPr>
            <w:tcW w:w="625" w:type="pct"/>
          </w:tcPr>
          <w:p w14:paraId="62B8685D" w14:textId="4B34C72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1574 (100.00%)</w:t>
            </w:r>
          </w:p>
        </w:tc>
      </w:tr>
      <w:tr w:rsidR="009E0F08" w:rsidRPr="00DB590F" w14:paraId="7C775A4A"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2FCB5BD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RGSC Social Class of Father when Respondent Child SOC2000</w:t>
            </w:r>
          </w:p>
        </w:tc>
        <w:tc>
          <w:tcPr>
            <w:tcW w:w="625" w:type="pct"/>
          </w:tcPr>
          <w:p w14:paraId="278EAB02"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625" w:type="pct"/>
          </w:tcPr>
          <w:p w14:paraId="27434126"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625" w:type="pct"/>
          </w:tcPr>
          <w:p w14:paraId="5A2704FA"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625" w:type="pct"/>
          </w:tcPr>
          <w:p w14:paraId="25F6D12D"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625" w:type="pct"/>
          </w:tcPr>
          <w:p w14:paraId="08C36379"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625" w:type="pct"/>
          </w:tcPr>
          <w:p w14:paraId="4ACBCE4E"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625" w:type="pct"/>
          </w:tcPr>
          <w:p w14:paraId="07B66CC4" w14:textId="77777777" w:rsidR="009E0F08" w:rsidRPr="00DB590F"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9E0F08" w:rsidRPr="00DB590F" w14:paraId="6117D087"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09CFC6D7"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1</w:t>
            </w:r>
          </w:p>
        </w:tc>
        <w:tc>
          <w:tcPr>
            <w:tcW w:w="625" w:type="pct"/>
          </w:tcPr>
          <w:p w14:paraId="030BE69F" w14:textId="5E82766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90 (73.17%)</w:t>
            </w:r>
          </w:p>
        </w:tc>
        <w:tc>
          <w:tcPr>
            <w:tcW w:w="625" w:type="pct"/>
          </w:tcPr>
          <w:p w14:paraId="7A9B244B" w14:textId="0920D9C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(0.26%)</w:t>
            </w:r>
          </w:p>
        </w:tc>
        <w:tc>
          <w:tcPr>
            <w:tcW w:w="625" w:type="pct"/>
          </w:tcPr>
          <w:p w14:paraId="2CCC5CD7" w14:textId="4D2F3BCE"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(0.38%)</w:t>
            </w:r>
          </w:p>
        </w:tc>
        <w:tc>
          <w:tcPr>
            <w:tcW w:w="625" w:type="pct"/>
          </w:tcPr>
          <w:p w14:paraId="37127DCC" w14:textId="4FD73F3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5B70BED8" w14:textId="46E43A8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0F56461B" w14:textId="5B2A20A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7BCC20EB" w14:textId="3985937A"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92 (5.84%)</w:t>
            </w:r>
          </w:p>
        </w:tc>
      </w:tr>
      <w:tr w:rsidR="009E0F08" w:rsidRPr="00DB590F" w14:paraId="58FAB0B6"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69A7C04E"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2</w:t>
            </w:r>
          </w:p>
        </w:tc>
        <w:tc>
          <w:tcPr>
            <w:tcW w:w="625" w:type="pct"/>
          </w:tcPr>
          <w:p w14:paraId="63895470" w14:textId="44DFFDF5"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32 (26.02%)</w:t>
            </w:r>
          </w:p>
        </w:tc>
        <w:tc>
          <w:tcPr>
            <w:tcW w:w="625" w:type="pct"/>
          </w:tcPr>
          <w:p w14:paraId="2679404E" w14:textId="48A312D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352 (90.03%)</w:t>
            </w:r>
          </w:p>
        </w:tc>
        <w:tc>
          <w:tcPr>
            <w:tcW w:w="625" w:type="pct"/>
          </w:tcPr>
          <w:p w14:paraId="14A4AE3B" w14:textId="74D78B3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66 (24.81%)</w:t>
            </w:r>
          </w:p>
        </w:tc>
        <w:tc>
          <w:tcPr>
            <w:tcW w:w="625" w:type="pct"/>
          </w:tcPr>
          <w:p w14:paraId="0CBCC243" w14:textId="6019D55A"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 (0.37%)</w:t>
            </w:r>
          </w:p>
        </w:tc>
        <w:tc>
          <w:tcPr>
            <w:tcW w:w="625" w:type="pct"/>
          </w:tcPr>
          <w:p w14:paraId="407539FD" w14:textId="5081577E"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 (2.94%)</w:t>
            </w:r>
          </w:p>
        </w:tc>
        <w:tc>
          <w:tcPr>
            <w:tcW w:w="625" w:type="pct"/>
          </w:tcPr>
          <w:p w14:paraId="6C3E7AD8" w14:textId="76454F1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33FBABCD" w14:textId="06B39424"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458 (29.10%)</w:t>
            </w:r>
          </w:p>
        </w:tc>
      </w:tr>
      <w:tr w:rsidR="009E0F08" w:rsidRPr="00DB590F" w14:paraId="456004E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245A1CC5"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3NM</w:t>
            </w:r>
          </w:p>
        </w:tc>
        <w:tc>
          <w:tcPr>
            <w:tcW w:w="625" w:type="pct"/>
          </w:tcPr>
          <w:p w14:paraId="300E8590" w14:textId="0B5AAEF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3826B08B" w14:textId="10319436"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 (2.81%)</w:t>
            </w:r>
          </w:p>
        </w:tc>
        <w:tc>
          <w:tcPr>
            <w:tcW w:w="625" w:type="pct"/>
          </w:tcPr>
          <w:p w14:paraId="3F4F860F" w14:textId="12521759"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175 (65.79%)</w:t>
            </w:r>
          </w:p>
        </w:tc>
        <w:tc>
          <w:tcPr>
            <w:tcW w:w="625" w:type="pct"/>
          </w:tcPr>
          <w:p w14:paraId="68D6C4D0" w14:textId="5000FFFF"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 (0.93%)</w:t>
            </w:r>
          </w:p>
        </w:tc>
        <w:tc>
          <w:tcPr>
            <w:tcW w:w="625" w:type="pct"/>
          </w:tcPr>
          <w:p w14:paraId="124957D3" w14:textId="484F4A0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 (2.45%)</w:t>
            </w:r>
          </w:p>
        </w:tc>
        <w:tc>
          <w:tcPr>
            <w:tcW w:w="625" w:type="pct"/>
          </w:tcPr>
          <w:p w14:paraId="22BB0196" w14:textId="1E86985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7B38995A" w14:textId="65D26AE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196 (12.45%)</w:t>
            </w:r>
          </w:p>
        </w:tc>
      </w:tr>
      <w:tr w:rsidR="009E0F08" w:rsidRPr="00DB590F" w14:paraId="753D1F33"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0FAA2CC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3M</w:t>
            </w:r>
          </w:p>
        </w:tc>
        <w:tc>
          <w:tcPr>
            <w:tcW w:w="625" w:type="pct"/>
          </w:tcPr>
          <w:p w14:paraId="0E83991F" w14:textId="18568D69"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6995E5CB" w14:textId="469446B7"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21 (5.37%)</w:t>
            </w:r>
          </w:p>
        </w:tc>
        <w:tc>
          <w:tcPr>
            <w:tcW w:w="625" w:type="pct"/>
          </w:tcPr>
          <w:p w14:paraId="369D8B0B" w14:textId="76665661"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 (1.50%)</w:t>
            </w:r>
          </w:p>
        </w:tc>
        <w:tc>
          <w:tcPr>
            <w:tcW w:w="625" w:type="pct"/>
          </w:tcPr>
          <w:p w14:paraId="54EBE6DB" w14:textId="02C92D8F"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505 (94.22%)</w:t>
            </w:r>
          </w:p>
        </w:tc>
        <w:tc>
          <w:tcPr>
            <w:tcW w:w="625" w:type="pct"/>
          </w:tcPr>
          <w:p w14:paraId="790452CC" w14:textId="0D95488B"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45 (22.06%)</w:t>
            </w:r>
          </w:p>
        </w:tc>
        <w:tc>
          <w:tcPr>
            <w:tcW w:w="625" w:type="pct"/>
          </w:tcPr>
          <w:p w14:paraId="35E943E3" w14:textId="118C88D6"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2 (3.70%)</w:t>
            </w:r>
          </w:p>
        </w:tc>
        <w:tc>
          <w:tcPr>
            <w:tcW w:w="625" w:type="pct"/>
          </w:tcPr>
          <w:p w14:paraId="50DE24F8" w14:textId="3FB863BD"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577 (36.66%)</w:t>
            </w:r>
          </w:p>
        </w:tc>
      </w:tr>
      <w:tr w:rsidR="009E0F08" w:rsidRPr="00DB590F" w14:paraId="4606136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44E2D0F4"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4</w:t>
            </w:r>
          </w:p>
        </w:tc>
        <w:tc>
          <w:tcPr>
            <w:tcW w:w="625" w:type="pct"/>
          </w:tcPr>
          <w:p w14:paraId="4C76E9FF" w14:textId="65818515"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 (0.81%)</w:t>
            </w:r>
          </w:p>
        </w:tc>
        <w:tc>
          <w:tcPr>
            <w:tcW w:w="625" w:type="pct"/>
          </w:tcPr>
          <w:p w14:paraId="08FBAED0" w14:textId="75B8D374"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6 (1.53%)</w:t>
            </w:r>
          </w:p>
        </w:tc>
        <w:tc>
          <w:tcPr>
            <w:tcW w:w="625" w:type="pct"/>
          </w:tcPr>
          <w:p w14:paraId="3A6E0681" w14:textId="35B6E98B"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 (2.63%)</w:t>
            </w:r>
          </w:p>
        </w:tc>
        <w:tc>
          <w:tcPr>
            <w:tcW w:w="625" w:type="pct"/>
          </w:tcPr>
          <w:p w14:paraId="29FC4B65" w14:textId="277A44D1"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19 (3.54%)</w:t>
            </w:r>
          </w:p>
        </w:tc>
        <w:tc>
          <w:tcPr>
            <w:tcW w:w="625" w:type="pct"/>
          </w:tcPr>
          <w:p w14:paraId="4EE534F0" w14:textId="06B10D30"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137 (67.16%)</w:t>
            </w:r>
          </w:p>
        </w:tc>
        <w:tc>
          <w:tcPr>
            <w:tcW w:w="625" w:type="pct"/>
          </w:tcPr>
          <w:p w14:paraId="4A2CAD75" w14:textId="4864D022"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 (7.41%)</w:t>
            </w:r>
          </w:p>
        </w:tc>
        <w:tc>
          <w:tcPr>
            <w:tcW w:w="625" w:type="pct"/>
          </w:tcPr>
          <w:p w14:paraId="2F074C47" w14:textId="1FD71FE8" w:rsidR="009E0F08" w:rsidRPr="00DB590F"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174. (11.05%)</w:t>
            </w:r>
          </w:p>
        </w:tc>
      </w:tr>
      <w:tr w:rsidR="009E0F08" w:rsidRPr="00DB590F" w14:paraId="39B01D93"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72239841" w14:textId="77777777" w:rsidR="009E0F08" w:rsidRPr="00DB590F" w:rsidRDefault="009E0F08" w:rsidP="008929B7">
            <w:pPr>
              <w:rPr>
                <w:rFonts w:ascii="Book Antiqua" w:hAnsi="Book Antiqua"/>
                <w:sz w:val="20"/>
                <w:szCs w:val="20"/>
              </w:rPr>
            </w:pPr>
            <w:r w:rsidRPr="00DB590F">
              <w:rPr>
                <w:rFonts w:ascii="Book Antiqua" w:hAnsi="Book Antiqua"/>
                <w:sz w:val="20"/>
                <w:szCs w:val="20"/>
              </w:rPr>
              <w:t xml:space="preserve">  5</w:t>
            </w:r>
          </w:p>
        </w:tc>
        <w:tc>
          <w:tcPr>
            <w:tcW w:w="625" w:type="pct"/>
          </w:tcPr>
          <w:p w14:paraId="5A94F225" w14:textId="5F627DF8"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1F1A4B16" w14:textId="465F5F03"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0 (0.00%)</w:t>
            </w:r>
          </w:p>
        </w:tc>
        <w:tc>
          <w:tcPr>
            <w:tcW w:w="625" w:type="pct"/>
          </w:tcPr>
          <w:p w14:paraId="4EBF5612" w14:textId="0316C411"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13 (4.89%)</w:t>
            </w:r>
          </w:p>
        </w:tc>
        <w:tc>
          <w:tcPr>
            <w:tcW w:w="625" w:type="pct"/>
          </w:tcPr>
          <w:p w14:paraId="1D55CA88" w14:textId="29364F82"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5 (0.93%)</w:t>
            </w:r>
          </w:p>
        </w:tc>
        <w:tc>
          <w:tcPr>
            <w:tcW w:w="625" w:type="pct"/>
          </w:tcPr>
          <w:p w14:paraId="7F477CA6" w14:textId="0FAFEDC1"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11 (5.39%)</w:t>
            </w:r>
          </w:p>
        </w:tc>
        <w:tc>
          <w:tcPr>
            <w:tcW w:w="625" w:type="pct"/>
          </w:tcPr>
          <w:p w14:paraId="7485E3D0" w14:textId="2B471DEE"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48 (88.89%)</w:t>
            </w:r>
          </w:p>
        </w:tc>
        <w:tc>
          <w:tcPr>
            <w:tcW w:w="625" w:type="pct"/>
          </w:tcPr>
          <w:p w14:paraId="4F8197F9" w14:textId="7A41119E" w:rsidR="009E0F08" w:rsidRPr="00DB590F"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DB590F">
              <w:rPr>
                <w:rFonts w:ascii="Book Antiqua" w:hAnsi="Book Antiqua"/>
                <w:sz w:val="20"/>
                <w:szCs w:val="20"/>
              </w:rPr>
              <w:t>77 (4.89%)</w:t>
            </w:r>
          </w:p>
        </w:tc>
      </w:tr>
    </w:tbl>
    <w:p w14:paraId="6DBEC228" w14:textId="77777777" w:rsidR="00B4615B" w:rsidRPr="00B4615B" w:rsidRDefault="00B4615B" w:rsidP="00B4615B">
      <w:pPr>
        <w:sectPr w:rsidR="00B4615B" w:rsidRPr="00B4615B" w:rsidSect="00B4615B">
          <w:pgSz w:w="16838" w:h="11906" w:orient="landscape"/>
          <w:pgMar w:top="1440" w:right="1440" w:bottom="1440" w:left="1440" w:header="709" w:footer="709" w:gutter="0"/>
          <w:cols w:space="708"/>
          <w:docGrid w:linePitch="360"/>
        </w:sectPr>
      </w:pPr>
    </w:p>
    <w:p w14:paraId="7EA558BD" w14:textId="22CE3101" w:rsidR="003565BF" w:rsidRDefault="003565BF" w:rsidP="00DB590F">
      <w:pPr>
        <w:pStyle w:val="Caption"/>
      </w:pPr>
    </w:p>
    <w:p w14:paraId="39343DD9" w14:textId="5A94945F" w:rsidR="00DB590F" w:rsidRDefault="00DB590F" w:rsidP="00DB590F">
      <w:pPr>
        <w:pStyle w:val="Caption"/>
      </w:pPr>
      <w:r>
        <w:t xml:space="preserve">Table </w:t>
      </w:r>
      <w:fldSimple w:instr=" STYLEREF 1 \s ">
        <w:r>
          <w:rPr>
            <w:noProof/>
          </w:rPr>
          <w:t>2</w:t>
        </w:r>
      </w:fldSimple>
      <w:r>
        <w:t>.</w:t>
      </w:r>
      <w:fldSimple w:instr=" SEQ Table \* ARABIC \s 1 ">
        <w:r>
          <w:rPr>
            <w:noProof/>
          </w:rPr>
          <w:t>43</w:t>
        </w:r>
      </w:fldSimple>
      <w:r>
        <w:t xml:space="preserve"> </w:t>
      </w:r>
      <w:r w:rsidRPr="00C50818">
        <w:t>Descriptive Statistics comparing CAMSIS by SOC2000 and SOC90 codes by BCS model</w:t>
      </w:r>
    </w:p>
    <w:tbl>
      <w:tblPr>
        <w:tblStyle w:val="GridTable6Colorful"/>
        <w:tblW w:w="0" w:type="auto"/>
        <w:tblLook w:val="04A0" w:firstRow="1" w:lastRow="0" w:firstColumn="1" w:lastColumn="0" w:noHBand="0" w:noVBand="1"/>
      </w:tblPr>
      <w:tblGrid>
        <w:gridCol w:w="4586"/>
        <w:gridCol w:w="4430"/>
      </w:tblGrid>
      <w:tr w:rsidR="003565BF" w:rsidRPr="00B4615B" w14:paraId="653FE73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6578C58F" w14:textId="77777777" w:rsidR="003565BF" w:rsidRPr="00B4615B" w:rsidRDefault="003565BF" w:rsidP="00BD4372">
            <w:pPr>
              <w:rPr>
                <w:rFonts w:ascii="Times New Roman" w:hAnsi="Times New Roman" w:cs="Times New Roman"/>
                <w:color w:val="auto"/>
              </w:rPr>
            </w:pPr>
            <w:r w:rsidRPr="00B4615B">
              <w:rPr>
                <w:rFonts w:ascii="Times New Roman" w:hAnsi="Times New Roman" w:cs="Times New Roman"/>
                <w:color w:val="auto"/>
              </w:rPr>
              <w:t>CAMSIS2000</w:t>
            </w:r>
          </w:p>
        </w:tc>
      </w:tr>
      <w:tr w:rsidR="009E0F08" w:rsidRPr="00B4615B" w14:paraId="54D0BEA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5F975618"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Mean</w:t>
            </w:r>
          </w:p>
        </w:tc>
        <w:tc>
          <w:tcPr>
            <w:tcW w:w="4430" w:type="dxa"/>
          </w:tcPr>
          <w:p w14:paraId="4BCEBA5F" w14:textId="203BD40A" w:rsidR="009E0F08" w:rsidRPr="00B4615B" w:rsidRDefault="009E0F08" w:rsidP="009E0F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 xml:space="preserve">49.06 </w:t>
            </w:r>
          </w:p>
        </w:tc>
      </w:tr>
      <w:tr w:rsidR="009E0F08" w:rsidRPr="00B4615B" w14:paraId="52CA31C8"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672FEFD3"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4430" w:type="dxa"/>
          </w:tcPr>
          <w:p w14:paraId="351070F5" w14:textId="324248B8" w:rsidR="009E0F08" w:rsidRPr="00B4615B" w:rsidRDefault="009E0F08" w:rsidP="009E0F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13.81</w:t>
            </w:r>
          </w:p>
        </w:tc>
      </w:tr>
      <w:tr w:rsidR="009E0F08" w:rsidRPr="00B4615B" w14:paraId="2C5FCA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1E4AA23" w14:textId="77777777" w:rsidR="009E0F08" w:rsidRPr="00B4615B" w:rsidRDefault="009E0F08" w:rsidP="009E0F08">
            <w:pPr>
              <w:rPr>
                <w:rFonts w:ascii="Times New Roman" w:hAnsi="Times New Roman" w:cs="Times New Roman"/>
                <w:color w:val="auto"/>
              </w:rPr>
            </w:pPr>
            <w:r w:rsidRPr="00B4615B">
              <w:rPr>
                <w:rFonts w:ascii="Times New Roman" w:hAnsi="Times New Roman" w:cs="Times New Roman"/>
                <w:color w:val="auto"/>
              </w:rPr>
              <w:t>CAMSIS90</w:t>
            </w:r>
          </w:p>
        </w:tc>
      </w:tr>
      <w:tr w:rsidR="009E0F08" w:rsidRPr="00B4615B" w14:paraId="1CBE14EE"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71E6470F"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 xml:space="preserve">Mean </w:t>
            </w:r>
          </w:p>
        </w:tc>
        <w:tc>
          <w:tcPr>
            <w:tcW w:w="4430" w:type="dxa"/>
          </w:tcPr>
          <w:p w14:paraId="2A410DE0" w14:textId="403B0A99" w:rsidR="009E0F08" w:rsidRPr="00B4615B" w:rsidRDefault="009E0F08" w:rsidP="009E0F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49.38</w:t>
            </w:r>
          </w:p>
        </w:tc>
      </w:tr>
      <w:tr w:rsidR="009E0F08" w:rsidRPr="00B4615B" w14:paraId="3EB3FF4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4335BE09"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4430" w:type="dxa"/>
          </w:tcPr>
          <w:p w14:paraId="7FC8355C" w14:textId="31574A2B" w:rsidR="009E0F08" w:rsidRPr="00B4615B" w:rsidRDefault="009E0F08" w:rsidP="009E0F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14.52</w:t>
            </w:r>
          </w:p>
        </w:tc>
      </w:tr>
      <w:tr w:rsidR="009E0F08" w:rsidRPr="00B4615B" w14:paraId="07DB221C"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1A566154" w14:textId="77777777" w:rsidR="009E0F08" w:rsidRPr="00B4615B" w:rsidRDefault="009E0F08" w:rsidP="009E0F08">
            <w:pPr>
              <w:rPr>
                <w:rFonts w:ascii="Times New Roman" w:hAnsi="Times New Roman" w:cs="Times New Roman"/>
                <w:color w:val="auto"/>
              </w:rPr>
            </w:pPr>
            <w:r w:rsidRPr="00B4615B">
              <w:rPr>
                <w:rFonts w:ascii="Times New Roman" w:hAnsi="Times New Roman" w:cs="Times New Roman"/>
                <w:color w:val="auto"/>
              </w:rPr>
              <w:t>N</w:t>
            </w:r>
          </w:p>
        </w:tc>
        <w:tc>
          <w:tcPr>
            <w:tcW w:w="4430" w:type="dxa"/>
          </w:tcPr>
          <w:p w14:paraId="7EE08F01" w14:textId="59C6F380" w:rsidR="009E0F08" w:rsidRPr="00B4615B" w:rsidRDefault="009E0F08" w:rsidP="009E0F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Pr>
                <w:rFonts w:ascii="Times New Roman" w:hAnsi="Times New Roman" w:cs="Times New Roman"/>
                <w:color w:val="auto"/>
              </w:rPr>
              <w:t>1574</w:t>
            </w:r>
          </w:p>
        </w:tc>
      </w:tr>
    </w:tbl>
    <w:p w14:paraId="664D01D5" w14:textId="77777777" w:rsidR="00B4615B" w:rsidRDefault="00B4615B" w:rsidP="00B4615B"/>
    <w:p w14:paraId="098BC6F2" w14:textId="3C51B377" w:rsidR="003565BF" w:rsidRPr="002E799F" w:rsidRDefault="003565BF" w:rsidP="003565BF">
      <w:pPr>
        <w:spacing w:line="480" w:lineRule="auto"/>
        <w:rPr>
          <w:rFonts w:ascii="Book Antiqua" w:hAnsi="Book Antiqua" w:cs="Times New Roman"/>
          <w:sz w:val="24"/>
          <w:szCs w:val="24"/>
        </w:rPr>
        <w:sectPr w:rsidR="003565BF" w:rsidRPr="002E799F" w:rsidSect="003565BF">
          <w:pgSz w:w="11906" w:h="16838"/>
          <w:pgMar w:top="1440" w:right="1440" w:bottom="1440" w:left="1440" w:header="708" w:footer="708" w:gutter="0"/>
          <w:cols w:space="708"/>
          <w:docGrid w:linePitch="360"/>
        </w:sectPr>
      </w:pPr>
      <w:r w:rsidRPr="002E799F">
        <w:rPr>
          <w:rFonts w:ascii="Book Antiqua" w:hAnsi="Book Antiqua" w:cs="Times New Roman"/>
          <w:sz w:val="24"/>
          <w:szCs w:val="24"/>
        </w:rPr>
        <w:t xml:space="preserve">For CAMSIS for SOC 2000 construction, with a base total mean of </w:t>
      </w:r>
      <w:r>
        <w:rPr>
          <w:rFonts w:ascii="Book Antiqua" w:hAnsi="Book Antiqua" w:cs="Times New Roman"/>
          <w:sz w:val="24"/>
          <w:szCs w:val="24"/>
        </w:rPr>
        <w:t>49.</w:t>
      </w:r>
      <w:r w:rsidR="00F83D6A">
        <w:rPr>
          <w:rFonts w:ascii="Book Antiqua" w:hAnsi="Book Antiqua" w:cs="Times New Roman"/>
          <w:sz w:val="24"/>
          <w:szCs w:val="24"/>
        </w:rPr>
        <w:t>06</w:t>
      </w:r>
      <w:r w:rsidRPr="002E799F">
        <w:rPr>
          <w:rFonts w:ascii="Book Antiqua" w:hAnsi="Book Antiqua" w:cs="Times New Roman"/>
          <w:sz w:val="24"/>
          <w:szCs w:val="24"/>
        </w:rPr>
        <w:t xml:space="preserve"> </w:t>
      </w:r>
      <w:r>
        <w:rPr>
          <w:rFonts w:ascii="Book Antiqua" w:hAnsi="Book Antiqua" w:cs="Times New Roman"/>
          <w:sz w:val="24"/>
          <w:szCs w:val="24"/>
        </w:rPr>
        <w:t>and a standard deviation of 13.</w:t>
      </w:r>
      <w:r w:rsidR="00F83D6A">
        <w:rPr>
          <w:rFonts w:ascii="Book Antiqua" w:hAnsi="Book Antiqua" w:cs="Times New Roman"/>
          <w:sz w:val="24"/>
          <w:szCs w:val="24"/>
        </w:rPr>
        <w:t>81</w:t>
      </w:r>
      <w:r w:rsidRPr="002E799F">
        <w:rPr>
          <w:rFonts w:ascii="Book Antiqua" w:hAnsi="Book Antiqua" w:cs="Times New Roman"/>
          <w:sz w:val="24"/>
          <w:szCs w:val="24"/>
        </w:rPr>
        <w:t xml:space="preserve">. The SOC 90 construction of CAMSIS </w:t>
      </w:r>
      <w:r>
        <w:rPr>
          <w:rFonts w:ascii="Book Antiqua" w:hAnsi="Book Antiqua" w:cs="Times New Roman"/>
          <w:sz w:val="24"/>
          <w:szCs w:val="24"/>
        </w:rPr>
        <w:t xml:space="preserve">has </w:t>
      </w:r>
      <w:r w:rsidR="005D02C3">
        <w:rPr>
          <w:rFonts w:ascii="Book Antiqua" w:hAnsi="Book Antiqua" w:cs="Times New Roman"/>
          <w:sz w:val="24"/>
          <w:szCs w:val="24"/>
        </w:rPr>
        <w:t>a base</w:t>
      </w:r>
      <w:r>
        <w:rPr>
          <w:rFonts w:ascii="Book Antiqua" w:hAnsi="Book Antiqua" w:cs="Times New Roman"/>
          <w:sz w:val="24"/>
          <w:szCs w:val="24"/>
        </w:rPr>
        <w:t xml:space="preserve"> mean of 49.</w:t>
      </w:r>
      <w:r w:rsidR="00F83D6A">
        <w:rPr>
          <w:rFonts w:ascii="Book Antiqua" w:hAnsi="Book Antiqua" w:cs="Times New Roman"/>
          <w:sz w:val="24"/>
          <w:szCs w:val="24"/>
        </w:rPr>
        <w:t>38</w:t>
      </w:r>
      <w:r>
        <w:rPr>
          <w:rFonts w:ascii="Book Antiqua" w:hAnsi="Book Antiqua" w:cs="Times New Roman"/>
          <w:sz w:val="24"/>
          <w:szCs w:val="24"/>
        </w:rPr>
        <w:t xml:space="preserve"> and a standard deviation of 14.52. </w:t>
      </w:r>
      <w:r w:rsidR="005D02C3">
        <w:rPr>
          <w:rFonts w:ascii="Book Antiqua" w:hAnsi="Book Antiqua" w:cs="Times New Roman"/>
          <w:sz w:val="24"/>
          <w:szCs w:val="24"/>
        </w:rPr>
        <w:t>CAMSIS</w:t>
      </w:r>
      <w:r>
        <w:rPr>
          <w:rFonts w:ascii="Book Antiqua" w:hAnsi="Book Antiqua" w:cs="Times New Roman"/>
          <w:sz w:val="24"/>
          <w:szCs w:val="24"/>
        </w:rPr>
        <w:t xml:space="preserve"> measures are remarkably similar across SOC codes</w:t>
      </w:r>
      <w:r w:rsidR="005D02C3">
        <w:rPr>
          <w:rFonts w:ascii="Book Antiqua" w:hAnsi="Book Antiqua" w:cs="Times New Roman"/>
          <w:sz w:val="24"/>
          <w:szCs w:val="24"/>
        </w:rPr>
        <w:t>.</w:t>
      </w:r>
    </w:p>
    <w:p w14:paraId="31EDC42D" w14:textId="77777777" w:rsidR="003565BF" w:rsidRPr="00B4615B" w:rsidRDefault="003565BF" w:rsidP="00B4615B"/>
    <w:p w14:paraId="7E868B3D" w14:textId="016376CC" w:rsidR="00B1586B" w:rsidRPr="00B4615B" w:rsidRDefault="00B1586B" w:rsidP="00B1586B">
      <w:pPr>
        <w:pStyle w:val="Heading3"/>
      </w:pPr>
      <w:bookmarkStart w:id="198" w:name="_Toc174390682"/>
      <w:r w:rsidRPr="00B4615B">
        <w:t>Initial Model</w:t>
      </w:r>
      <w:bookmarkEnd w:id="198"/>
    </w:p>
    <w:p w14:paraId="16D89FCE" w14:textId="5B03B8BA" w:rsidR="003565BF" w:rsidRDefault="003565BF" w:rsidP="003565B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Table </w:t>
      </w:r>
      <w:r>
        <w:rPr>
          <w:rFonts w:ascii="Book Antiqua" w:hAnsi="Book Antiqua" w:cs="Times New Roman"/>
          <w:sz w:val="24"/>
          <w:szCs w:val="24"/>
        </w:rPr>
        <w:t>2.</w:t>
      </w:r>
      <w:r w:rsidR="00363EB4">
        <w:rPr>
          <w:rFonts w:ascii="Book Antiqua" w:hAnsi="Book Antiqua" w:cs="Times New Roman"/>
          <w:sz w:val="24"/>
          <w:szCs w:val="24"/>
        </w:rPr>
        <w:t>44</w:t>
      </w:r>
      <w:r w:rsidRPr="002E799F">
        <w:rPr>
          <w:rFonts w:ascii="Book Antiqua" w:hAnsi="Book Antiqua" w:cs="Times New Roman"/>
          <w:sz w:val="24"/>
          <w:szCs w:val="24"/>
        </w:rPr>
        <w:t xml:space="preserve"> details the deviance, change in deviance, change in degrees of freedom, and McFadden’s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Pr>
          <w:rFonts w:ascii="Book Antiqua" w:eastAsiaTheme="minorEastAsia" w:hAnsi="Book Antiqua" w:cs="Times New Roman"/>
          <w:sz w:val="24"/>
          <w:szCs w:val="24"/>
        </w:rPr>
        <w:t>,</w:t>
      </w:r>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 xml:space="preserve">AIC, and BIC measures to compare the null model with models of one explanatory variable. Table </w:t>
      </w:r>
      <w:r>
        <w:rPr>
          <w:rFonts w:ascii="Book Antiqua" w:hAnsi="Book Antiqua" w:cs="Times New Roman"/>
          <w:sz w:val="24"/>
          <w:szCs w:val="24"/>
        </w:rPr>
        <w:t>2.45</w:t>
      </w:r>
      <w:r w:rsidRPr="002E799F">
        <w:rPr>
          <w:rFonts w:ascii="Book Antiqua" w:hAnsi="Book Antiqua" w:cs="Times New Roman"/>
          <w:sz w:val="24"/>
          <w:szCs w:val="24"/>
        </w:rPr>
        <w:t xml:space="preserve"> details the </w:t>
      </w:r>
      <w:r w:rsidR="00F83D6A">
        <w:rPr>
          <w:rFonts w:ascii="Book Antiqua" w:hAnsi="Book Antiqua" w:cs="Times New Roman"/>
          <w:sz w:val="24"/>
          <w:szCs w:val="24"/>
        </w:rPr>
        <w:t>null model plus each analytical variable. Table 2.</w:t>
      </w:r>
      <w:r w:rsidR="00363EB4">
        <w:rPr>
          <w:rFonts w:ascii="Book Antiqua" w:hAnsi="Book Antiqua" w:cs="Times New Roman"/>
          <w:sz w:val="24"/>
          <w:szCs w:val="24"/>
        </w:rPr>
        <w:t>45</w:t>
      </w:r>
      <w:r w:rsidR="00F83D6A">
        <w:rPr>
          <w:rFonts w:ascii="Book Antiqua" w:hAnsi="Book Antiqua" w:cs="Times New Roman"/>
          <w:sz w:val="24"/>
          <w:szCs w:val="24"/>
        </w:rPr>
        <w:t xml:space="preserve"> displays </w:t>
      </w:r>
      <w:r w:rsidRPr="002E799F">
        <w:rPr>
          <w:rFonts w:ascii="Book Antiqua" w:hAnsi="Book Antiqua" w:cs="Times New Roman"/>
          <w:sz w:val="24"/>
          <w:szCs w:val="24"/>
        </w:rPr>
        <w:t>exact statistics but through a sequential building of the null model with each subsequent independent variable added.</w:t>
      </w:r>
      <w:r>
        <w:rPr>
          <w:rFonts w:ascii="Book Antiqua" w:hAnsi="Book Antiqua" w:cs="Times New Roman"/>
          <w:sz w:val="24"/>
          <w:szCs w:val="24"/>
        </w:rPr>
        <w:t xml:space="preserve"> </w:t>
      </w:r>
      <w:r w:rsidRPr="002E799F">
        <w:rPr>
          <w:rFonts w:ascii="Book Antiqua" w:hAnsi="Book Antiqua" w:cs="Times New Roman"/>
          <w:sz w:val="24"/>
          <w:szCs w:val="24"/>
        </w:rPr>
        <w:t>The model output uses the reference category of 'Don't Continue Schooling'. The reference category contrasts with continuing schooling.</w:t>
      </w:r>
      <w:r>
        <w:rPr>
          <w:rFonts w:ascii="Book Antiqua" w:hAnsi="Book Antiqua" w:cs="Times New Roman"/>
          <w:sz w:val="24"/>
          <w:szCs w:val="24"/>
        </w:rPr>
        <w:t xml:space="preserve"> The model is identical in construction to the previous chapter and so details of model production can be found in the prior chapter. </w:t>
      </w:r>
    </w:p>
    <w:p w14:paraId="1C92989F" w14:textId="502B5B53" w:rsidR="00052790" w:rsidRDefault="00052790" w:rsidP="00DB590F">
      <w:pPr>
        <w:pStyle w:val="Caption"/>
      </w:pPr>
      <w:bookmarkStart w:id="199" w:name="_Toc174390427"/>
      <w:r>
        <w:t xml:space="preserve">Table </w:t>
      </w:r>
      <w:fldSimple w:instr=" STYLEREF 1 \s ">
        <w:r w:rsidR="00DB590F">
          <w:rPr>
            <w:noProof/>
          </w:rPr>
          <w:t>2</w:t>
        </w:r>
      </w:fldSimple>
      <w:r w:rsidR="00DB590F">
        <w:t>.</w:t>
      </w:r>
      <w:fldSimple w:instr=" SEQ Table \* ARABIC \s 1 ">
        <w:r w:rsidR="00DB590F">
          <w:rPr>
            <w:noProof/>
          </w:rPr>
          <w:t>44</w:t>
        </w:r>
      </w:fldSimple>
      <w:r>
        <w:t xml:space="preserve"> </w:t>
      </w:r>
      <w:r w:rsidRPr="00367B8D">
        <w:t xml:space="preserve">Model Building Statistics for </w:t>
      </w:r>
      <w:r>
        <w:t>BCS</w:t>
      </w:r>
      <w:r w:rsidRPr="00367B8D">
        <w:t xml:space="preserve"> model</w:t>
      </w:r>
      <w:bookmarkEnd w:id="199"/>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052790" w:rsidRPr="00B4615B" w14:paraId="7ED3D00F"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8B1981E" w14:textId="77777777" w:rsidR="00052790" w:rsidRPr="00B4615B" w:rsidRDefault="00052790" w:rsidP="008929B7">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5025B753"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51F6D1E1"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04DE7FB5"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66D5E37F"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36856770"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6DE0788"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63776A0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EE1BF9F"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5580E717" w14:textId="39E0876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4D2E3D43" w14:textId="3FF8AC8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1F1205D" w14:textId="06A4E5E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A734E47" w14:textId="5F40489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548EC001" w14:textId="10DB538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0368B86A" w14:textId="68DBE69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7653FC9F" w14:textId="77777777" w:rsidTr="008929B7">
        <w:tc>
          <w:tcPr>
            <w:cnfStyle w:val="001000000000" w:firstRow="0" w:lastRow="0" w:firstColumn="1" w:lastColumn="0" w:oddVBand="0" w:evenVBand="0" w:oddHBand="0" w:evenHBand="0" w:firstRowFirstColumn="0" w:firstRowLastColumn="0" w:lastRowFirstColumn="0" w:lastRowLastColumn="0"/>
            <w:tcW w:w="1073" w:type="pct"/>
          </w:tcPr>
          <w:p w14:paraId="772AD51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413D0787" w14:textId="5EDC021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5D56A6C6" w14:textId="2CAC706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6048E6E0" w14:textId="61EE5F2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67CDFD42" w14:textId="606295D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6479BDAB" w14:textId="4748501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2D6E2A28" w14:textId="5C2ECE4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318CF48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F0F538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5A042DF2" w14:textId="077DD05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6D6376D3" w14:textId="4F1F349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1BD27BA9"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4DEB15F" w14:textId="3D14618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1E478572" w14:textId="0095AD6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38D72AAD" w14:textId="0314DF9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593CE3E6" w14:textId="77777777" w:rsidTr="008929B7">
        <w:tc>
          <w:tcPr>
            <w:cnfStyle w:val="001000000000" w:firstRow="0" w:lastRow="0" w:firstColumn="1" w:lastColumn="0" w:oddVBand="0" w:evenVBand="0" w:oddHBand="0" w:evenHBand="0" w:firstRowFirstColumn="0" w:firstRowLastColumn="0" w:lastRowFirstColumn="0" w:lastRowLastColumn="0"/>
            <w:tcW w:w="1073" w:type="pct"/>
          </w:tcPr>
          <w:p w14:paraId="078DDC6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684D0A79" w14:textId="1005110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6E97A07E" w14:textId="34EB85B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49F4E820" w14:textId="7777777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5379F242" w14:textId="4E94F39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84FB7A1" w14:textId="2A46FAF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7544534F" w14:textId="2E24B62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3C04DED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FFFE57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NS-SEC (SOC 2000)</w:t>
            </w:r>
          </w:p>
        </w:tc>
        <w:tc>
          <w:tcPr>
            <w:tcW w:w="681" w:type="pct"/>
          </w:tcPr>
          <w:p w14:paraId="6712EA2F" w14:textId="14F08A4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2059.52</w:t>
            </w:r>
          </w:p>
        </w:tc>
        <w:tc>
          <w:tcPr>
            <w:tcW w:w="638" w:type="pct"/>
          </w:tcPr>
          <w:p w14:paraId="5BAEF2C0" w14:textId="0CC1672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54.5</w:t>
            </w:r>
            <w:r>
              <w:rPr>
                <w:rFonts w:ascii="Times New Roman" w:hAnsi="Times New Roman" w:cs="Times New Roman"/>
                <w:color w:val="auto"/>
                <w:sz w:val="24"/>
                <w:szCs w:val="24"/>
              </w:rPr>
              <w:t>0</w:t>
            </w:r>
          </w:p>
        </w:tc>
        <w:tc>
          <w:tcPr>
            <w:tcW w:w="445" w:type="pct"/>
          </w:tcPr>
          <w:p w14:paraId="61A39C3F"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5CADF753" w14:textId="51EDB0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w:t>
            </w:r>
            <w:r>
              <w:rPr>
                <w:rFonts w:ascii="Times New Roman" w:hAnsi="Times New Roman" w:cs="Times New Roman"/>
                <w:color w:val="auto"/>
                <w:sz w:val="24"/>
                <w:szCs w:val="24"/>
              </w:rPr>
              <w:t>04</w:t>
            </w:r>
          </w:p>
        </w:tc>
        <w:tc>
          <w:tcPr>
            <w:tcW w:w="667" w:type="pct"/>
          </w:tcPr>
          <w:p w14:paraId="18F60E36" w14:textId="5803914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2075.52</w:t>
            </w:r>
          </w:p>
        </w:tc>
        <w:tc>
          <w:tcPr>
            <w:tcW w:w="666" w:type="pct"/>
          </w:tcPr>
          <w:p w14:paraId="328BE60A" w14:textId="38EC5B2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2118.4</w:t>
            </w:r>
            <w:r>
              <w:rPr>
                <w:rFonts w:ascii="Times New Roman" w:hAnsi="Times New Roman" w:cs="Times New Roman"/>
                <w:color w:val="auto"/>
                <w:sz w:val="24"/>
                <w:szCs w:val="24"/>
              </w:rPr>
              <w:t>2</w:t>
            </w:r>
          </w:p>
        </w:tc>
      </w:tr>
    </w:tbl>
    <w:p w14:paraId="4E8FAB75" w14:textId="77777777" w:rsidR="00052790" w:rsidRDefault="00052790" w:rsidP="003565BF">
      <w:pPr>
        <w:spacing w:line="480" w:lineRule="auto"/>
        <w:rPr>
          <w:rFonts w:ascii="Book Antiqua" w:hAnsi="Book Antiqua" w:cs="Times New Roman"/>
          <w:sz w:val="24"/>
          <w:szCs w:val="24"/>
        </w:rPr>
      </w:pPr>
    </w:p>
    <w:p w14:paraId="696F427E" w14:textId="12A8E4B1" w:rsidR="003565BF" w:rsidRDefault="003565BF" w:rsidP="00DB590F">
      <w:pPr>
        <w:pStyle w:val="Caption"/>
      </w:pPr>
      <w:bookmarkStart w:id="200" w:name="_Toc174390428"/>
      <w:r>
        <w:t xml:space="preserve">Table </w:t>
      </w:r>
      <w:fldSimple w:instr=" STYLEREF 1 \s ">
        <w:r w:rsidR="00DB590F">
          <w:rPr>
            <w:noProof/>
          </w:rPr>
          <w:t>2</w:t>
        </w:r>
      </w:fldSimple>
      <w:r w:rsidR="00DB590F">
        <w:t>.</w:t>
      </w:r>
      <w:fldSimple w:instr=" SEQ Table \* ARABIC \s 1 ">
        <w:r w:rsidR="00DB590F">
          <w:rPr>
            <w:noProof/>
          </w:rPr>
          <w:t>45</w:t>
        </w:r>
      </w:fldSimple>
      <w:r>
        <w:t xml:space="preserve"> </w:t>
      </w:r>
      <w:r w:rsidRPr="003657EC">
        <w:t xml:space="preserve">Sequential Model Building Statistics </w:t>
      </w:r>
      <w:r w:rsidR="003C2BAF">
        <w:t>of NS-SEC</w:t>
      </w:r>
      <w:r>
        <w:t xml:space="preserve"> for BCS model</w:t>
      </w:r>
      <w:bookmarkEnd w:id="200"/>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3565BF" w:rsidRPr="00B4615B" w14:paraId="0232BD7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C4B8747" w14:textId="77777777" w:rsidR="003565BF" w:rsidRPr="00B4615B" w:rsidRDefault="003565B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Outcome Variable: </w:t>
            </w:r>
            <w:r w:rsidRPr="00B4615B">
              <w:rPr>
                <w:rFonts w:ascii="Times New Roman" w:hAnsi="Times New Roman" w:cs="Times New Roman"/>
                <w:color w:val="auto"/>
                <w:sz w:val="24"/>
                <w:szCs w:val="24"/>
              </w:rPr>
              <w:lastRenderedPageBreak/>
              <w:t>Economic Activity</w:t>
            </w:r>
          </w:p>
        </w:tc>
        <w:tc>
          <w:tcPr>
            <w:tcW w:w="685" w:type="pct"/>
          </w:tcPr>
          <w:p w14:paraId="68916843"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Deviance</w:t>
            </w:r>
          </w:p>
        </w:tc>
        <w:tc>
          <w:tcPr>
            <w:tcW w:w="692" w:type="pct"/>
          </w:tcPr>
          <w:p w14:paraId="2D59B865"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w:t>
            </w:r>
            <w:r w:rsidRPr="00B4615B">
              <w:rPr>
                <w:rFonts w:ascii="Times New Roman" w:hAnsi="Times New Roman" w:cs="Times New Roman"/>
                <w:color w:val="auto"/>
                <w:sz w:val="24"/>
                <w:szCs w:val="24"/>
              </w:rPr>
              <w:lastRenderedPageBreak/>
              <w:t>(from Previous)</w:t>
            </w:r>
          </w:p>
        </w:tc>
        <w:tc>
          <w:tcPr>
            <w:tcW w:w="692" w:type="pct"/>
          </w:tcPr>
          <w:p w14:paraId="6603BD4D"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w:lastRenderedPageBreak/>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38821F2B"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72F2998C"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5FF98366"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5C75380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F9C51A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5AF56D6D" w14:textId="4DB57ED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1473E5D0" w14:textId="11EEBAE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D440FAA" w14:textId="060F5D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7719C1F3" w14:textId="7AA118F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32327546" w14:textId="2D3D64B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54C9CAC8" w14:textId="7828E98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24120CC"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17F2D7B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5A4AF873" w14:textId="4975F26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092A339D" w14:textId="4CE0D5A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330ACDBA" w14:textId="7830E44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0831B2F" w14:textId="6253F1C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00B69FE9" w14:textId="4EC992A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79216C35" w14:textId="44415ED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723025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793F49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321A634D" w14:textId="2156D64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396047C8" w14:textId="3977704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3DAE9015"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CDA59F5" w14:textId="4660CA5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0FB9EE2A" w14:textId="0A0078A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6AF272EF" w14:textId="31829AB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7D7DE33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3C0B134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0FEE9E3A" w14:textId="6A052BD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5038C2FA" w14:textId="17B3C7F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2C9CDB98" w14:textId="7777777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8A129D7" w14:textId="7777777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79CEEBDA" w14:textId="0A5CD1C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123B06BB" w14:textId="210BDBB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61D221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182800F"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NS-SEC (SOC 2000)</w:t>
            </w:r>
          </w:p>
        </w:tc>
        <w:tc>
          <w:tcPr>
            <w:tcW w:w="685" w:type="pct"/>
          </w:tcPr>
          <w:p w14:paraId="66779996" w14:textId="458EB8A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1923.13</w:t>
            </w:r>
          </w:p>
        </w:tc>
        <w:tc>
          <w:tcPr>
            <w:tcW w:w="692" w:type="pct"/>
          </w:tcPr>
          <w:p w14:paraId="154BFD0A" w14:textId="0C5FAE9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28.59</w:t>
            </w:r>
          </w:p>
        </w:tc>
        <w:tc>
          <w:tcPr>
            <w:tcW w:w="692" w:type="pct"/>
          </w:tcPr>
          <w:p w14:paraId="1F37318A"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23744ADC" w14:textId="6032206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3F689797" w14:textId="4A618AE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1945.13</w:t>
            </w:r>
          </w:p>
        </w:tc>
        <w:tc>
          <w:tcPr>
            <w:tcW w:w="619" w:type="pct"/>
          </w:tcPr>
          <w:p w14:paraId="2A8C4224" w14:textId="04BE0E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2004.11</w:t>
            </w:r>
          </w:p>
        </w:tc>
      </w:tr>
    </w:tbl>
    <w:p w14:paraId="7E3AAEA9" w14:textId="77777777" w:rsidR="003565BF" w:rsidRDefault="003565BF" w:rsidP="003565BF">
      <w:pPr>
        <w:spacing w:line="480" w:lineRule="auto"/>
        <w:rPr>
          <w:rFonts w:ascii="Book Antiqua" w:hAnsi="Book Antiqua" w:cs="Times New Roman"/>
          <w:sz w:val="24"/>
          <w:szCs w:val="24"/>
        </w:rPr>
      </w:pPr>
    </w:p>
    <w:p w14:paraId="5A0BE168" w14:textId="39DFB2DC" w:rsidR="003565BF" w:rsidRDefault="003565BF" w:rsidP="005D02C3">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The results of the logistic regression model are reported in Table </w:t>
      </w:r>
      <w:r w:rsidR="003C2BAF">
        <w:rPr>
          <w:rFonts w:ascii="Book Antiqua" w:hAnsi="Book Antiqua" w:cs="Times New Roman"/>
          <w:sz w:val="24"/>
          <w:szCs w:val="24"/>
        </w:rPr>
        <w:t>2.</w:t>
      </w:r>
      <w:r w:rsidR="00363EB4">
        <w:rPr>
          <w:rFonts w:ascii="Book Antiqua" w:hAnsi="Book Antiqua" w:cs="Times New Roman"/>
          <w:sz w:val="24"/>
          <w:szCs w:val="24"/>
        </w:rPr>
        <w:t>46</w:t>
      </w:r>
      <w:r w:rsidRPr="002E799F">
        <w:rPr>
          <w:rFonts w:ascii="Book Antiqua" w:hAnsi="Book Antiqua" w:cs="Times New Roman"/>
          <w:sz w:val="24"/>
          <w:szCs w:val="24"/>
        </w:rPr>
        <w:t>.</w:t>
      </w:r>
      <w:r>
        <w:rPr>
          <w:rFonts w:ascii="Book Antiqua" w:hAnsi="Book Antiqua" w:cs="Times New Roman"/>
          <w:sz w:val="24"/>
          <w:szCs w:val="24"/>
        </w:rPr>
        <w:t xml:space="preserve"> Following from prior analysis both log odds and average marginal effects are reported. Quasi-variance </w:t>
      </w:r>
      <w:r w:rsidR="005D02C3">
        <w:rPr>
          <w:rFonts w:ascii="Book Antiqua" w:hAnsi="Book Antiqua" w:cs="Times New Roman"/>
          <w:sz w:val="24"/>
          <w:szCs w:val="24"/>
        </w:rPr>
        <w:t>statistics</w:t>
      </w:r>
      <w:r>
        <w:rPr>
          <w:rFonts w:ascii="Book Antiqua" w:hAnsi="Book Antiqua" w:cs="Times New Roman"/>
          <w:sz w:val="24"/>
          <w:szCs w:val="24"/>
        </w:rPr>
        <w:t xml:space="preserve"> are provided where relevant. </w:t>
      </w:r>
    </w:p>
    <w:p w14:paraId="58C58818" w14:textId="77777777" w:rsidR="005C357A" w:rsidRDefault="005C357A" w:rsidP="00BD4372">
      <w:pPr>
        <w:rPr>
          <w:rFonts w:ascii="Times New Roman" w:hAnsi="Times New Roman" w:cs="Times New Roman"/>
          <w:b/>
          <w:bCs/>
          <w:sz w:val="20"/>
          <w:szCs w:val="20"/>
        </w:rPr>
        <w:sectPr w:rsidR="005C357A" w:rsidSect="00E71055">
          <w:footerReference w:type="default" r:id="rId42"/>
          <w:pgSz w:w="11906" w:h="16838"/>
          <w:pgMar w:top="1440" w:right="1440" w:bottom="1440" w:left="1440" w:header="709" w:footer="709" w:gutter="0"/>
          <w:cols w:space="708"/>
          <w:docGrid w:linePitch="360"/>
        </w:sectPr>
      </w:pPr>
    </w:p>
    <w:p w14:paraId="7996F9A3" w14:textId="44673DE4" w:rsidR="003C2BAF" w:rsidRDefault="003C2BAF" w:rsidP="00DB590F">
      <w:pPr>
        <w:pStyle w:val="Caption"/>
      </w:pPr>
      <w:bookmarkStart w:id="201" w:name="_Toc174390429"/>
      <w:r>
        <w:lastRenderedPageBreak/>
        <w:t xml:space="preserve">Table </w:t>
      </w:r>
      <w:fldSimple w:instr=" STYLEREF 1 \s ">
        <w:r w:rsidR="00DB590F">
          <w:rPr>
            <w:noProof/>
          </w:rPr>
          <w:t>2</w:t>
        </w:r>
      </w:fldSimple>
      <w:r w:rsidR="00DB590F">
        <w:t>.</w:t>
      </w:r>
      <w:fldSimple w:instr=" SEQ Table \* ARABIC \s 1 ">
        <w:r w:rsidR="00DB590F">
          <w:rPr>
            <w:noProof/>
          </w:rPr>
          <w:t>46</w:t>
        </w:r>
      </w:fldSimple>
      <w:r>
        <w:t xml:space="preserve"> </w:t>
      </w:r>
      <w:r w:rsidRPr="00A019F8">
        <w:t xml:space="preserve">Analytical Model for </w:t>
      </w:r>
      <w:r>
        <w:t>BCS</w:t>
      </w:r>
      <w:bookmarkEnd w:id="201"/>
    </w:p>
    <w:tbl>
      <w:tblPr>
        <w:tblStyle w:val="GridTable6Colorful"/>
        <w:tblW w:w="5000" w:type="pct"/>
        <w:tblLook w:val="04A0" w:firstRow="1" w:lastRow="0" w:firstColumn="1" w:lastColumn="0" w:noHBand="0" w:noVBand="1"/>
      </w:tblPr>
      <w:tblGrid>
        <w:gridCol w:w="5027"/>
        <w:gridCol w:w="795"/>
        <w:gridCol w:w="806"/>
        <w:gridCol w:w="636"/>
        <w:gridCol w:w="1607"/>
        <w:gridCol w:w="1275"/>
        <w:gridCol w:w="1272"/>
        <w:gridCol w:w="1266"/>
        <w:gridCol w:w="1264"/>
      </w:tblGrid>
      <w:tr w:rsidR="005C357A" w:rsidRPr="00E6062A" w14:paraId="348FF03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2FA0D0D5" w14:textId="77777777" w:rsidR="005C357A" w:rsidRPr="00E6062A" w:rsidRDefault="005C357A" w:rsidP="00BD4372">
            <w:pPr>
              <w:rPr>
                <w:rFonts w:ascii="Times New Roman" w:hAnsi="Times New Roman" w:cs="Times New Roman"/>
                <w:color w:val="auto"/>
                <w:sz w:val="20"/>
                <w:szCs w:val="20"/>
              </w:rPr>
            </w:pPr>
          </w:p>
        </w:tc>
        <w:tc>
          <w:tcPr>
            <w:tcW w:w="802" w:type="pct"/>
            <w:gridSpan w:val="3"/>
          </w:tcPr>
          <w:p w14:paraId="47784170" w14:textId="77777777" w:rsidR="005C357A" w:rsidRPr="00E6062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NS-SEC</w:t>
            </w:r>
          </w:p>
        </w:tc>
        <w:tc>
          <w:tcPr>
            <w:tcW w:w="1033" w:type="pct"/>
            <w:gridSpan w:val="2"/>
          </w:tcPr>
          <w:p w14:paraId="6B733928" w14:textId="77777777" w:rsidR="005C357A" w:rsidRPr="00E6062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Average Marginal Effects</w:t>
            </w:r>
          </w:p>
        </w:tc>
        <w:tc>
          <w:tcPr>
            <w:tcW w:w="1363" w:type="pct"/>
            <w:gridSpan w:val="3"/>
          </w:tcPr>
          <w:p w14:paraId="3E649AB5" w14:textId="77777777" w:rsidR="005C357A" w:rsidRPr="00E6062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Quasi-variance</w:t>
            </w:r>
          </w:p>
        </w:tc>
      </w:tr>
      <w:tr w:rsidR="005C357A" w:rsidRPr="00E6062A" w14:paraId="144812C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1002FE0"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Economic Activity: ‘Don’t Continue Schooling’ Reference Category</w:t>
            </w:r>
          </w:p>
        </w:tc>
        <w:tc>
          <w:tcPr>
            <w:tcW w:w="285" w:type="pct"/>
          </w:tcPr>
          <w:p w14:paraId="4F396470"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6062A">
              <w:rPr>
                <w:rFonts w:ascii="Times New Roman" w:hAnsi="Times New Roman" w:cs="Times New Roman"/>
                <w:b/>
                <w:bCs/>
                <w:color w:val="auto"/>
                <w:sz w:val="20"/>
                <w:szCs w:val="20"/>
              </w:rPr>
              <w:t>Coef.</w:t>
            </w:r>
          </w:p>
        </w:tc>
        <w:tc>
          <w:tcPr>
            <w:tcW w:w="289" w:type="pct"/>
          </w:tcPr>
          <w:p w14:paraId="67CF0223"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6062A">
              <w:rPr>
                <w:rFonts w:ascii="Times New Roman" w:hAnsi="Times New Roman" w:cs="Times New Roman"/>
                <w:b/>
                <w:bCs/>
                <w:color w:val="auto"/>
                <w:sz w:val="20"/>
                <w:szCs w:val="20"/>
              </w:rPr>
              <w:t>S.E.</w:t>
            </w:r>
          </w:p>
        </w:tc>
        <w:tc>
          <w:tcPr>
            <w:tcW w:w="228" w:type="pct"/>
          </w:tcPr>
          <w:p w14:paraId="0B91F6AC"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6062A">
              <w:rPr>
                <w:rFonts w:ascii="Times New Roman" w:hAnsi="Times New Roman" w:cs="Times New Roman"/>
                <w:b/>
                <w:bCs/>
                <w:color w:val="auto"/>
                <w:sz w:val="20"/>
                <w:szCs w:val="20"/>
              </w:rPr>
              <w:t>Sig.</w:t>
            </w:r>
          </w:p>
        </w:tc>
        <w:tc>
          <w:tcPr>
            <w:tcW w:w="576" w:type="pct"/>
          </w:tcPr>
          <w:p w14:paraId="79B0E4EB"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m:oMath>
              <m:r>
                <m:rPr>
                  <m:sty m:val="b"/>
                </m:rPr>
                <w:rPr>
                  <w:rFonts w:ascii="Cambria Math" w:hAnsi="Cambria Math" w:cs="Times New Roman"/>
                  <w:color w:val="auto"/>
                  <w:sz w:val="20"/>
                  <w:szCs w:val="20"/>
                </w:rPr>
                <m:t>Δ</m:t>
              </m:r>
            </m:oMath>
            <w:r w:rsidRPr="00E6062A">
              <w:rPr>
                <w:rFonts w:ascii="Times New Roman" w:eastAsiaTheme="minorEastAsia" w:hAnsi="Times New Roman" w:cs="Times New Roman"/>
                <w:b/>
                <w:color w:val="auto"/>
                <w:sz w:val="20"/>
                <w:szCs w:val="20"/>
              </w:rPr>
              <w:t xml:space="preserve"> Prob.</w:t>
            </w:r>
          </w:p>
        </w:tc>
        <w:tc>
          <w:tcPr>
            <w:tcW w:w="457" w:type="pct"/>
          </w:tcPr>
          <w:p w14:paraId="124B13AB"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S.E.</w:t>
            </w:r>
          </w:p>
        </w:tc>
        <w:tc>
          <w:tcPr>
            <w:tcW w:w="456" w:type="pct"/>
          </w:tcPr>
          <w:p w14:paraId="653E4A2E"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S.E.</w:t>
            </w:r>
          </w:p>
        </w:tc>
        <w:tc>
          <w:tcPr>
            <w:tcW w:w="454" w:type="pct"/>
          </w:tcPr>
          <w:p w14:paraId="21B0B65B"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LB</w:t>
            </w:r>
          </w:p>
        </w:tc>
        <w:tc>
          <w:tcPr>
            <w:tcW w:w="453" w:type="pct"/>
          </w:tcPr>
          <w:p w14:paraId="13508D44"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UB</w:t>
            </w:r>
          </w:p>
        </w:tc>
      </w:tr>
      <w:tr w:rsidR="005C357A" w:rsidRPr="00E6062A" w14:paraId="0E5898DA"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C04B15C"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Continue Schooling</w:t>
            </w:r>
          </w:p>
        </w:tc>
        <w:tc>
          <w:tcPr>
            <w:tcW w:w="285" w:type="pct"/>
          </w:tcPr>
          <w:p w14:paraId="4B14ED3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7CDC315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265CB2F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4D4A6C98"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3B34EC45"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7858DFD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0491287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4FC9DE0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797427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7ECADE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Educational Attainment</w:t>
            </w:r>
          </w:p>
        </w:tc>
        <w:tc>
          <w:tcPr>
            <w:tcW w:w="285" w:type="pct"/>
          </w:tcPr>
          <w:p w14:paraId="4DD82E1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796C100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41AFABD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0B5F51A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62CC86FA"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5B6302B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006BA41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3C829AA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56AAE06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829AF0F"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Less than five O’levels</w:t>
            </w:r>
          </w:p>
        </w:tc>
        <w:tc>
          <w:tcPr>
            <w:tcW w:w="285" w:type="pct"/>
          </w:tcPr>
          <w:p w14:paraId="722DBCC5"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5FAFC82D" w14:textId="0A232683"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759F54D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7C879F69" w14:textId="16710D9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79FB8C88" w14:textId="1F583835"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424B3451" w14:textId="240CEFCC"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5A22EB74" w14:textId="077B663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08AFADCA" w14:textId="25173C92"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516394D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46F5D80"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Five or More O’levels</w:t>
            </w:r>
          </w:p>
        </w:tc>
        <w:tc>
          <w:tcPr>
            <w:tcW w:w="285" w:type="pct"/>
            <w:vAlign w:val="bottom"/>
          </w:tcPr>
          <w:p w14:paraId="6F62FD65" w14:textId="167C82F8"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1.</w:t>
            </w:r>
            <w:r w:rsidR="00795CFB">
              <w:rPr>
                <w:rFonts w:ascii="Times New Roman" w:eastAsia="Times New Roman" w:hAnsi="Times New Roman" w:cs="Times New Roman"/>
                <w:sz w:val="20"/>
                <w:szCs w:val="20"/>
              </w:rPr>
              <w:t>21</w:t>
            </w:r>
          </w:p>
        </w:tc>
        <w:tc>
          <w:tcPr>
            <w:tcW w:w="289" w:type="pct"/>
            <w:vAlign w:val="bottom"/>
          </w:tcPr>
          <w:p w14:paraId="439FFC4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(0.12)</w:t>
            </w:r>
          </w:p>
        </w:tc>
        <w:tc>
          <w:tcPr>
            <w:tcW w:w="228" w:type="pct"/>
          </w:tcPr>
          <w:p w14:paraId="6B9F3CD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vAlign w:val="bottom"/>
          </w:tcPr>
          <w:p w14:paraId="56EDCB49" w14:textId="5D35E2F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26</w:t>
            </w:r>
          </w:p>
        </w:tc>
        <w:tc>
          <w:tcPr>
            <w:tcW w:w="457" w:type="pct"/>
            <w:vAlign w:val="bottom"/>
          </w:tcPr>
          <w:p w14:paraId="7B9C9EE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(0.02)</w:t>
            </w:r>
          </w:p>
        </w:tc>
        <w:tc>
          <w:tcPr>
            <w:tcW w:w="456" w:type="pct"/>
          </w:tcPr>
          <w:p w14:paraId="428A3AD9" w14:textId="387F2A6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4C0072C5" w14:textId="0407C0E1"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483FC489" w14:textId="01891C1A"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55B11CE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45294A2"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Sex</w:t>
            </w:r>
          </w:p>
        </w:tc>
        <w:tc>
          <w:tcPr>
            <w:tcW w:w="285" w:type="pct"/>
          </w:tcPr>
          <w:p w14:paraId="1F1D0D7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3899E5B2"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030DAD3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3EBBD34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46A4332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244AC458"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635B3CC2"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3E36C1AF"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3074A1A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6AFC5CF"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Female</w:t>
            </w:r>
          </w:p>
        </w:tc>
        <w:tc>
          <w:tcPr>
            <w:tcW w:w="285" w:type="pct"/>
          </w:tcPr>
          <w:p w14:paraId="20444688"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765288F3" w14:textId="27209A55"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575CBF4C"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1C23AB8A" w14:textId="1C98A5E2"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1F789A50" w14:textId="4083D53F"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70C4A5FB" w14:textId="70CE970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432093DB" w14:textId="2A509771"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53D51432" w14:textId="018A1B93"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50FBD38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5693A57"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Male</w:t>
            </w:r>
          </w:p>
        </w:tc>
        <w:tc>
          <w:tcPr>
            <w:tcW w:w="285" w:type="pct"/>
            <w:vAlign w:val="bottom"/>
          </w:tcPr>
          <w:p w14:paraId="30EFCC7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-0.58</w:t>
            </w:r>
          </w:p>
        </w:tc>
        <w:tc>
          <w:tcPr>
            <w:tcW w:w="289" w:type="pct"/>
            <w:vAlign w:val="bottom"/>
          </w:tcPr>
          <w:p w14:paraId="7A838ED3"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(0.11)</w:t>
            </w:r>
          </w:p>
        </w:tc>
        <w:tc>
          <w:tcPr>
            <w:tcW w:w="228" w:type="pct"/>
          </w:tcPr>
          <w:p w14:paraId="240B2B3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vAlign w:val="bottom"/>
          </w:tcPr>
          <w:p w14:paraId="5B84B810" w14:textId="21E14828"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13</w:t>
            </w:r>
          </w:p>
        </w:tc>
        <w:tc>
          <w:tcPr>
            <w:tcW w:w="457" w:type="pct"/>
            <w:vAlign w:val="bottom"/>
          </w:tcPr>
          <w:p w14:paraId="0D961FA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(0.02)</w:t>
            </w:r>
          </w:p>
        </w:tc>
        <w:tc>
          <w:tcPr>
            <w:tcW w:w="456" w:type="pct"/>
          </w:tcPr>
          <w:p w14:paraId="5349C580" w14:textId="254EB8C5"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502AAC4C" w14:textId="6C5F766A"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1020AF90" w14:textId="28CD7071"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18190C1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7EE7599"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Housing Tenure</w:t>
            </w:r>
          </w:p>
        </w:tc>
        <w:tc>
          <w:tcPr>
            <w:tcW w:w="285" w:type="pct"/>
          </w:tcPr>
          <w:p w14:paraId="42225815"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3A99EDE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3E4798D2"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5BBE801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3644B6FE"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052CF070"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2810BB1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24E59F32"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60D7C16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3F1C0C6"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Own Home</w:t>
            </w:r>
          </w:p>
        </w:tc>
        <w:tc>
          <w:tcPr>
            <w:tcW w:w="285" w:type="pct"/>
          </w:tcPr>
          <w:p w14:paraId="3C7D2D6B"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29443245" w14:textId="33BAD672"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3849571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709EAE8C" w14:textId="7ACA08A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129B1C9C" w14:textId="0B9C0074"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63A547F0" w14:textId="05F4638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56C5B607" w14:textId="7195413B"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79E4FD56" w14:textId="58132592"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4B6A3FB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0247619"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Do not Own Home</w:t>
            </w:r>
          </w:p>
        </w:tc>
        <w:tc>
          <w:tcPr>
            <w:tcW w:w="285" w:type="pct"/>
            <w:vAlign w:val="bottom"/>
          </w:tcPr>
          <w:p w14:paraId="21D36E75" w14:textId="6ECF99F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20</w:t>
            </w:r>
          </w:p>
        </w:tc>
        <w:tc>
          <w:tcPr>
            <w:tcW w:w="289" w:type="pct"/>
            <w:vAlign w:val="bottom"/>
          </w:tcPr>
          <w:p w14:paraId="47413C05"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(0.13)</w:t>
            </w:r>
          </w:p>
        </w:tc>
        <w:tc>
          <w:tcPr>
            <w:tcW w:w="228" w:type="pct"/>
          </w:tcPr>
          <w:p w14:paraId="2CA86A87"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vAlign w:val="bottom"/>
          </w:tcPr>
          <w:p w14:paraId="540B874C" w14:textId="50B60BA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04</w:t>
            </w:r>
          </w:p>
        </w:tc>
        <w:tc>
          <w:tcPr>
            <w:tcW w:w="457" w:type="pct"/>
            <w:vAlign w:val="bottom"/>
          </w:tcPr>
          <w:p w14:paraId="595248AC"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(0.03)</w:t>
            </w:r>
          </w:p>
        </w:tc>
        <w:tc>
          <w:tcPr>
            <w:tcW w:w="456" w:type="pct"/>
          </w:tcPr>
          <w:p w14:paraId="44BAD510" w14:textId="745765BE"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4E8C93D7" w14:textId="1BADC47B"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02106E75" w14:textId="21C19CEC"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65F0CB9D"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61A4431"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NS-SEC (SOC 2000)</w:t>
            </w:r>
          </w:p>
        </w:tc>
        <w:tc>
          <w:tcPr>
            <w:tcW w:w="285" w:type="pct"/>
          </w:tcPr>
          <w:p w14:paraId="78B6E2F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1B2D1AE9"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2C6E0ABA"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149E503F"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1879501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0102359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4CCF5E7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4A66D47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47E0971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1C03AB2"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1.1</w:t>
            </w:r>
          </w:p>
        </w:tc>
        <w:tc>
          <w:tcPr>
            <w:tcW w:w="285" w:type="pct"/>
            <w:vAlign w:val="bottom"/>
          </w:tcPr>
          <w:p w14:paraId="2698B7C0" w14:textId="554FD8A5"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29</w:t>
            </w:r>
          </w:p>
        </w:tc>
        <w:tc>
          <w:tcPr>
            <w:tcW w:w="289" w:type="pct"/>
            <w:vAlign w:val="bottom"/>
          </w:tcPr>
          <w:p w14:paraId="4BCE089B"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(0.29)</w:t>
            </w:r>
          </w:p>
        </w:tc>
        <w:tc>
          <w:tcPr>
            <w:tcW w:w="228" w:type="pct"/>
          </w:tcPr>
          <w:p w14:paraId="3A2D039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6BEEA2AC"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0.06</w:t>
            </w:r>
          </w:p>
        </w:tc>
        <w:tc>
          <w:tcPr>
            <w:tcW w:w="457" w:type="pct"/>
          </w:tcPr>
          <w:p w14:paraId="3CE387E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(0.05)</w:t>
            </w:r>
          </w:p>
        </w:tc>
        <w:tc>
          <w:tcPr>
            <w:tcW w:w="456" w:type="pct"/>
          </w:tcPr>
          <w:p w14:paraId="7FE0DC6A" w14:textId="5D6C9539"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0.2</w:t>
            </w:r>
            <w:r w:rsidR="00052790">
              <w:rPr>
                <w:rFonts w:ascii="Times New Roman" w:hAnsi="Times New Roman" w:cs="Times New Roman"/>
                <w:color w:val="auto"/>
                <w:sz w:val="20"/>
                <w:szCs w:val="20"/>
              </w:rPr>
              <w:t>5</w:t>
            </w:r>
          </w:p>
        </w:tc>
        <w:tc>
          <w:tcPr>
            <w:tcW w:w="454" w:type="pct"/>
          </w:tcPr>
          <w:p w14:paraId="7074BD40" w14:textId="4F430F0C"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-0.2</w:t>
            </w:r>
            <w:r w:rsidR="00052790">
              <w:rPr>
                <w:rFonts w:ascii="Times New Roman" w:hAnsi="Times New Roman" w:cs="Times New Roman"/>
                <w:color w:val="auto"/>
                <w:sz w:val="20"/>
                <w:szCs w:val="20"/>
              </w:rPr>
              <w:t>7</w:t>
            </w:r>
          </w:p>
        </w:tc>
        <w:tc>
          <w:tcPr>
            <w:tcW w:w="453" w:type="pct"/>
          </w:tcPr>
          <w:p w14:paraId="498D2C12" w14:textId="370FE353"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86</w:t>
            </w:r>
          </w:p>
        </w:tc>
      </w:tr>
      <w:tr w:rsidR="005C357A" w:rsidRPr="00E6062A" w14:paraId="5089EB1F"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E102991"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1.2</w:t>
            </w:r>
          </w:p>
        </w:tc>
        <w:tc>
          <w:tcPr>
            <w:tcW w:w="285" w:type="pct"/>
            <w:vAlign w:val="bottom"/>
          </w:tcPr>
          <w:p w14:paraId="1D17509B" w14:textId="47326828"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12</w:t>
            </w:r>
          </w:p>
        </w:tc>
        <w:tc>
          <w:tcPr>
            <w:tcW w:w="289" w:type="pct"/>
            <w:vAlign w:val="bottom"/>
          </w:tcPr>
          <w:p w14:paraId="227C153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(0.26)</w:t>
            </w:r>
          </w:p>
        </w:tc>
        <w:tc>
          <w:tcPr>
            <w:tcW w:w="228" w:type="pct"/>
          </w:tcPr>
          <w:p w14:paraId="0D47913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0D9AAC79" w14:textId="717C1866"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w:t>
            </w:r>
            <w:r w:rsidR="00795CFB">
              <w:rPr>
                <w:rFonts w:ascii="Times New Roman" w:eastAsia="Times New Roman" w:hAnsi="Times New Roman" w:cs="Times New Roman"/>
                <w:sz w:val="20"/>
                <w:szCs w:val="20"/>
              </w:rPr>
              <w:t>2</w:t>
            </w:r>
          </w:p>
        </w:tc>
        <w:tc>
          <w:tcPr>
            <w:tcW w:w="457" w:type="pct"/>
          </w:tcPr>
          <w:p w14:paraId="01D747FF"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(0.05)</w:t>
            </w:r>
          </w:p>
        </w:tc>
        <w:tc>
          <w:tcPr>
            <w:tcW w:w="456" w:type="pct"/>
          </w:tcPr>
          <w:p w14:paraId="3AF1B14B"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0.22</w:t>
            </w:r>
          </w:p>
        </w:tc>
        <w:tc>
          <w:tcPr>
            <w:tcW w:w="454" w:type="pct"/>
          </w:tcPr>
          <w:p w14:paraId="652B51CE" w14:textId="6195FD5A"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38</w:t>
            </w:r>
          </w:p>
        </w:tc>
        <w:tc>
          <w:tcPr>
            <w:tcW w:w="453" w:type="pct"/>
          </w:tcPr>
          <w:p w14:paraId="49EE2839" w14:textId="182E362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61</w:t>
            </w:r>
          </w:p>
        </w:tc>
      </w:tr>
      <w:tr w:rsidR="00AE633D" w:rsidRPr="00E6062A" w14:paraId="32899C3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60DEAFD" w14:textId="77777777" w:rsidR="00AE633D" w:rsidRPr="00E6062A" w:rsidRDefault="00AE633D" w:rsidP="00AE633D">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2</w:t>
            </w:r>
          </w:p>
        </w:tc>
        <w:tc>
          <w:tcPr>
            <w:tcW w:w="285" w:type="pct"/>
          </w:tcPr>
          <w:p w14:paraId="6EFCC6DF" w14:textId="55F37C62"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7266467B" w14:textId="7E809B3A"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58AAC50F" w14:textId="77777777"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2A56AB57" w14:textId="50B658FC"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59F7E8BE" w14:textId="78F7AD0A"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16A8AD73" w14:textId="366C8862"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w:t>
            </w:r>
            <w:r>
              <w:rPr>
                <w:rFonts w:ascii="Times New Roman" w:hAnsi="Times New Roman" w:cs="Times New Roman"/>
                <w:color w:val="auto"/>
                <w:sz w:val="20"/>
                <w:szCs w:val="20"/>
              </w:rPr>
              <w:t>4</w:t>
            </w:r>
          </w:p>
        </w:tc>
        <w:tc>
          <w:tcPr>
            <w:tcW w:w="454" w:type="pct"/>
          </w:tcPr>
          <w:p w14:paraId="6012C1E2" w14:textId="77777777"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-0.30</w:t>
            </w:r>
          </w:p>
        </w:tc>
        <w:tc>
          <w:tcPr>
            <w:tcW w:w="453" w:type="pct"/>
          </w:tcPr>
          <w:p w14:paraId="4AA4E247" w14:textId="77777777"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0.30</w:t>
            </w:r>
          </w:p>
        </w:tc>
      </w:tr>
      <w:tr w:rsidR="005C357A" w:rsidRPr="00E6062A" w14:paraId="5F6D77BB"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43A4BA2"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3</w:t>
            </w:r>
          </w:p>
        </w:tc>
        <w:tc>
          <w:tcPr>
            <w:tcW w:w="285" w:type="pct"/>
            <w:vAlign w:val="bottom"/>
          </w:tcPr>
          <w:p w14:paraId="2B747067" w14:textId="73D648DD"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20</w:t>
            </w:r>
          </w:p>
        </w:tc>
        <w:tc>
          <w:tcPr>
            <w:tcW w:w="289" w:type="pct"/>
            <w:vAlign w:val="bottom"/>
          </w:tcPr>
          <w:p w14:paraId="2D08DE22"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(0.21)</w:t>
            </w:r>
          </w:p>
        </w:tc>
        <w:tc>
          <w:tcPr>
            <w:tcW w:w="228" w:type="pct"/>
          </w:tcPr>
          <w:p w14:paraId="483E997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24923F47" w14:textId="3192BCF8"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w:t>
            </w:r>
            <w:r w:rsidR="00795CFB">
              <w:rPr>
                <w:rFonts w:ascii="Times New Roman" w:eastAsia="Times New Roman" w:hAnsi="Times New Roman" w:cs="Times New Roman"/>
                <w:sz w:val="20"/>
                <w:szCs w:val="20"/>
              </w:rPr>
              <w:t>4</w:t>
            </w:r>
          </w:p>
        </w:tc>
        <w:tc>
          <w:tcPr>
            <w:tcW w:w="457" w:type="pct"/>
          </w:tcPr>
          <w:p w14:paraId="1992407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1AC0D002" w14:textId="3CB027A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17</w:t>
            </w:r>
          </w:p>
        </w:tc>
        <w:tc>
          <w:tcPr>
            <w:tcW w:w="454" w:type="pct"/>
          </w:tcPr>
          <w:p w14:paraId="71F892F9" w14:textId="71929745"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56</w:t>
            </w:r>
          </w:p>
        </w:tc>
        <w:tc>
          <w:tcPr>
            <w:tcW w:w="453" w:type="pct"/>
          </w:tcPr>
          <w:p w14:paraId="682B47C6" w14:textId="4F8FDCE4"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17</w:t>
            </w:r>
          </w:p>
        </w:tc>
      </w:tr>
      <w:tr w:rsidR="005C357A" w:rsidRPr="00E6062A" w14:paraId="3CF734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59723FE"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4</w:t>
            </w:r>
          </w:p>
        </w:tc>
        <w:tc>
          <w:tcPr>
            <w:tcW w:w="285" w:type="pct"/>
            <w:vAlign w:val="bottom"/>
          </w:tcPr>
          <w:p w14:paraId="124C7FB3" w14:textId="446718A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57</w:t>
            </w:r>
          </w:p>
        </w:tc>
        <w:tc>
          <w:tcPr>
            <w:tcW w:w="289" w:type="pct"/>
            <w:vAlign w:val="bottom"/>
          </w:tcPr>
          <w:p w14:paraId="1BCBA0E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(0.21)</w:t>
            </w:r>
          </w:p>
        </w:tc>
        <w:tc>
          <w:tcPr>
            <w:tcW w:w="228" w:type="pct"/>
          </w:tcPr>
          <w:p w14:paraId="6DE7FA68" w14:textId="422A81AF"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r w:rsidR="00795CFB">
              <w:rPr>
                <w:rFonts w:ascii="Times New Roman" w:eastAsia="Times New Roman" w:hAnsi="Times New Roman" w:cs="Times New Roman"/>
                <w:color w:val="auto"/>
                <w:sz w:val="20"/>
                <w:szCs w:val="20"/>
              </w:rPr>
              <w:t>*</w:t>
            </w:r>
          </w:p>
        </w:tc>
        <w:tc>
          <w:tcPr>
            <w:tcW w:w="576" w:type="pct"/>
          </w:tcPr>
          <w:p w14:paraId="777E4EBB" w14:textId="590A80B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w:t>
            </w:r>
            <w:r w:rsidR="00795CFB">
              <w:rPr>
                <w:rFonts w:ascii="Times New Roman" w:eastAsia="Times New Roman" w:hAnsi="Times New Roman" w:cs="Times New Roman"/>
                <w:sz w:val="20"/>
                <w:szCs w:val="20"/>
              </w:rPr>
              <w:t>2</w:t>
            </w:r>
          </w:p>
        </w:tc>
        <w:tc>
          <w:tcPr>
            <w:tcW w:w="457" w:type="pct"/>
          </w:tcPr>
          <w:p w14:paraId="439F4BF4" w14:textId="75231303"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w:t>
            </w:r>
            <w:r w:rsidR="00795CFB">
              <w:rPr>
                <w:rFonts w:ascii="Times New Roman" w:eastAsia="Times New Roman" w:hAnsi="Times New Roman" w:cs="Times New Roman"/>
                <w:sz w:val="20"/>
                <w:szCs w:val="20"/>
              </w:rPr>
              <w:t>5</w:t>
            </w:r>
            <w:r w:rsidRPr="00E6062A">
              <w:rPr>
                <w:rFonts w:ascii="Times New Roman" w:eastAsia="Times New Roman" w:hAnsi="Times New Roman" w:cs="Times New Roman"/>
                <w:sz w:val="20"/>
                <w:szCs w:val="20"/>
              </w:rPr>
              <w:t>)</w:t>
            </w:r>
          </w:p>
        </w:tc>
        <w:tc>
          <w:tcPr>
            <w:tcW w:w="456" w:type="pct"/>
          </w:tcPr>
          <w:p w14:paraId="51319865" w14:textId="19F607F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16</w:t>
            </w:r>
          </w:p>
        </w:tc>
        <w:tc>
          <w:tcPr>
            <w:tcW w:w="454" w:type="pct"/>
          </w:tcPr>
          <w:p w14:paraId="76B042D7" w14:textId="42549171"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93</w:t>
            </w:r>
          </w:p>
        </w:tc>
        <w:tc>
          <w:tcPr>
            <w:tcW w:w="453" w:type="pct"/>
          </w:tcPr>
          <w:p w14:paraId="63011E60" w14:textId="26205BE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21</w:t>
            </w:r>
          </w:p>
        </w:tc>
      </w:tr>
      <w:tr w:rsidR="005C357A" w:rsidRPr="00E6062A" w14:paraId="41D6E4A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2B338DA"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5</w:t>
            </w:r>
          </w:p>
        </w:tc>
        <w:tc>
          <w:tcPr>
            <w:tcW w:w="285" w:type="pct"/>
            <w:vAlign w:val="bottom"/>
          </w:tcPr>
          <w:p w14:paraId="60990319" w14:textId="78E2D4D0"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-0.7</w:t>
            </w:r>
            <w:r w:rsidR="00795CFB">
              <w:rPr>
                <w:rFonts w:ascii="Times New Roman" w:eastAsia="Times New Roman" w:hAnsi="Times New Roman" w:cs="Times New Roman"/>
                <w:color w:val="auto"/>
                <w:sz w:val="20"/>
                <w:szCs w:val="20"/>
              </w:rPr>
              <w:t>0</w:t>
            </w:r>
          </w:p>
        </w:tc>
        <w:tc>
          <w:tcPr>
            <w:tcW w:w="289" w:type="pct"/>
            <w:vAlign w:val="bottom"/>
          </w:tcPr>
          <w:p w14:paraId="6918B25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(0.19)</w:t>
            </w:r>
          </w:p>
        </w:tc>
        <w:tc>
          <w:tcPr>
            <w:tcW w:w="228" w:type="pct"/>
          </w:tcPr>
          <w:p w14:paraId="737DBE4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tcPr>
          <w:p w14:paraId="39F925A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-0.15</w:t>
            </w:r>
          </w:p>
        </w:tc>
        <w:tc>
          <w:tcPr>
            <w:tcW w:w="457" w:type="pct"/>
          </w:tcPr>
          <w:p w14:paraId="262711C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43E1AE0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0.13</w:t>
            </w:r>
          </w:p>
        </w:tc>
        <w:tc>
          <w:tcPr>
            <w:tcW w:w="454" w:type="pct"/>
          </w:tcPr>
          <w:p w14:paraId="43DEE963" w14:textId="7C95E421"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r w:rsidR="00052790">
              <w:rPr>
                <w:rFonts w:ascii="Times New Roman" w:hAnsi="Times New Roman" w:cs="Times New Roman"/>
                <w:color w:val="auto"/>
                <w:sz w:val="20"/>
                <w:szCs w:val="20"/>
              </w:rPr>
              <w:t>0.99</w:t>
            </w:r>
          </w:p>
        </w:tc>
        <w:tc>
          <w:tcPr>
            <w:tcW w:w="453" w:type="pct"/>
          </w:tcPr>
          <w:p w14:paraId="59AC4B70" w14:textId="10B77F0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41</w:t>
            </w:r>
          </w:p>
        </w:tc>
      </w:tr>
      <w:tr w:rsidR="005C357A" w:rsidRPr="00E6062A" w14:paraId="787D37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C0F8448"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6</w:t>
            </w:r>
          </w:p>
        </w:tc>
        <w:tc>
          <w:tcPr>
            <w:tcW w:w="285" w:type="pct"/>
            <w:vAlign w:val="bottom"/>
          </w:tcPr>
          <w:p w14:paraId="2A52AA48" w14:textId="3CCA2C7A"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35</w:t>
            </w:r>
          </w:p>
        </w:tc>
        <w:tc>
          <w:tcPr>
            <w:tcW w:w="289" w:type="pct"/>
            <w:vAlign w:val="bottom"/>
          </w:tcPr>
          <w:p w14:paraId="405B43D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(0.20)</w:t>
            </w:r>
          </w:p>
        </w:tc>
        <w:tc>
          <w:tcPr>
            <w:tcW w:w="228" w:type="pct"/>
          </w:tcPr>
          <w:p w14:paraId="0845F449" w14:textId="3319098E"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7EB946F1" w14:textId="320BB2A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07</w:t>
            </w:r>
          </w:p>
        </w:tc>
        <w:tc>
          <w:tcPr>
            <w:tcW w:w="457" w:type="pct"/>
          </w:tcPr>
          <w:p w14:paraId="24E3951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49DC8C9E"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0.15</w:t>
            </w:r>
          </w:p>
        </w:tc>
        <w:tc>
          <w:tcPr>
            <w:tcW w:w="454" w:type="pct"/>
          </w:tcPr>
          <w:p w14:paraId="2D0B78BE" w14:textId="1AFAA36B"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69</w:t>
            </w:r>
          </w:p>
        </w:tc>
        <w:tc>
          <w:tcPr>
            <w:tcW w:w="453" w:type="pct"/>
          </w:tcPr>
          <w:p w14:paraId="2C23E7B8" w14:textId="606577F2"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01</w:t>
            </w:r>
          </w:p>
        </w:tc>
      </w:tr>
      <w:tr w:rsidR="005C357A" w:rsidRPr="00E6062A" w14:paraId="4F2917B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6C2BDFC" w14:textId="77777777" w:rsidR="005C357A" w:rsidRPr="00E6062A" w:rsidRDefault="005C357A" w:rsidP="00BD4372">
            <w:pPr>
              <w:rPr>
                <w:rFonts w:ascii="Times New Roman" w:eastAsia="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7</w:t>
            </w:r>
          </w:p>
        </w:tc>
        <w:tc>
          <w:tcPr>
            <w:tcW w:w="285" w:type="pct"/>
            <w:vAlign w:val="bottom"/>
          </w:tcPr>
          <w:p w14:paraId="27FF517A" w14:textId="31CADFC6"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50</w:t>
            </w:r>
          </w:p>
        </w:tc>
        <w:tc>
          <w:tcPr>
            <w:tcW w:w="289" w:type="pct"/>
            <w:vAlign w:val="bottom"/>
          </w:tcPr>
          <w:p w14:paraId="08E58293"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(0.19)</w:t>
            </w:r>
          </w:p>
        </w:tc>
        <w:tc>
          <w:tcPr>
            <w:tcW w:w="228" w:type="pct"/>
          </w:tcPr>
          <w:p w14:paraId="67CEFF4A"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tcPr>
          <w:p w14:paraId="0B24BB7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-0.11</w:t>
            </w:r>
          </w:p>
        </w:tc>
        <w:tc>
          <w:tcPr>
            <w:tcW w:w="457" w:type="pct"/>
          </w:tcPr>
          <w:p w14:paraId="1B376D5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386A582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0.13</w:t>
            </w:r>
          </w:p>
        </w:tc>
        <w:tc>
          <w:tcPr>
            <w:tcW w:w="454" w:type="pct"/>
          </w:tcPr>
          <w:p w14:paraId="62C5B1AE" w14:textId="49648E4F"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79</w:t>
            </w:r>
          </w:p>
        </w:tc>
        <w:tc>
          <w:tcPr>
            <w:tcW w:w="453" w:type="pct"/>
          </w:tcPr>
          <w:p w14:paraId="553E394D" w14:textId="188D4CA0"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21</w:t>
            </w:r>
          </w:p>
        </w:tc>
      </w:tr>
      <w:tr w:rsidR="005C357A" w:rsidRPr="00E6062A" w14:paraId="50240D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67E972C"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Intercept</w:t>
            </w:r>
          </w:p>
        </w:tc>
        <w:tc>
          <w:tcPr>
            <w:tcW w:w="285" w:type="pct"/>
            <w:vAlign w:val="bottom"/>
          </w:tcPr>
          <w:p w14:paraId="717A63D3" w14:textId="09BF79CF"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0.6</w:t>
            </w:r>
            <w:r w:rsidR="00795CFB">
              <w:rPr>
                <w:rFonts w:ascii="Times New Roman" w:eastAsia="Times New Roman" w:hAnsi="Times New Roman" w:cs="Times New Roman"/>
                <w:sz w:val="20"/>
                <w:szCs w:val="20"/>
              </w:rPr>
              <w:t>3</w:t>
            </w:r>
          </w:p>
        </w:tc>
        <w:tc>
          <w:tcPr>
            <w:tcW w:w="289" w:type="pct"/>
            <w:vAlign w:val="bottom"/>
          </w:tcPr>
          <w:p w14:paraId="7F5484C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(0.15)</w:t>
            </w:r>
          </w:p>
        </w:tc>
        <w:tc>
          <w:tcPr>
            <w:tcW w:w="228" w:type="pct"/>
          </w:tcPr>
          <w:p w14:paraId="687661CA"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tcPr>
          <w:p w14:paraId="209275B3" w14:textId="238D585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2DBA1C69" w14:textId="4E4AB84E"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57E0AD74" w14:textId="093EEE5A"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616B15A7" w14:textId="1465321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642A91B1" w14:textId="26CFFE8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3A190F89"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2388E5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Number of observations</w:t>
            </w:r>
          </w:p>
        </w:tc>
        <w:tc>
          <w:tcPr>
            <w:tcW w:w="3198" w:type="pct"/>
            <w:gridSpan w:val="8"/>
            <w:vAlign w:val="bottom"/>
          </w:tcPr>
          <w:p w14:paraId="1EB8FEF0" w14:textId="3CDFF9F9" w:rsidR="005C357A" w:rsidRPr="00E6062A" w:rsidRDefault="00795CF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Pr>
                <w:rFonts w:ascii="Times New Roman" w:eastAsia="Times New Roman" w:hAnsi="Times New Roman" w:cs="Times New Roman"/>
                <w:color w:val="auto"/>
                <w:sz w:val="20"/>
                <w:szCs w:val="20"/>
              </w:rPr>
              <w:t>1574</w:t>
            </w:r>
          </w:p>
        </w:tc>
      </w:tr>
      <w:tr w:rsidR="005C357A" w:rsidRPr="00E6062A" w14:paraId="179DD2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E75C62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373F6F4E" w14:textId="46651E8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09</w:t>
            </w:r>
          </w:p>
        </w:tc>
      </w:tr>
      <w:tr w:rsidR="005C357A" w:rsidRPr="00E6062A" w14:paraId="34D038B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CA2AB63"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2795B1BC" w14:textId="1B2317A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0.0</w:t>
            </w:r>
            <w:r w:rsidR="00795CFB">
              <w:rPr>
                <w:rFonts w:ascii="Times New Roman" w:hAnsi="Times New Roman" w:cs="Times New Roman"/>
                <w:color w:val="auto"/>
                <w:sz w:val="20"/>
                <w:szCs w:val="20"/>
              </w:rPr>
              <w:t>8</w:t>
            </w:r>
          </w:p>
        </w:tc>
      </w:tr>
      <w:tr w:rsidR="005C357A" w:rsidRPr="00E6062A" w14:paraId="3CD09BB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331B850A"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1CBA6F3" w14:textId="1CFA82A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w:t>
            </w:r>
            <w:r w:rsidR="00795CFB">
              <w:rPr>
                <w:rFonts w:ascii="Times New Roman" w:hAnsi="Times New Roman" w:cs="Times New Roman"/>
                <w:color w:val="auto"/>
                <w:sz w:val="20"/>
                <w:szCs w:val="20"/>
              </w:rPr>
              <w:t>1</w:t>
            </w:r>
          </w:p>
        </w:tc>
      </w:tr>
      <w:tr w:rsidR="005C357A" w:rsidRPr="00E6062A" w14:paraId="7549A023"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9F24A0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F0E5E6F" w14:textId="3379E8FB"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w:t>
            </w:r>
            <w:r w:rsidR="00795CFB">
              <w:rPr>
                <w:rFonts w:ascii="Times New Roman" w:hAnsi="Times New Roman" w:cs="Times New Roman"/>
                <w:color w:val="auto"/>
                <w:sz w:val="20"/>
                <w:szCs w:val="20"/>
              </w:rPr>
              <w:t>6</w:t>
            </w:r>
          </w:p>
        </w:tc>
      </w:tr>
      <w:tr w:rsidR="005C357A" w:rsidRPr="00E6062A" w14:paraId="6EE2A0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24915A6C"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E6062A">
              <w:rPr>
                <w:rFonts w:ascii="Times New Roman" w:eastAsiaTheme="minorEastAsia" w:hAnsi="Times New Roman" w:cs="Times New Roman"/>
                <w:b w:val="0"/>
                <w:bCs w:val="0"/>
                <w:color w:val="auto"/>
                <w:sz w:val="20"/>
                <w:szCs w:val="20"/>
              </w:rPr>
              <w:t xml:space="preserve"> </w:t>
            </w:r>
          </w:p>
        </w:tc>
        <w:tc>
          <w:tcPr>
            <w:tcW w:w="3198" w:type="pct"/>
            <w:gridSpan w:val="8"/>
          </w:tcPr>
          <w:p w14:paraId="7746B6E0"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0.13</w:t>
            </w:r>
          </w:p>
        </w:tc>
      </w:tr>
      <w:tr w:rsidR="005C357A" w:rsidRPr="00E6062A" w14:paraId="13984533"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7404C11"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AIC</w:t>
            </w:r>
          </w:p>
        </w:tc>
        <w:tc>
          <w:tcPr>
            <w:tcW w:w="3198" w:type="pct"/>
            <w:gridSpan w:val="8"/>
          </w:tcPr>
          <w:p w14:paraId="48B2EF6F" w14:textId="1176280B" w:rsidR="005C357A" w:rsidRPr="00E6062A" w:rsidRDefault="00795CF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Pr>
                <w:rFonts w:ascii="Times New Roman" w:hAnsi="Times New Roman" w:cs="Times New Roman"/>
                <w:color w:val="auto"/>
                <w:sz w:val="20"/>
                <w:szCs w:val="20"/>
              </w:rPr>
              <w:t>1945</w:t>
            </w:r>
            <w:r w:rsidR="005C357A" w:rsidRPr="00E6062A">
              <w:rPr>
                <w:rFonts w:ascii="Times New Roman" w:hAnsi="Times New Roman" w:cs="Times New Roman"/>
                <w:color w:val="auto"/>
                <w:sz w:val="20"/>
                <w:szCs w:val="20"/>
              </w:rPr>
              <w:t>.13</w:t>
            </w:r>
          </w:p>
        </w:tc>
      </w:tr>
      <w:tr w:rsidR="005C357A" w:rsidRPr="00E6062A" w14:paraId="36F7EC7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3A38121"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BIC</w:t>
            </w:r>
          </w:p>
        </w:tc>
        <w:tc>
          <w:tcPr>
            <w:tcW w:w="3198" w:type="pct"/>
            <w:gridSpan w:val="8"/>
          </w:tcPr>
          <w:p w14:paraId="429DB364" w14:textId="01AB3257" w:rsidR="005C357A" w:rsidRPr="00E6062A" w:rsidRDefault="00795CF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Pr>
                <w:rFonts w:ascii="Times New Roman" w:hAnsi="Times New Roman" w:cs="Times New Roman"/>
                <w:color w:val="auto"/>
                <w:sz w:val="20"/>
                <w:szCs w:val="20"/>
              </w:rPr>
              <w:t>2004</w:t>
            </w:r>
            <w:r w:rsidR="005C357A" w:rsidRPr="00E6062A">
              <w:rPr>
                <w:rFonts w:ascii="Times New Roman" w:hAnsi="Times New Roman" w:cs="Times New Roman"/>
                <w:color w:val="auto"/>
                <w:sz w:val="20"/>
                <w:szCs w:val="20"/>
              </w:rPr>
              <w:t>.48</w:t>
            </w:r>
          </w:p>
        </w:tc>
      </w:tr>
      <w:tr w:rsidR="005C357A" w:rsidRPr="00E6062A" w14:paraId="7D0F0ECD"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9"/>
          </w:tcPr>
          <w:p w14:paraId="6036F1E9" w14:textId="77777777" w:rsidR="005C357A" w:rsidRPr="00E6062A" w:rsidRDefault="005C357A" w:rsidP="00BD4372">
            <w:pPr>
              <w:jc w:val="center"/>
              <w:rPr>
                <w:rFonts w:ascii="Times New Roman" w:hAnsi="Times New Roman" w:cs="Times New Roman"/>
                <w:color w:val="auto"/>
                <w:sz w:val="20"/>
                <w:szCs w:val="20"/>
              </w:rPr>
            </w:pPr>
            <w:r w:rsidRPr="00E6062A">
              <w:rPr>
                <w:rFonts w:ascii="Times New Roman" w:hAnsi="Times New Roman" w:cs="Times New Roman"/>
                <w:color w:val="auto"/>
                <w:sz w:val="20"/>
                <w:szCs w:val="20"/>
              </w:rPr>
              <w:t>*** p&lt;.001, ** p&lt;.01, * p&lt;.05</w:t>
            </w:r>
            <w:r w:rsidRPr="00E6062A">
              <w:rPr>
                <w:rFonts w:ascii="Times New Roman" w:hAnsi="Times New Roman" w:cs="Times New Roman"/>
                <w:color w:val="auto"/>
                <w:sz w:val="20"/>
                <w:szCs w:val="20"/>
              </w:rPr>
              <w:br/>
              <w:t>Data Source: BCS [Sweeps 0-5]</w:t>
            </w:r>
          </w:p>
          <w:p w14:paraId="36EB5455" w14:textId="77777777" w:rsidR="005C357A" w:rsidRPr="00E6062A" w:rsidRDefault="005C357A" w:rsidP="00BD4372">
            <w:pPr>
              <w:jc w:val="center"/>
              <w:rPr>
                <w:rFonts w:ascii="Times New Roman" w:hAnsi="Times New Roman" w:cs="Times New Roman"/>
                <w:color w:val="auto"/>
                <w:sz w:val="20"/>
                <w:szCs w:val="20"/>
              </w:rPr>
            </w:pPr>
            <w:r w:rsidRPr="00E6062A">
              <w:rPr>
                <w:rFonts w:ascii="Times New Roman" w:hAnsi="Times New Roman" w:cs="Times New Roman"/>
                <w:color w:val="auto"/>
                <w:sz w:val="20"/>
                <w:szCs w:val="20"/>
              </w:rPr>
              <w:t>Note: Complete Records Analysis</w:t>
            </w:r>
          </w:p>
        </w:tc>
      </w:tr>
    </w:tbl>
    <w:p w14:paraId="2D02F802" w14:textId="77777777" w:rsidR="005C357A" w:rsidRDefault="005C357A" w:rsidP="003565BF">
      <w:pPr>
        <w:sectPr w:rsidR="005C357A" w:rsidSect="005C357A">
          <w:pgSz w:w="16838" w:h="11906" w:orient="landscape"/>
          <w:pgMar w:top="1440" w:right="1440" w:bottom="1440" w:left="1440" w:header="709" w:footer="709" w:gutter="0"/>
          <w:cols w:space="708"/>
          <w:docGrid w:linePitch="360"/>
        </w:sectPr>
      </w:pPr>
    </w:p>
    <w:p w14:paraId="22B2E57F" w14:textId="180B8DD7"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lastRenderedPageBreak/>
        <w:t xml:space="preserve">The output from table </w:t>
      </w:r>
      <w:r w:rsidR="003C2BAF">
        <w:rPr>
          <w:rFonts w:ascii="Book Antiqua" w:hAnsi="Book Antiqua"/>
          <w:sz w:val="24"/>
          <w:szCs w:val="24"/>
        </w:rPr>
        <w:t>2.</w:t>
      </w:r>
      <w:r w:rsidR="00363EB4">
        <w:rPr>
          <w:rFonts w:ascii="Book Antiqua" w:hAnsi="Book Antiqua"/>
          <w:sz w:val="24"/>
          <w:szCs w:val="24"/>
        </w:rPr>
        <w:t>46</w:t>
      </w:r>
      <w:r w:rsidRPr="005C357A">
        <w:rPr>
          <w:rFonts w:ascii="Book Antiqua" w:hAnsi="Book Antiqua"/>
          <w:sz w:val="24"/>
          <w:szCs w:val="24"/>
        </w:rPr>
        <w:t xml:space="preserve"> </w:t>
      </w:r>
      <w:r w:rsidR="005D02C3" w:rsidRPr="005C357A">
        <w:rPr>
          <w:rFonts w:ascii="Book Antiqua" w:hAnsi="Book Antiqua"/>
          <w:sz w:val="24"/>
          <w:szCs w:val="24"/>
        </w:rPr>
        <w:t>demonstrates</w:t>
      </w:r>
      <w:r w:rsidRPr="005C357A">
        <w:rPr>
          <w:rFonts w:ascii="Book Antiqua" w:hAnsi="Book Antiqua"/>
          <w:sz w:val="24"/>
          <w:szCs w:val="24"/>
        </w:rPr>
        <w:t xml:space="preserve"> that for those </w:t>
      </w:r>
      <w:r w:rsidR="005D02C3" w:rsidRPr="005C357A">
        <w:rPr>
          <w:rFonts w:ascii="Book Antiqua" w:hAnsi="Book Antiqua"/>
          <w:sz w:val="24"/>
          <w:szCs w:val="24"/>
        </w:rPr>
        <w:t>individuals</w:t>
      </w:r>
      <w:r w:rsidRPr="005C357A">
        <w:rPr>
          <w:rFonts w:ascii="Book Antiqua" w:hAnsi="Book Antiqua"/>
          <w:sz w:val="24"/>
          <w:szCs w:val="24"/>
        </w:rPr>
        <w:t xml:space="preserve"> who received five or more O’levels compared </w:t>
      </w:r>
      <w:r w:rsidR="005D02C3" w:rsidRPr="005C357A">
        <w:rPr>
          <w:rFonts w:ascii="Book Antiqua" w:hAnsi="Book Antiqua"/>
          <w:sz w:val="24"/>
          <w:szCs w:val="24"/>
        </w:rPr>
        <w:t>to those</w:t>
      </w:r>
      <w:r w:rsidRPr="005C357A">
        <w:rPr>
          <w:rFonts w:ascii="Book Antiqua" w:hAnsi="Book Antiqua"/>
          <w:sz w:val="24"/>
          <w:szCs w:val="24"/>
        </w:rPr>
        <w:t xml:space="preserve"> that received less than five O’levels had an increased log odds of continuing schooling. Translated to average marginal effects, this represents an increased probability of </w:t>
      </w:r>
      <w:r w:rsidR="00F83D6A">
        <w:rPr>
          <w:rFonts w:ascii="Book Antiqua" w:hAnsi="Book Antiqua"/>
          <w:sz w:val="24"/>
          <w:szCs w:val="24"/>
        </w:rPr>
        <w:t>26</w:t>
      </w:r>
      <w:r w:rsidRPr="005C357A">
        <w:rPr>
          <w:rFonts w:ascii="Book Antiqua" w:hAnsi="Book Antiqua"/>
          <w:sz w:val="24"/>
          <w:szCs w:val="24"/>
        </w:rPr>
        <w:t xml:space="preserve"> per cent to </w:t>
      </w:r>
      <w:r w:rsidR="005D02C3" w:rsidRPr="005C357A">
        <w:rPr>
          <w:rFonts w:ascii="Book Antiqua" w:hAnsi="Book Antiqua"/>
          <w:sz w:val="24"/>
          <w:szCs w:val="24"/>
        </w:rPr>
        <w:t>continue</w:t>
      </w:r>
      <w:r w:rsidRPr="005C357A">
        <w:rPr>
          <w:rFonts w:ascii="Book Antiqua" w:hAnsi="Book Antiqua"/>
          <w:sz w:val="24"/>
          <w:szCs w:val="24"/>
        </w:rPr>
        <w:t xml:space="preserve"> schooling if individuals received five or more O’levels. </w:t>
      </w:r>
    </w:p>
    <w:p w14:paraId="441AF6CE" w14:textId="7E7CC3BC"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t xml:space="preserve">Men in the BCS had a decreased log odds of continuing schooling versus women. Translated into average marginal effects, this is a </w:t>
      </w:r>
      <w:r w:rsidR="00F83D6A">
        <w:rPr>
          <w:rFonts w:ascii="Book Antiqua" w:hAnsi="Book Antiqua"/>
          <w:sz w:val="24"/>
          <w:szCs w:val="24"/>
        </w:rPr>
        <w:t>13</w:t>
      </w:r>
      <w:r w:rsidRPr="005C357A">
        <w:rPr>
          <w:rFonts w:ascii="Book Antiqua" w:hAnsi="Book Antiqua"/>
          <w:sz w:val="24"/>
          <w:szCs w:val="24"/>
        </w:rPr>
        <w:t xml:space="preserve"> per cent decreased probability of </w:t>
      </w:r>
      <w:r w:rsidR="005D02C3" w:rsidRPr="005C357A">
        <w:rPr>
          <w:rFonts w:ascii="Book Antiqua" w:hAnsi="Book Antiqua"/>
          <w:sz w:val="24"/>
          <w:szCs w:val="24"/>
        </w:rPr>
        <w:t>continuing</w:t>
      </w:r>
      <w:r w:rsidRPr="005C357A">
        <w:rPr>
          <w:rFonts w:ascii="Book Antiqua" w:hAnsi="Book Antiqua"/>
          <w:sz w:val="24"/>
          <w:szCs w:val="24"/>
        </w:rPr>
        <w:t xml:space="preserve"> schooling for men compared to women. </w:t>
      </w:r>
    </w:p>
    <w:p w14:paraId="597B031E" w14:textId="684934D4"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t xml:space="preserve">Housing tenure is not found to be </w:t>
      </w:r>
      <w:r w:rsidR="005D02C3" w:rsidRPr="005C357A">
        <w:rPr>
          <w:rFonts w:ascii="Book Antiqua" w:hAnsi="Book Antiqua"/>
          <w:sz w:val="24"/>
          <w:szCs w:val="24"/>
        </w:rPr>
        <w:t>statistically</w:t>
      </w:r>
      <w:r w:rsidRPr="005C357A">
        <w:rPr>
          <w:rFonts w:ascii="Book Antiqua" w:hAnsi="Book Antiqua"/>
          <w:sz w:val="24"/>
          <w:szCs w:val="24"/>
        </w:rPr>
        <w:t xml:space="preserve"> </w:t>
      </w:r>
      <w:r w:rsidR="005D02C3" w:rsidRPr="005C357A">
        <w:rPr>
          <w:rFonts w:ascii="Book Antiqua" w:hAnsi="Book Antiqua"/>
          <w:sz w:val="24"/>
          <w:szCs w:val="24"/>
        </w:rPr>
        <w:t>significant</w:t>
      </w:r>
      <w:r w:rsidRPr="005C357A">
        <w:rPr>
          <w:rFonts w:ascii="Book Antiqua" w:hAnsi="Book Antiqua"/>
          <w:sz w:val="24"/>
          <w:szCs w:val="24"/>
        </w:rPr>
        <w:t xml:space="preserve"> </w:t>
      </w:r>
      <w:r w:rsidR="005D02C3" w:rsidRPr="005C357A">
        <w:rPr>
          <w:rFonts w:ascii="Book Antiqua" w:hAnsi="Book Antiqua"/>
          <w:sz w:val="24"/>
          <w:szCs w:val="24"/>
        </w:rPr>
        <w:t>and</w:t>
      </w:r>
      <w:r w:rsidRPr="005C357A">
        <w:rPr>
          <w:rFonts w:ascii="Book Antiqua" w:hAnsi="Book Antiqua"/>
          <w:sz w:val="24"/>
          <w:szCs w:val="24"/>
        </w:rPr>
        <w:t xml:space="preserve"> as such will not be </w:t>
      </w:r>
      <w:r w:rsidR="005D02C3" w:rsidRPr="005C357A">
        <w:rPr>
          <w:rFonts w:ascii="Book Antiqua" w:hAnsi="Book Antiqua"/>
          <w:sz w:val="24"/>
          <w:szCs w:val="24"/>
        </w:rPr>
        <w:t>substantively</w:t>
      </w:r>
      <w:r w:rsidRPr="005C357A">
        <w:rPr>
          <w:rFonts w:ascii="Book Antiqua" w:hAnsi="Book Antiqua"/>
          <w:sz w:val="24"/>
          <w:szCs w:val="24"/>
        </w:rPr>
        <w:t xml:space="preserve"> </w:t>
      </w:r>
      <w:r w:rsidR="005D02C3" w:rsidRPr="005C357A">
        <w:rPr>
          <w:rFonts w:ascii="Book Antiqua" w:hAnsi="Book Antiqua"/>
          <w:sz w:val="24"/>
          <w:szCs w:val="24"/>
        </w:rPr>
        <w:t>interpreted</w:t>
      </w:r>
      <w:r w:rsidRPr="005C357A">
        <w:rPr>
          <w:rFonts w:ascii="Book Antiqua" w:hAnsi="Book Antiqua"/>
          <w:sz w:val="24"/>
          <w:szCs w:val="24"/>
        </w:rPr>
        <w:t xml:space="preserve">. </w:t>
      </w:r>
    </w:p>
    <w:p w14:paraId="5F337E46" w14:textId="20768CDB"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t>Finally moving on to NS-SEC, classes 4</w:t>
      </w:r>
      <w:r w:rsidR="00F83D6A">
        <w:rPr>
          <w:rFonts w:ascii="Book Antiqua" w:hAnsi="Book Antiqua"/>
          <w:sz w:val="24"/>
          <w:szCs w:val="24"/>
        </w:rPr>
        <w:t xml:space="preserve">, 5 and </w:t>
      </w:r>
      <w:r w:rsidRPr="005C357A">
        <w:rPr>
          <w:rFonts w:ascii="Book Antiqua" w:hAnsi="Book Antiqua"/>
          <w:sz w:val="24"/>
          <w:szCs w:val="24"/>
        </w:rPr>
        <w:t xml:space="preserve">7 are statistically </w:t>
      </w:r>
      <w:r w:rsidR="005D02C3" w:rsidRPr="005C357A">
        <w:rPr>
          <w:rFonts w:ascii="Book Antiqua" w:hAnsi="Book Antiqua"/>
          <w:sz w:val="24"/>
          <w:szCs w:val="24"/>
        </w:rPr>
        <w:t>significant</w:t>
      </w:r>
      <w:r w:rsidRPr="005C357A">
        <w:rPr>
          <w:rFonts w:ascii="Book Antiqua" w:hAnsi="Book Antiqua"/>
          <w:sz w:val="24"/>
          <w:szCs w:val="24"/>
        </w:rPr>
        <w:t xml:space="preserve">. </w:t>
      </w:r>
      <w:r w:rsidR="005D02C3" w:rsidRPr="005C357A">
        <w:rPr>
          <w:rFonts w:ascii="Book Antiqua" w:hAnsi="Book Antiqua"/>
          <w:sz w:val="24"/>
          <w:szCs w:val="24"/>
        </w:rPr>
        <w:t>Individuals</w:t>
      </w:r>
      <w:r w:rsidRPr="005C357A">
        <w:rPr>
          <w:rFonts w:ascii="Book Antiqua" w:hAnsi="Book Antiqua"/>
          <w:sz w:val="24"/>
          <w:szCs w:val="24"/>
        </w:rPr>
        <w:t xml:space="preserve"> in NS-SEC 4</w:t>
      </w:r>
      <w:r w:rsidR="00F83D6A">
        <w:rPr>
          <w:rFonts w:ascii="Book Antiqua" w:hAnsi="Book Antiqua"/>
          <w:sz w:val="24"/>
          <w:szCs w:val="24"/>
        </w:rPr>
        <w:t xml:space="preserve">, 5 and </w:t>
      </w:r>
      <w:r w:rsidRPr="005C357A">
        <w:rPr>
          <w:rFonts w:ascii="Book Antiqua" w:hAnsi="Book Antiqua"/>
          <w:sz w:val="24"/>
          <w:szCs w:val="24"/>
        </w:rPr>
        <w:t xml:space="preserve">7 compared to the reference category of NS-SEC 2 had a decreased log odds of continuing schooling. Translated into average marginal effects this represents a range of a </w:t>
      </w:r>
      <w:r w:rsidR="00F83D6A">
        <w:rPr>
          <w:rFonts w:ascii="Book Antiqua" w:hAnsi="Book Antiqua"/>
          <w:sz w:val="24"/>
          <w:szCs w:val="24"/>
        </w:rPr>
        <w:t>11</w:t>
      </w:r>
      <w:r w:rsidRPr="005C357A">
        <w:rPr>
          <w:rFonts w:ascii="Book Antiqua" w:hAnsi="Book Antiqua"/>
          <w:sz w:val="24"/>
          <w:szCs w:val="24"/>
        </w:rPr>
        <w:t xml:space="preserve">-15 per cent decreased probability of </w:t>
      </w:r>
      <w:r w:rsidR="005D02C3" w:rsidRPr="005C357A">
        <w:rPr>
          <w:rFonts w:ascii="Book Antiqua" w:hAnsi="Book Antiqua"/>
          <w:sz w:val="24"/>
          <w:szCs w:val="24"/>
        </w:rPr>
        <w:t>continuing</w:t>
      </w:r>
      <w:r w:rsidRPr="005C357A">
        <w:rPr>
          <w:rFonts w:ascii="Book Antiqua" w:hAnsi="Book Antiqua"/>
          <w:sz w:val="24"/>
          <w:szCs w:val="24"/>
        </w:rPr>
        <w:t xml:space="preserve"> schooling. </w:t>
      </w:r>
    </w:p>
    <w:p w14:paraId="48637006" w14:textId="7BF3CFC6" w:rsidR="005C357A" w:rsidRPr="005C357A" w:rsidRDefault="005C357A" w:rsidP="005C357A">
      <w:pPr>
        <w:spacing w:line="480" w:lineRule="auto"/>
        <w:rPr>
          <w:rFonts w:ascii="Book Antiqua" w:hAnsi="Book Antiqua"/>
          <w:b/>
          <w:bCs/>
          <w:sz w:val="24"/>
          <w:szCs w:val="24"/>
        </w:rPr>
      </w:pPr>
      <w:r w:rsidRPr="005C357A">
        <w:rPr>
          <w:rFonts w:ascii="Book Antiqua" w:hAnsi="Book Antiqua"/>
          <w:sz w:val="24"/>
          <w:szCs w:val="24"/>
        </w:rPr>
        <w:t xml:space="preserve">To understand this in a more intuitive format, </w:t>
      </w:r>
      <w:r w:rsidR="005D02C3" w:rsidRPr="005C357A">
        <w:rPr>
          <w:rFonts w:ascii="Book Antiqua" w:hAnsi="Book Antiqua"/>
          <w:sz w:val="24"/>
          <w:szCs w:val="24"/>
        </w:rPr>
        <w:t>graphs</w:t>
      </w:r>
      <w:r w:rsidRPr="005C357A">
        <w:rPr>
          <w:rFonts w:ascii="Book Antiqua" w:hAnsi="Book Antiqua"/>
          <w:sz w:val="24"/>
          <w:szCs w:val="24"/>
        </w:rPr>
        <w:t xml:space="preserve"> are </w:t>
      </w:r>
      <w:r w:rsidR="005D02C3" w:rsidRPr="005C357A">
        <w:rPr>
          <w:rFonts w:ascii="Book Antiqua" w:hAnsi="Book Antiqua"/>
          <w:sz w:val="24"/>
          <w:szCs w:val="24"/>
        </w:rPr>
        <w:t>produced</w:t>
      </w:r>
      <w:r w:rsidRPr="005C357A">
        <w:rPr>
          <w:rFonts w:ascii="Book Antiqua" w:hAnsi="Book Antiqua"/>
          <w:sz w:val="24"/>
          <w:szCs w:val="24"/>
        </w:rPr>
        <w:t xml:space="preserve"> to aid in </w:t>
      </w:r>
      <w:r w:rsidR="005D02C3" w:rsidRPr="005C357A">
        <w:rPr>
          <w:rFonts w:ascii="Book Antiqua" w:hAnsi="Book Antiqua"/>
          <w:sz w:val="24"/>
          <w:szCs w:val="24"/>
        </w:rPr>
        <w:t>substantive</w:t>
      </w:r>
      <w:r w:rsidRPr="005C357A">
        <w:rPr>
          <w:rFonts w:ascii="Book Antiqua" w:hAnsi="Book Antiqua"/>
          <w:sz w:val="24"/>
          <w:szCs w:val="24"/>
        </w:rPr>
        <w:t xml:space="preserve"> interpretation. </w:t>
      </w:r>
      <w:r w:rsidR="00F83D6A">
        <w:rPr>
          <w:rFonts w:ascii="Book Antiqua" w:hAnsi="Book Antiqua"/>
          <w:sz w:val="24"/>
          <w:szCs w:val="24"/>
        </w:rPr>
        <w:t>First figure 2.</w:t>
      </w:r>
      <w:r w:rsidR="00DB590F">
        <w:rPr>
          <w:rFonts w:ascii="Book Antiqua" w:hAnsi="Book Antiqua"/>
          <w:sz w:val="24"/>
          <w:szCs w:val="24"/>
        </w:rPr>
        <w:t>31</w:t>
      </w:r>
      <w:r w:rsidR="00F83D6A">
        <w:rPr>
          <w:rFonts w:ascii="Book Antiqua" w:hAnsi="Book Antiqua"/>
          <w:sz w:val="24"/>
          <w:szCs w:val="24"/>
        </w:rPr>
        <w:t xml:space="preserve"> provides a coefficient plot of all main </w:t>
      </w:r>
      <w:r w:rsidR="00EF5633">
        <w:rPr>
          <w:rFonts w:ascii="Book Antiqua" w:hAnsi="Book Antiqua"/>
          <w:sz w:val="24"/>
          <w:szCs w:val="24"/>
        </w:rPr>
        <w:t>analytical</w:t>
      </w:r>
      <w:r w:rsidR="00F83D6A">
        <w:rPr>
          <w:rFonts w:ascii="Book Antiqua" w:hAnsi="Book Antiqua"/>
          <w:sz w:val="24"/>
          <w:szCs w:val="24"/>
        </w:rPr>
        <w:t xml:space="preserve"> variables within the model. Secondly,</w:t>
      </w:r>
      <w:r w:rsidRPr="005C357A">
        <w:rPr>
          <w:rFonts w:ascii="Book Antiqua" w:hAnsi="Book Antiqua"/>
          <w:sz w:val="24"/>
          <w:szCs w:val="24"/>
        </w:rPr>
        <w:t xml:space="preserve"> </w:t>
      </w:r>
      <w:r w:rsidR="00F83D6A">
        <w:rPr>
          <w:rFonts w:ascii="Book Antiqua" w:hAnsi="Book Antiqua"/>
          <w:sz w:val="24"/>
          <w:szCs w:val="24"/>
        </w:rPr>
        <w:t>figure 2.</w:t>
      </w:r>
      <w:r w:rsidR="00DB590F">
        <w:rPr>
          <w:rFonts w:ascii="Book Antiqua" w:hAnsi="Book Antiqua"/>
          <w:sz w:val="24"/>
          <w:szCs w:val="24"/>
        </w:rPr>
        <w:t>32</w:t>
      </w:r>
      <w:r w:rsidR="00F83D6A">
        <w:rPr>
          <w:rFonts w:ascii="Book Antiqua" w:hAnsi="Book Antiqua"/>
          <w:sz w:val="24"/>
          <w:szCs w:val="24"/>
        </w:rPr>
        <w:t xml:space="preserve"> isolates NS-SEC as the only multiple categorical </w:t>
      </w:r>
      <w:r w:rsidR="00EF5633">
        <w:rPr>
          <w:rFonts w:ascii="Book Antiqua" w:hAnsi="Book Antiqua"/>
          <w:sz w:val="24"/>
          <w:szCs w:val="24"/>
        </w:rPr>
        <w:t>variable</w:t>
      </w:r>
      <w:r w:rsidR="00F83D6A">
        <w:rPr>
          <w:rFonts w:ascii="Book Antiqua" w:hAnsi="Book Antiqua"/>
          <w:sz w:val="24"/>
          <w:szCs w:val="24"/>
        </w:rPr>
        <w:t xml:space="preserve"> by</w:t>
      </w:r>
      <w:r w:rsidRPr="005C357A">
        <w:rPr>
          <w:rFonts w:ascii="Book Antiqua" w:hAnsi="Book Antiqua"/>
          <w:sz w:val="24"/>
          <w:szCs w:val="24"/>
        </w:rPr>
        <w:t xml:space="preserve"> presenting the log odds and quasi-variance statistics. Then NS-SEC is </w:t>
      </w:r>
      <w:r w:rsidR="005D02C3" w:rsidRPr="005C357A">
        <w:rPr>
          <w:rFonts w:ascii="Book Antiqua" w:hAnsi="Book Antiqua"/>
          <w:sz w:val="24"/>
          <w:szCs w:val="24"/>
        </w:rPr>
        <w:t>graphed</w:t>
      </w:r>
      <w:r w:rsidRPr="005C357A">
        <w:rPr>
          <w:rFonts w:ascii="Book Antiqua" w:hAnsi="Book Antiqua"/>
          <w:sz w:val="24"/>
          <w:szCs w:val="24"/>
        </w:rPr>
        <w:t xml:space="preserve"> using both predictive </w:t>
      </w:r>
      <w:r w:rsidR="005D02C3" w:rsidRPr="005C357A">
        <w:rPr>
          <w:rFonts w:ascii="Book Antiqua" w:hAnsi="Book Antiqua"/>
          <w:sz w:val="24"/>
          <w:szCs w:val="24"/>
        </w:rPr>
        <w:t>probabilities</w:t>
      </w:r>
      <w:r w:rsidRPr="005C357A">
        <w:rPr>
          <w:rFonts w:ascii="Book Antiqua" w:hAnsi="Book Antiqua"/>
          <w:sz w:val="24"/>
          <w:szCs w:val="24"/>
        </w:rPr>
        <w:t xml:space="preserve"> and average marginal effects</w:t>
      </w:r>
      <w:r w:rsidR="00F83D6A">
        <w:rPr>
          <w:rFonts w:ascii="Book Antiqua" w:hAnsi="Book Antiqua"/>
          <w:sz w:val="24"/>
          <w:szCs w:val="24"/>
        </w:rPr>
        <w:t xml:space="preserve"> in figure 2.</w:t>
      </w:r>
      <w:r w:rsidR="00DB590F">
        <w:rPr>
          <w:rFonts w:ascii="Book Antiqua" w:hAnsi="Book Antiqua"/>
          <w:sz w:val="24"/>
          <w:szCs w:val="24"/>
        </w:rPr>
        <w:t>33</w:t>
      </w:r>
      <w:r w:rsidRPr="005C357A">
        <w:rPr>
          <w:rFonts w:ascii="Book Antiqua" w:hAnsi="Book Antiqua"/>
          <w:sz w:val="24"/>
          <w:szCs w:val="24"/>
        </w:rPr>
        <w:t xml:space="preserve">. Finally, all other </w:t>
      </w:r>
      <w:r w:rsidR="005D02C3" w:rsidRPr="005C357A">
        <w:rPr>
          <w:rFonts w:ascii="Book Antiqua" w:hAnsi="Book Antiqua"/>
          <w:sz w:val="24"/>
          <w:szCs w:val="24"/>
        </w:rPr>
        <w:t>variables</w:t>
      </w:r>
      <w:r w:rsidRPr="005C357A">
        <w:rPr>
          <w:rFonts w:ascii="Book Antiqua" w:hAnsi="Book Antiqua"/>
          <w:sz w:val="24"/>
          <w:szCs w:val="24"/>
        </w:rPr>
        <w:t xml:space="preserve"> are </w:t>
      </w:r>
      <w:r w:rsidR="005D02C3" w:rsidRPr="005C357A">
        <w:rPr>
          <w:rFonts w:ascii="Book Antiqua" w:hAnsi="Book Antiqua"/>
          <w:sz w:val="24"/>
          <w:szCs w:val="24"/>
        </w:rPr>
        <w:t>graphed</w:t>
      </w:r>
      <w:r w:rsidRPr="005C357A">
        <w:rPr>
          <w:rFonts w:ascii="Book Antiqua" w:hAnsi="Book Antiqua"/>
          <w:sz w:val="24"/>
          <w:szCs w:val="24"/>
        </w:rPr>
        <w:t xml:space="preserve"> using </w:t>
      </w:r>
      <w:r w:rsidR="005D02C3" w:rsidRPr="005C357A">
        <w:rPr>
          <w:rFonts w:ascii="Book Antiqua" w:hAnsi="Book Antiqua"/>
          <w:sz w:val="24"/>
          <w:szCs w:val="24"/>
        </w:rPr>
        <w:t>predictive</w:t>
      </w:r>
      <w:r w:rsidRPr="005C357A">
        <w:rPr>
          <w:rFonts w:ascii="Book Antiqua" w:hAnsi="Book Antiqua"/>
          <w:sz w:val="24"/>
          <w:szCs w:val="24"/>
        </w:rPr>
        <w:t xml:space="preserve"> </w:t>
      </w:r>
      <w:r w:rsidR="005D02C3" w:rsidRPr="005C357A">
        <w:rPr>
          <w:rFonts w:ascii="Book Antiqua" w:hAnsi="Book Antiqua"/>
          <w:sz w:val="24"/>
          <w:szCs w:val="24"/>
        </w:rPr>
        <w:t>probabilities</w:t>
      </w:r>
      <w:r w:rsidR="00F83D6A">
        <w:rPr>
          <w:rFonts w:ascii="Book Antiqua" w:hAnsi="Book Antiqua"/>
          <w:sz w:val="24"/>
          <w:szCs w:val="24"/>
        </w:rPr>
        <w:t xml:space="preserve"> from figures 2.</w:t>
      </w:r>
      <w:r w:rsidR="00DB590F">
        <w:rPr>
          <w:rFonts w:ascii="Book Antiqua" w:hAnsi="Book Antiqua"/>
          <w:sz w:val="24"/>
          <w:szCs w:val="24"/>
        </w:rPr>
        <w:t>34</w:t>
      </w:r>
      <w:r w:rsidR="00F83D6A">
        <w:rPr>
          <w:rFonts w:ascii="Book Antiqua" w:hAnsi="Book Antiqua"/>
          <w:sz w:val="24"/>
          <w:szCs w:val="24"/>
        </w:rPr>
        <w:t>-2.</w:t>
      </w:r>
      <w:r w:rsidR="00DB590F">
        <w:rPr>
          <w:rFonts w:ascii="Book Antiqua" w:hAnsi="Book Antiqua"/>
          <w:sz w:val="24"/>
          <w:szCs w:val="24"/>
        </w:rPr>
        <w:t>36</w:t>
      </w:r>
      <w:r w:rsidRPr="005C357A">
        <w:rPr>
          <w:rFonts w:ascii="Book Antiqua" w:hAnsi="Book Antiqua"/>
          <w:sz w:val="24"/>
          <w:szCs w:val="24"/>
        </w:rPr>
        <w:t xml:space="preserve">. </w:t>
      </w:r>
    </w:p>
    <w:p w14:paraId="65169D79" w14:textId="3148E6F2" w:rsidR="005C357A" w:rsidRDefault="005C357A" w:rsidP="005C357A">
      <w:pPr>
        <w:spacing w:line="480" w:lineRule="auto"/>
        <w:rPr>
          <w:rFonts w:ascii="Book Antiqua" w:hAnsi="Book Antiqua"/>
          <w:sz w:val="24"/>
          <w:szCs w:val="24"/>
        </w:rPr>
      </w:pPr>
      <w:r w:rsidRPr="005C357A">
        <w:rPr>
          <w:rFonts w:ascii="Book Antiqua" w:hAnsi="Book Antiqua"/>
          <w:sz w:val="24"/>
          <w:szCs w:val="24"/>
        </w:rPr>
        <w:lastRenderedPageBreak/>
        <w:t xml:space="preserve">Reflecting first on figure </w:t>
      </w:r>
      <w:r w:rsidR="003C2BAF">
        <w:rPr>
          <w:rFonts w:ascii="Book Antiqua" w:hAnsi="Book Antiqua"/>
          <w:sz w:val="24"/>
          <w:szCs w:val="24"/>
        </w:rPr>
        <w:t>2.</w:t>
      </w:r>
      <w:r w:rsidR="00363EB4">
        <w:rPr>
          <w:rFonts w:ascii="Book Antiqua" w:hAnsi="Book Antiqua"/>
          <w:sz w:val="24"/>
          <w:szCs w:val="24"/>
        </w:rPr>
        <w:t>30</w:t>
      </w:r>
      <w:r w:rsidRPr="005C357A">
        <w:rPr>
          <w:rFonts w:ascii="Book Antiqua" w:hAnsi="Book Antiqua"/>
          <w:sz w:val="24"/>
          <w:szCs w:val="24"/>
        </w:rPr>
        <w:t xml:space="preserve">, the underlying trend for the quasi-variance statistics compared to the log odds counterparts is that coefficients remain constant whilst standard errors and confidence intervals are </w:t>
      </w:r>
      <w:r w:rsidR="005D02C3" w:rsidRPr="005C357A">
        <w:rPr>
          <w:rFonts w:ascii="Book Antiqua" w:hAnsi="Book Antiqua"/>
          <w:sz w:val="24"/>
          <w:szCs w:val="24"/>
        </w:rPr>
        <w:t>slightly</w:t>
      </w:r>
      <w:r w:rsidRPr="005C357A">
        <w:rPr>
          <w:rFonts w:ascii="Book Antiqua" w:hAnsi="Book Antiqua"/>
          <w:sz w:val="24"/>
          <w:szCs w:val="24"/>
        </w:rPr>
        <w:t xml:space="preserve"> reduced. Figure </w:t>
      </w:r>
      <w:r w:rsidR="003C2BAF">
        <w:rPr>
          <w:rFonts w:ascii="Book Antiqua" w:hAnsi="Book Antiqua"/>
          <w:sz w:val="24"/>
          <w:szCs w:val="24"/>
        </w:rPr>
        <w:t>2.</w:t>
      </w:r>
      <w:r w:rsidR="00DB590F">
        <w:rPr>
          <w:rFonts w:ascii="Book Antiqua" w:hAnsi="Book Antiqua"/>
          <w:sz w:val="24"/>
          <w:szCs w:val="24"/>
        </w:rPr>
        <w:t>31</w:t>
      </w:r>
      <w:r w:rsidRPr="005C357A">
        <w:rPr>
          <w:rFonts w:ascii="Book Antiqua" w:hAnsi="Book Antiqua"/>
          <w:sz w:val="24"/>
          <w:szCs w:val="24"/>
        </w:rPr>
        <w:t xml:space="preserve"> </w:t>
      </w:r>
      <w:r w:rsidR="005D02C3" w:rsidRPr="005C357A">
        <w:rPr>
          <w:rFonts w:ascii="Book Antiqua" w:hAnsi="Book Antiqua"/>
          <w:sz w:val="24"/>
          <w:szCs w:val="24"/>
        </w:rPr>
        <w:t>demonstrates</w:t>
      </w:r>
      <w:r w:rsidRPr="005C357A">
        <w:rPr>
          <w:rFonts w:ascii="Book Antiqua" w:hAnsi="Book Antiqua"/>
          <w:sz w:val="24"/>
          <w:szCs w:val="24"/>
        </w:rPr>
        <w:t xml:space="preserve"> that the single largest effect size across NS-SEC is NS-SEC 5.  Continuing with NS-SEC, figure </w:t>
      </w:r>
      <w:r w:rsidR="003C2BAF">
        <w:rPr>
          <w:rFonts w:ascii="Book Antiqua" w:hAnsi="Book Antiqua"/>
          <w:sz w:val="24"/>
          <w:szCs w:val="24"/>
        </w:rPr>
        <w:t>2.</w:t>
      </w:r>
      <w:r w:rsidR="00363EB4">
        <w:rPr>
          <w:rFonts w:ascii="Book Antiqua" w:hAnsi="Book Antiqua"/>
          <w:sz w:val="24"/>
          <w:szCs w:val="24"/>
        </w:rPr>
        <w:t>31</w:t>
      </w:r>
      <w:r w:rsidRPr="005C357A">
        <w:rPr>
          <w:rFonts w:ascii="Book Antiqua" w:hAnsi="Book Antiqua"/>
          <w:sz w:val="24"/>
          <w:szCs w:val="24"/>
        </w:rPr>
        <w:t xml:space="preserve"> details the predicted </w:t>
      </w:r>
      <w:r w:rsidR="005D02C3" w:rsidRPr="005C357A">
        <w:rPr>
          <w:rFonts w:ascii="Book Antiqua" w:hAnsi="Book Antiqua"/>
          <w:sz w:val="24"/>
          <w:szCs w:val="24"/>
        </w:rPr>
        <w:t>probabilities</w:t>
      </w:r>
      <w:r w:rsidRPr="005C357A">
        <w:rPr>
          <w:rFonts w:ascii="Book Antiqua" w:hAnsi="Book Antiqua"/>
          <w:sz w:val="24"/>
          <w:szCs w:val="24"/>
        </w:rPr>
        <w:t xml:space="preserve"> and average marginal effects for the variable within the model. Both graphs use the same common y axis to aid interpretation</w:t>
      </w:r>
      <w:r w:rsidR="00363EB4">
        <w:rPr>
          <w:rFonts w:ascii="Book Antiqua" w:hAnsi="Book Antiqua"/>
          <w:sz w:val="24"/>
          <w:szCs w:val="24"/>
        </w:rPr>
        <w:t>.</w:t>
      </w:r>
      <w:r w:rsidRPr="005C357A">
        <w:rPr>
          <w:rFonts w:ascii="Book Antiqua" w:hAnsi="Book Antiqua"/>
          <w:sz w:val="24"/>
          <w:szCs w:val="24"/>
        </w:rPr>
        <w:t xml:space="preserve"> </w:t>
      </w:r>
    </w:p>
    <w:p w14:paraId="388326FE" w14:textId="77777777" w:rsidR="00D9733D" w:rsidRDefault="00351685" w:rsidP="00D9733D">
      <w:pPr>
        <w:pStyle w:val="NormalWeb"/>
        <w:keepNext/>
      </w:pPr>
      <w:r>
        <w:rPr>
          <w:noProof/>
        </w:rPr>
        <w:lastRenderedPageBreak/>
        <w:drawing>
          <wp:inline distT="0" distB="0" distL="0" distR="0" wp14:anchorId="79BE31D2" wp14:editId="2284332E">
            <wp:extent cx="5731510" cy="4168775"/>
            <wp:effectExtent l="0" t="0" r="2540" b="3175"/>
            <wp:docPr id="459749739" name="Picture 13"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49739" name="Picture 13" descr="A graph with lines and dots&#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6BABED1D" w14:textId="2810C827" w:rsidR="00351685" w:rsidRDefault="00D9733D" w:rsidP="00DB590F">
      <w:pPr>
        <w:pStyle w:val="Caption"/>
      </w:pPr>
      <w:bookmarkStart w:id="202" w:name="_Toc174390561"/>
      <w:r>
        <w:t xml:space="preserve">Figure </w:t>
      </w:r>
      <w:fldSimple w:instr=" STYLEREF 1 \s ">
        <w:r w:rsidR="00DB590F">
          <w:rPr>
            <w:noProof/>
          </w:rPr>
          <w:t>2</w:t>
        </w:r>
      </w:fldSimple>
      <w:r w:rsidR="00DB590F">
        <w:t>.</w:t>
      </w:r>
      <w:fldSimple w:instr=" SEQ Figure \* ARABIC \s 1 ">
        <w:r w:rsidR="00DB590F">
          <w:rPr>
            <w:noProof/>
          </w:rPr>
          <w:t>31</w:t>
        </w:r>
      </w:fldSimple>
      <w:r>
        <w:t xml:space="preserve"> </w:t>
      </w:r>
      <w:r w:rsidRPr="00D345BA">
        <w:t>Coefficient plot of main analytical model</w:t>
      </w:r>
      <w:bookmarkEnd w:id="202"/>
    </w:p>
    <w:p w14:paraId="021AC8D7" w14:textId="77777777" w:rsidR="00D9733D" w:rsidRDefault="00795CFB" w:rsidP="00DB590F">
      <w:pPr>
        <w:pStyle w:val="Caption"/>
      </w:pPr>
      <w:r w:rsidRPr="00795CFB">
        <w:rPr>
          <w:noProof/>
        </w:rPr>
        <w:lastRenderedPageBreak/>
        <w:drawing>
          <wp:inline distT="0" distB="0" distL="0" distR="0" wp14:anchorId="40BA9907" wp14:editId="3EDD4CCD">
            <wp:extent cx="5731510" cy="4168775"/>
            <wp:effectExtent l="0" t="0" r="2540" b="3175"/>
            <wp:docPr id="376118371" name="Picture 6"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18371" name="Picture 6" descr="A graph with red and black lines&#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56532F22" w14:textId="5C9D6508" w:rsidR="003C2BAF" w:rsidRPr="00795CFB" w:rsidRDefault="00D9733D" w:rsidP="00DB590F">
      <w:pPr>
        <w:pStyle w:val="Caption"/>
      </w:pPr>
      <w:bookmarkStart w:id="203" w:name="_Toc174390562"/>
      <w:r>
        <w:t xml:space="preserve">Figure </w:t>
      </w:r>
      <w:fldSimple w:instr=" STYLEREF 1 \s ">
        <w:r w:rsidR="00DB590F">
          <w:rPr>
            <w:noProof/>
          </w:rPr>
          <w:t>2</w:t>
        </w:r>
      </w:fldSimple>
      <w:r w:rsidR="00DB590F">
        <w:t>.</w:t>
      </w:r>
      <w:fldSimple w:instr=" SEQ Figure \* ARABIC \s 1 ">
        <w:r w:rsidR="00DB590F">
          <w:rPr>
            <w:noProof/>
          </w:rPr>
          <w:t>32</w:t>
        </w:r>
      </w:fldSimple>
      <w:r>
        <w:t xml:space="preserve"> </w:t>
      </w:r>
      <w:r w:rsidRPr="00EB2542">
        <w:t>Log odds versus Quasi-Variance Statistics for BCS model (NS-SEC)</w:t>
      </w:r>
      <w:bookmarkEnd w:id="203"/>
    </w:p>
    <w:p w14:paraId="00839AF7"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478A65FE" w14:textId="77777777" w:rsidR="00D9733D" w:rsidRDefault="00795CFB" w:rsidP="00DB590F">
      <w:pPr>
        <w:pStyle w:val="Caption"/>
      </w:pPr>
      <w:r w:rsidRPr="00795CFB">
        <w:rPr>
          <w:noProof/>
        </w:rPr>
        <w:lastRenderedPageBreak/>
        <w:drawing>
          <wp:inline distT="0" distB="0" distL="0" distR="0" wp14:anchorId="50CC122F" wp14:editId="3D230DCE">
            <wp:extent cx="9448048" cy="3924300"/>
            <wp:effectExtent l="0" t="0" r="1270" b="0"/>
            <wp:docPr id="667865489"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65489" name="Picture 7" descr="A screenshot of a computer scree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453907" cy="3926734"/>
                    </a:xfrm>
                    <a:prstGeom prst="rect">
                      <a:avLst/>
                    </a:prstGeom>
                    <a:noFill/>
                    <a:ln>
                      <a:noFill/>
                    </a:ln>
                  </pic:spPr>
                </pic:pic>
              </a:graphicData>
            </a:graphic>
          </wp:inline>
        </w:drawing>
      </w:r>
    </w:p>
    <w:p w14:paraId="25317DE4" w14:textId="61877E43" w:rsidR="003C2BAF" w:rsidRPr="00795CFB" w:rsidRDefault="00D9733D" w:rsidP="00DB590F">
      <w:pPr>
        <w:pStyle w:val="Caption"/>
      </w:pPr>
      <w:bookmarkStart w:id="204" w:name="_Toc174390563"/>
      <w:r>
        <w:t xml:space="preserve">Figure </w:t>
      </w:r>
      <w:fldSimple w:instr=" STYLEREF 1 \s ">
        <w:r w:rsidR="00DB590F">
          <w:rPr>
            <w:noProof/>
          </w:rPr>
          <w:t>2</w:t>
        </w:r>
      </w:fldSimple>
      <w:r w:rsidR="00DB590F">
        <w:t>.</w:t>
      </w:r>
      <w:fldSimple w:instr=" SEQ Figure \* ARABIC \s 1 ">
        <w:r w:rsidR="00DB590F">
          <w:rPr>
            <w:noProof/>
          </w:rPr>
          <w:t>33</w:t>
        </w:r>
      </w:fldSimple>
      <w:r>
        <w:t xml:space="preserve"> </w:t>
      </w:r>
      <w:r w:rsidRPr="00283C77">
        <w:t>Predictive and AMEs of NS-SEC for BCS Model</w:t>
      </w:r>
      <w:bookmarkEnd w:id="204"/>
    </w:p>
    <w:p w14:paraId="53DCAB87" w14:textId="77777777" w:rsidR="00AE633D" w:rsidRDefault="00AE633D" w:rsidP="00DB590F">
      <w:pPr>
        <w:pStyle w:val="Caption"/>
        <w:sectPr w:rsidR="00AE633D" w:rsidSect="00AE633D">
          <w:pgSz w:w="16838" w:h="11906" w:orient="landscape"/>
          <w:pgMar w:top="1440" w:right="1440" w:bottom="1440" w:left="1440" w:header="709" w:footer="709" w:gutter="0"/>
          <w:cols w:space="708"/>
          <w:docGrid w:linePitch="360"/>
        </w:sectPr>
      </w:pPr>
    </w:p>
    <w:p w14:paraId="5E9B8F77" w14:textId="77777777" w:rsidR="00D9733D" w:rsidRDefault="00795CFB" w:rsidP="00DB590F">
      <w:pPr>
        <w:pStyle w:val="Caption"/>
      </w:pPr>
      <w:r w:rsidRPr="00795CFB">
        <w:rPr>
          <w:noProof/>
        </w:rPr>
        <w:lastRenderedPageBreak/>
        <w:drawing>
          <wp:inline distT="0" distB="0" distL="0" distR="0" wp14:anchorId="6B636489" wp14:editId="254E1FD7">
            <wp:extent cx="5731510" cy="4168775"/>
            <wp:effectExtent l="0" t="0" r="2540" b="3175"/>
            <wp:docPr id="865775196" name="Picture 8"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75196" name="Picture 8" descr="A white rectangular object with black tex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FBA1472" w14:textId="79A60B46" w:rsidR="003C2BAF" w:rsidRPr="00795CFB" w:rsidRDefault="00D9733D" w:rsidP="00DB590F">
      <w:pPr>
        <w:pStyle w:val="Caption"/>
      </w:pPr>
      <w:bookmarkStart w:id="205" w:name="_Toc174390564"/>
      <w:r>
        <w:t xml:space="preserve">Figure </w:t>
      </w:r>
      <w:fldSimple w:instr=" STYLEREF 1 \s ">
        <w:r w:rsidR="00DB590F">
          <w:rPr>
            <w:noProof/>
          </w:rPr>
          <w:t>2</w:t>
        </w:r>
      </w:fldSimple>
      <w:r w:rsidR="00DB590F">
        <w:t>.</w:t>
      </w:r>
      <w:fldSimple w:instr=" SEQ Figure \* ARABIC \s 1 ">
        <w:r w:rsidR="00DB590F">
          <w:rPr>
            <w:noProof/>
          </w:rPr>
          <w:t>34</w:t>
        </w:r>
      </w:fldSimple>
      <w:r>
        <w:t xml:space="preserve"> </w:t>
      </w:r>
      <w:r w:rsidRPr="00863B96">
        <w:t>Predictive Margins of Educational Attainment for BCS model</w:t>
      </w:r>
      <w:bookmarkEnd w:id="205"/>
    </w:p>
    <w:p w14:paraId="4CE2F5FF" w14:textId="531011A2" w:rsidR="00795CFB" w:rsidRDefault="00795CFB" w:rsidP="00795CFB">
      <w:pPr>
        <w:pStyle w:val="NormalWeb"/>
      </w:pPr>
    </w:p>
    <w:p w14:paraId="79C8D6BC" w14:textId="77777777" w:rsidR="00D9733D" w:rsidRDefault="00795CFB" w:rsidP="00DB590F">
      <w:pPr>
        <w:pStyle w:val="Caption"/>
      </w:pPr>
      <w:r w:rsidRPr="00795CFB">
        <w:rPr>
          <w:noProof/>
        </w:rPr>
        <w:lastRenderedPageBreak/>
        <w:drawing>
          <wp:inline distT="0" distB="0" distL="0" distR="0" wp14:anchorId="1FD31433" wp14:editId="1C4FFE70">
            <wp:extent cx="5731510" cy="4168775"/>
            <wp:effectExtent l="0" t="0" r="2540" b="3175"/>
            <wp:docPr id="185558877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88773" name="Picture 10"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3BAE38AA" w14:textId="4DB781D2" w:rsidR="003C2BAF" w:rsidRPr="00795CFB" w:rsidRDefault="00D9733D" w:rsidP="00DB590F">
      <w:pPr>
        <w:pStyle w:val="Caption"/>
      </w:pPr>
      <w:bookmarkStart w:id="206" w:name="_Toc174390565"/>
      <w:r>
        <w:t xml:space="preserve">Figure </w:t>
      </w:r>
      <w:fldSimple w:instr=" STYLEREF 1 \s ">
        <w:r w:rsidR="00DB590F">
          <w:rPr>
            <w:noProof/>
          </w:rPr>
          <w:t>2</w:t>
        </w:r>
      </w:fldSimple>
      <w:r w:rsidR="00DB590F">
        <w:t>.</w:t>
      </w:r>
      <w:fldSimple w:instr=" SEQ Figure \* ARABIC \s 1 ">
        <w:r w:rsidR="00DB590F">
          <w:rPr>
            <w:noProof/>
          </w:rPr>
          <w:t>35</w:t>
        </w:r>
      </w:fldSimple>
      <w:r>
        <w:t xml:space="preserve"> </w:t>
      </w:r>
      <w:r w:rsidRPr="006A6691">
        <w:t>Predictive Margins of Sex for BCS model</w:t>
      </w:r>
      <w:bookmarkEnd w:id="206"/>
    </w:p>
    <w:p w14:paraId="7A1EB613" w14:textId="77777777" w:rsidR="00D9733D" w:rsidRDefault="00795CFB" w:rsidP="00DB590F">
      <w:pPr>
        <w:pStyle w:val="Caption"/>
      </w:pPr>
      <w:r w:rsidRPr="00795CFB">
        <w:rPr>
          <w:noProof/>
        </w:rPr>
        <w:lastRenderedPageBreak/>
        <w:drawing>
          <wp:inline distT="0" distB="0" distL="0" distR="0" wp14:anchorId="19D421A4" wp14:editId="76EDCFF6">
            <wp:extent cx="5731510" cy="4168775"/>
            <wp:effectExtent l="0" t="0" r="2540" b="3175"/>
            <wp:docPr id="2082737484" name="Picture 1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37484" name="Picture 11" descr="A white rectangular object with black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6FD8D9C7" w14:textId="2A8611E5" w:rsidR="009F31E9" w:rsidRPr="00795CFB" w:rsidRDefault="00D9733D" w:rsidP="00DB590F">
      <w:pPr>
        <w:pStyle w:val="Caption"/>
      </w:pPr>
      <w:bookmarkStart w:id="207" w:name="_Toc174390566"/>
      <w:r>
        <w:t xml:space="preserve">Figure </w:t>
      </w:r>
      <w:fldSimple w:instr=" STYLEREF 1 \s ">
        <w:r w:rsidR="00DB590F">
          <w:rPr>
            <w:noProof/>
          </w:rPr>
          <w:t>2</w:t>
        </w:r>
      </w:fldSimple>
      <w:r w:rsidR="00DB590F">
        <w:t>.</w:t>
      </w:r>
      <w:fldSimple w:instr=" SEQ Figure \* ARABIC \s 1 ">
        <w:r w:rsidR="00DB590F">
          <w:rPr>
            <w:noProof/>
          </w:rPr>
          <w:t>36</w:t>
        </w:r>
      </w:fldSimple>
      <w:r>
        <w:t xml:space="preserve"> </w:t>
      </w:r>
      <w:r w:rsidRPr="00AC240E">
        <w:t>Predictive Margins of Housing Tenure for BCS model</w:t>
      </w:r>
      <w:bookmarkEnd w:id="207"/>
    </w:p>
    <w:p w14:paraId="72343579" w14:textId="28F31EAF" w:rsidR="00C9608B" w:rsidRDefault="00C9608B" w:rsidP="00C9608B">
      <w:pPr>
        <w:pStyle w:val="Heading3"/>
      </w:pPr>
      <w:bookmarkStart w:id="208" w:name="_Toc174390683"/>
      <w:r w:rsidRPr="00B4615B">
        <w:t>Sensitivity Analysis of Social Stratification Measures using BCS</w:t>
      </w:r>
      <w:bookmarkEnd w:id="208"/>
    </w:p>
    <w:p w14:paraId="63346ADE" w14:textId="46155D31" w:rsidR="003C2BAF" w:rsidRPr="003C2BAF" w:rsidRDefault="003C2BAF" w:rsidP="003C2BAF">
      <w:pPr>
        <w:spacing w:line="480" w:lineRule="auto"/>
        <w:rPr>
          <w:rFonts w:ascii="Book Antiqua" w:hAnsi="Book Antiqua" w:cs="Times New Roman"/>
          <w:sz w:val="24"/>
          <w:szCs w:val="24"/>
        </w:rPr>
      </w:pPr>
      <w:r w:rsidRPr="003C2BAF">
        <w:rPr>
          <w:rFonts w:ascii="Book Antiqua" w:hAnsi="Book Antiqua"/>
          <w:sz w:val="24"/>
          <w:szCs w:val="24"/>
        </w:rPr>
        <w:t xml:space="preserve">Following from the sensitivity analysis of social stratification measures conducted in the previous chapter, a duplicate analysis will take place using the BCS cohort to identify any </w:t>
      </w:r>
      <w:r w:rsidR="005D02C3" w:rsidRPr="003C2BAF">
        <w:rPr>
          <w:rFonts w:ascii="Book Antiqua" w:hAnsi="Book Antiqua"/>
          <w:sz w:val="24"/>
          <w:szCs w:val="24"/>
        </w:rPr>
        <w:t>similarities</w:t>
      </w:r>
      <w:r w:rsidRPr="003C2BAF">
        <w:rPr>
          <w:rFonts w:ascii="Book Antiqua" w:hAnsi="Book Antiqua"/>
          <w:sz w:val="24"/>
          <w:szCs w:val="24"/>
        </w:rPr>
        <w:t xml:space="preserve"> or differences in the </w:t>
      </w:r>
      <w:r w:rsidR="005D02C3" w:rsidRPr="003C2BAF">
        <w:rPr>
          <w:rFonts w:ascii="Book Antiqua" w:hAnsi="Book Antiqua"/>
          <w:sz w:val="24"/>
          <w:szCs w:val="24"/>
        </w:rPr>
        <w:t>substantive</w:t>
      </w:r>
      <w:r w:rsidRPr="003C2BAF">
        <w:rPr>
          <w:rFonts w:ascii="Book Antiqua" w:hAnsi="Book Antiqua"/>
          <w:sz w:val="24"/>
          <w:szCs w:val="24"/>
        </w:rPr>
        <w:t xml:space="preserve"> </w:t>
      </w:r>
      <w:r w:rsidR="005D02C3" w:rsidRPr="003C2BAF">
        <w:rPr>
          <w:rFonts w:ascii="Book Antiqua" w:hAnsi="Book Antiqua"/>
          <w:sz w:val="24"/>
          <w:szCs w:val="24"/>
        </w:rPr>
        <w:t>interpretation</w:t>
      </w:r>
      <w:r w:rsidRPr="003C2BAF">
        <w:rPr>
          <w:rFonts w:ascii="Book Antiqua" w:hAnsi="Book Antiqua"/>
          <w:sz w:val="24"/>
          <w:szCs w:val="24"/>
        </w:rPr>
        <w:t xml:space="preserve"> using a different sample. Three social </w:t>
      </w:r>
      <w:r w:rsidR="005D02C3" w:rsidRPr="003C2BAF">
        <w:rPr>
          <w:rFonts w:ascii="Book Antiqua" w:hAnsi="Book Antiqua"/>
          <w:sz w:val="24"/>
          <w:szCs w:val="24"/>
        </w:rPr>
        <w:t>stratification</w:t>
      </w:r>
      <w:r w:rsidRPr="003C2BAF">
        <w:rPr>
          <w:rFonts w:ascii="Book Antiqua" w:hAnsi="Book Antiqua"/>
          <w:sz w:val="24"/>
          <w:szCs w:val="24"/>
        </w:rPr>
        <w:t xml:space="preserve"> measures: NS-SEC, RGSC, and CAMSIS will be used. </w:t>
      </w:r>
      <w:r w:rsidRPr="003C2BAF">
        <w:rPr>
          <w:rFonts w:ascii="Book Antiqua" w:hAnsi="Book Antiqua" w:cs="Times New Roman"/>
          <w:sz w:val="24"/>
          <w:szCs w:val="24"/>
        </w:rPr>
        <w:t xml:space="preserve">The subsequent sensitivity analysis will compare like-for-like models of economic activity, each using a different socio-economic measure. The base model – NS-SEC – is then compared to the CAMSIS and RGSC models. While it is not appropriate to compare log odds across regression models, the following sensitivity analysis will compare models following substantive conclusions. Goodness-of-fit statistics are provided and are assessed via AIC, BIC, and a range of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3C2BAF">
        <w:rPr>
          <w:rFonts w:ascii="Book Antiqua" w:eastAsiaTheme="minorEastAsia" w:hAnsi="Book Antiqua" w:cs="Times New Roman"/>
          <w:sz w:val="24"/>
          <w:szCs w:val="24"/>
        </w:rPr>
        <w:t xml:space="preserve"> </w:t>
      </w:r>
      <w:r w:rsidRPr="003C2BAF">
        <w:rPr>
          <w:rFonts w:ascii="Book Antiqua" w:hAnsi="Book Antiqua" w:cs="Times New Roman"/>
          <w:sz w:val="24"/>
          <w:szCs w:val="24"/>
        </w:rPr>
        <w:t xml:space="preserve">measures. </w:t>
      </w:r>
    </w:p>
    <w:p w14:paraId="6CF4B816" w14:textId="7FEC27E1" w:rsidR="003C2BAF" w:rsidRPr="003C2BAF" w:rsidRDefault="003C2BAF" w:rsidP="003C2BAF">
      <w:pPr>
        <w:spacing w:line="480" w:lineRule="auto"/>
        <w:rPr>
          <w:rFonts w:ascii="Book Antiqua" w:hAnsi="Book Antiqua" w:cs="Times New Roman"/>
          <w:sz w:val="24"/>
          <w:szCs w:val="24"/>
        </w:rPr>
      </w:pPr>
      <w:r w:rsidRPr="003C2BAF">
        <w:rPr>
          <w:rFonts w:ascii="Book Antiqua" w:hAnsi="Book Antiqua" w:cs="Times New Roman"/>
          <w:sz w:val="24"/>
          <w:szCs w:val="24"/>
        </w:rPr>
        <w:lastRenderedPageBreak/>
        <w:t xml:space="preserve">Three separate multinomial logistic regressions are presented in Table </w:t>
      </w:r>
      <w:r>
        <w:rPr>
          <w:rFonts w:ascii="Book Antiqua" w:hAnsi="Book Antiqua" w:cs="Times New Roman"/>
          <w:sz w:val="24"/>
          <w:szCs w:val="24"/>
        </w:rPr>
        <w:t>2.</w:t>
      </w:r>
      <w:r w:rsidR="00DB590F">
        <w:rPr>
          <w:rFonts w:ascii="Book Antiqua" w:hAnsi="Book Antiqua" w:cs="Times New Roman"/>
          <w:sz w:val="24"/>
          <w:szCs w:val="24"/>
        </w:rPr>
        <w:t>51</w:t>
      </w:r>
      <w:r w:rsidRPr="003C2BAF">
        <w:rPr>
          <w:rFonts w:ascii="Book Antiqua" w:hAnsi="Book Antiqua" w:cs="Times New Roman"/>
          <w:sz w:val="24"/>
          <w:szCs w:val="24"/>
        </w:rPr>
        <w:t xml:space="preserve">. The first model has been described at length in the previous section and uses NS-SEC. The second model uses CAMSIS, and the third uses RGSC. These models are all presented using log odds and average marginal effects to enhance interpretation and comparison. </w:t>
      </w:r>
    </w:p>
    <w:p w14:paraId="03472459" w14:textId="11793E01" w:rsidR="003C2BAF" w:rsidRDefault="003C2BAF" w:rsidP="003C2BAF">
      <w:pPr>
        <w:spacing w:line="480" w:lineRule="auto"/>
        <w:rPr>
          <w:rFonts w:ascii="Book Antiqua" w:hAnsi="Book Antiqua" w:cs="Times New Roman"/>
          <w:sz w:val="24"/>
          <w:szCs w:val="24"/>
        </w:rPr>
      </w:pPr>
      <w:r w:rsidRPr="003C2BAF">
        <w:rPr>
          <w:rFonts w:ascii="Book Antiqua" w:hAnsi="Book Antiqua" w:cs="Times New Roman"/>
          <w:sz w:val="24"/>
          <w:szCs w:val="24"/>
        </w:rPr>
        <w:t xml:space="preserve">As with the base NS-SEC model above, model building statistics for both RGSC and CAMSIS measures are provided in tables </w:t>
      </w:r>
      <w:r>
        <w:rPr>
          <w:rFonts w:ascii="Book Antiqua" w:hAnsi="Book Antiqua" w:cs="Times New Roman"/>
          <w:sz w:val="24"/>
          <w:szCs w:val="24"/>
        </w:rPr>
        <w:t>2.</w:t>
      </w:r>
      <w:r w:rsidR="00363EB4">
        <w:rPr>
          <w:rFonts w:ascii="Book Antiqua" w:hAnsi="Book Antiqua" w:cs="Times New Roman"/>
          <w:sz w:val="24"/>
          <w:szCs w:val="24"/>
        </w:rPr>
        <w:t>47</w:t>
      </w:r>
      <w:r w:rsidRPr="003C2BAF">
        <w:rPr>
          <w:rFonts w:ascii="Book Antiqua" w:hAnsi="Book Antiqua" w:cs="Times New Roman"/>
          <w:sz w:val="24"/>
          <w:szCs w:val="24"/>
        </w:rPr>
        <w:t>-</w:t>
      </w:r>
      <w:r>
        <w:rPr>
          <w:rFonts w:ascii="Book Antiqua" w:hAnsi="Book Antiqua" w:cs="Times New Roman"/>
          <w:sz w:val="24"/>
          <w:szCs w:val="24"/>
        </w:rPr>
        <w:t>2.</w:t>
      </w:r>
      <w:r w:rsidR="00363EB4">
        <w:rPr>
          <w:rFonts w:ascii="Book Antiqua" w:hAnsi="Book Antiqua" w:cs="Times New Roman"/>
          <w:sz w:val="24"/>
          <w:szCs w:val="24"/>
        </w:rPr>
        <w:t>50</w:t>
      </w:r>
      <w:r w:rsidRPr="003C2BAF">
        <w:rPr>
          <w:rFonts w:ascii="Book Antiqua" w:hAnsi="Book Antiqua" w:cs="Times New Roman"/>
          <w:sz w:val="24"/>
          <w:szCs w:val="24"/>
        </w:rPr>
        <w:t xml:space="preserve">. </w:t>
      </w:r>
    </w:p>
    <w:p w14:paraId="2813BDBF" w14:textId="33CE62D2" w:rsidR="003C2BAF" w:rsidRDefault="003C2BAF" w:rsidP="00DB590F">
      <w:pPr>
        <w:pStyle w:val="Caption"/>
      </w:pPr>
      <w:bookmarkStart w:id="209" w:name="_Toc174390430"/>
      <w:r>
        <w:t xml:space="preserve">Table </w:t>
      </w:r>
      <w:fldSimple w:instr=" STYLEREF 1 \s ">
        <w:r w:rsidR="00DB590F">
          <w:rPr>
            <w:noProof/>
          </w:rPr>
          <w:t>2</w:t>
        </w:r>
      </w:fldSimple>
      <w:r w:rsidR="00DB590F">
        <w:t>.</w:t>
      </w:r>
      <w:fldSimple w:instr=" SEQ Table \* ARABIC \s 1 ">
        <w:r w:rsidR="00DB590F">
          <w:rPr>
            <w:noProof/>
          </w:rPr>
          <w:t>47</w:t>
        </w:r>
      </w:fldSimple>
      <w:r>
        <w:t xml:space="preserve"> </w:t>
      </w:r>
      <w:r w:rsidRPr="005475D9">
        <w:t xml:space="preserve">Model building statistics of RGSC for </w:t>
      </w:r>
      <w:r>
        <w:t>BCS</w:t>
      </w:r>
      <w:r w:rsidRPr="005475D9">
        <w:t xml:space="preserve"> model</w:t>
      </w:r>
      <w:bookmarkEnd w:id="209"/>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3C2BAF" w:rsidRPr="00B4615B" w14:paraId="665A35B7"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E0D839A"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477E9724"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5E792501"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688D8AE7"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19169D3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1399B334"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0A7C872B"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4EE1465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DCB970E"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766ECB4D" w14:textId="302C490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137A334D" w14:textId="5F73DD1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520EBADB" w14:textId="696453B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A235201" w14:textId="5102C5B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580DC029" w14:textId="7431ED3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2291CFE5" w14:textId="2D1E94A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473CDF3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354D37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584093B4" w14:textId="0DFF86F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406F51AF" w14:textId="6214715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099D72A1" w14:textId="3F952E2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8434BF9" w14:textId="772CC48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48C68638" w14:textId="64AD0C9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0317E871" w14:textId="20D83E1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3E44EF2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54C024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FFEFD62" w14:textId="2359F68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044B71EC" w14:textId="24688D2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5D5E0BA0" w14:textId="05CB48B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BF0EF5C" w14:textId="40DE305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651B8E63" w14:textId="03FB1C4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6D325071" w14:textId="6680EBB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062EAB9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75972E1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43D0056B" w14:textId="5B77E29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1E6CA46D" w14:textId="0C04343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48ECB92C" w14:textId="5EAD2F2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C88A314" w14:textId="0C2CDD6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60E504CA" w14:textId="0DAB6DE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4CF5A102" w14:textId="50923FE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469F06F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779558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2000)</w:t>
            </w:r>
          </w:p>
        </w:tc>
        <w:tc>
          <w:tcPr>
            <w:tcW w:w="681" w:type="pct"/>
          </w:tcPr>
          <w:p w14:paraId="14D24907" w14:textId="0485DC2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2054.9</w:t>
            </w:r>
            <w:r>
              <w:rPr>
                <w:rFonts w:ascii="Times New Roman" w:hAnsi="Times New Roman" w:cs="Times New Roman"/>
                <w:color w:val="auto"/>
                <w:sz w:val="24"/>
                <w:szCs w:val="24"/>
              </w:rPr>
              <w:t>1</w:t>
            </w:r>
          </w:p>
        </w:tc>
        <w:tc>
          <w:tcPr>
            <w:tcW w:w="638" w:type="pct"/>
          </w:tcPr>
          <w:p w14:paraId="62483B20" w14:textId="71C0F3B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59.11</w:t>
            </w:r>
          </w:p>
        </w:tc>
        <w:tc>
          <w:tcPr>
            <w:tcW w:w="445" w:type="pct"/>
          </w:tcPr>
          <w:p w14:paraId="08113390"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30" w:type="pct"/>
          </w:tcPr>
          <w:p w14:paraId="16F3D53C" w14:textId="0F8DBD4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234821EF" w14:textId="4CD0766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2066.9</w:t>
            </w:r>
            <w:r>
              <w:rPr>
                <w:rFonts w:ascii="Times New Roman" w:hAnsi="Times New Roman" w:cs="Times New Roman"/>
                <w:color w:val="auto"/>
                <w:sz w:val="24"/>
                <w:szCs w:val="24"/>
              </w:rPr>
              <w:t>1</w:t>
            </w:r>
          </w:p>
        </w:tc>
        <w:tc>
          <w:tcPr>
            <w:tcW w:w="666" w:type="pct"/>
          </w:tcPr>
          <w:p w14:paraId="214A9E13" w14:textId="612633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2099.0</w:t>
            </w:r>
            <w:r>
              <w:rPr>
                <w:rFonts w:ascii="Times New Roman" w:hAnsi="Times New Roman" w:cs="Times New Roman"/>
                <w:color w:val="auto"/>
                <w:sz w:val="24"/>
                <w:szCs w:val="24"/>
              </w:rPr>
              <w:t>8</w:t>
            </w:r>
          </w:p>
        </w:tc>
      </w:tr>
    </w:tbl>
    <w:p w14:paraId="3F91F915" w14:textId="77777777" w:rsidR="003C2BAF" w:rsidRDefault="003C2BAF" w:rsidP="003C2BAF">
      <w:pPr>
        <w:spacing w:line="480" w:lineRule="auto"/>
        <w:rPr>
          <w:rFonts w:ascii="Book Antiqua" w:hAnsi="Book Antiqua" w:cs="Times New Roman"/>
          <w:sz w:val="24"/>
          <w:szCs w:val="24"/>
        </w:rPr>
      </w:pPr>
    </w:p>
    <w:p w14:paraId="1C5C507D" w14:textId="1D44351B" w:rsidR="003C2BAF" w:rsidRDefault="003C2BAF" w:rsidP="00DB590F">
      <w:pPr>
        <w:pStyle w:val="Caption"/>
      </w:pPr>
      <w:bookmarkStart w:id="210" w:name="_Toc174390431"/>
      <w:r>
        <w:t xml:space="preserve">Table </w:t>
      </w:r>
      <w:fldSimple w:instr=" STYLEREF 1 \s ">
        <w:r w:rsidR="00DB590F">
          <w:rPr>
            <w:noProof/>
          </w:rPr>
          <w:t>2</w:t>
        </w:r>
      </w:fldSimple>
      <w:r w:rsidR="00DB590F">
        <w:t>.</w:t>
      </w:r>
      <w:fldSimple w:instr=" SEQ Table \* ARABIC \s 1 ">
        <w:r w:rsidR="00DB590F">
          <w:rPr>
            <w:noProof/>
          </w:rPr>
          <w:t>48</w:t>
        </w:r>
      </w:fldSimple>
      <w:r>
        <w:t xml:space="preserve"> </w:t>
      </w:r>
      <w:r w:rsidRPr="0024360A">
        <w:t>Sequential Model Building Statistics</w:t>
      </w:r>
      <w:r>
        <w:t xml:space="preserve"> of RGSC</w:t>
      </w:r>
      <w:r w:rsidRPr="0024360A">
        <w:t xml:space="preserve"> for BCS model</w:t>
      </w:r>
      <w:bookmarkEnd w:id="210"/>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3C2BAF" w:rsidRPr="00B4615B" w14:paraId="4D19A42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4D415EA"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17597E23"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5F48CD2B"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06F3DD44"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547C29BB"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3A59D55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2359F506"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3820C8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BBC004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26638AE5" w14:textId="675ECE1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53D44AA2" w14:textId="187F0FD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124001B8" w14:textId="0D022768"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3C8EB3A8" w14:textId="0DFC762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498EF645" w14:textId="25DB865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0C8A7E6D" w14:textId="33E31C9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424CC3C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5CB5091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282A5986" w14:textId="79CA319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7BB93CEC" w14:textId="54252A0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0C63225F" w14:textId="45FD674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22A5B12" w14:textId="2D8A5BA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3DF4A319" w14:textId="5FF9622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6D21BC96" w14:textId="6708736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5DC837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5FF516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 + Sex</w:t>
            </w:r>
          </w:p>
        </w:tc>
        <w:tc>
          <w:tcPr>
            <w:tcW w:w="685" w:type="pct"/>
          </w:tcPr>
          <w:p w14:paraId="7EE1D6E4" w14:textId="1C42C60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38FDF52B" w14:textId="2B3140A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01B354B5" w14:textId="1A00101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7C54E50" w14:textId="2B5636F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475A337F" w14:textId="79D06EC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6A767736" w14:textId="0EA53B1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6BEA32F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5162263"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1D321F03" w14:textId="31B08CB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26DC70E9" w14:textId="5A705D1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71E464AC" w14:textId="2A3A2EC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1F70601" w14:textId="5D09901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5CAE4760" w14:textId="5BD9BD6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24F5271C" w14:textId="23486D6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44346C3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2B206C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2000)</w:t>
            </w:r>
          </w:p>
        </w:tc>
        <w:tc>
          <w:tcPr>
            <w:tcW w:w="685" w:type="pct"/>
          </w:tcPr>
          <w:p w14:paraId="52B99F22" w14:textId="1221E64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1920.9</w:t>
            </w:r>
            <w:r>
              <w:rPr>
                <w:rFonts w:ascii="Times New Roman" w:hAnsi="Times New Roman" w:cs="Times New Roman"/>
                <w:color w:val="auto"/>
                <w:sz w:val="24"/>
                <w:szCs w:val="24"/>
              </w:rPr>
              <w:t>2</w:t>
            </w:r>
          </w:p>
        </w:tc>
        <w:tc>
          <w:tcPr>
            <w:tcW w:w="692" w:type="pct"/>
          </w:tcPr>
          <w:p w14:paraId="361ABBB6" w14:textId="53BBDDD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30.8</w:t>
            </w:r>
            <w:r>
              <w:rPr>
                <w:rFonts w:ascii="Times New Roman" w:hAnsi="Times New Roman" w:cs="Times New Roman"/>
                <w:color w:val="auto"/>
                <w:sz w:val="24"/>
                <w:szCs w:val="24"/>
              </w:rPr>
              <w:t>0</w:t>
            </w:r>
          </w:p>
        </w:tc>
        <w:tc>
          <w:tcPr>
            <w:tcW w:w="692" w:type="pct"/>
          </w:tcPr>
          <w:p w14:paraId="3A9FFF39"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54" w:type="pct"/>
          </w:tcPr>
          <w:p w14:paraId="270EF9D6" w14:textId="147C9C0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4934F34" w14:textId="1141A99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1938.9</w:t>
            </w:r>
            <w:r>
              <w:rPr>
                <w:rFonts w:ascii="Times New Roman" w:hAnsi="Times New Roman" w:cs="Times New Roman"/>
                <w:color w:val="auto"/>
                <w:sz w:val="24"/>
                <w:szCs w:val="24"/>
              </w:rPr>
              <w:t>2</w:t>
            </w:r>
          </w:p>
        </w:tc>
        <w:tc>
          <w:tcPr>
            <w:tcW w:w="619" w:type="pct"/>
          </w:tcPr>
          <w:p w14:paraId="225223CE" w14:textId="19C46AE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1987.1</w:t>
            </w:r>
            <w:r>
              <w:rPr>
                <w:rFonts w:ascii="Times New Roman" w:hAnsi="Times New Roman" w:cs="Times New Roman"/>
                <w:color w:val="auto"/>
                <w:sz w:val="24"/>
                <w:szCs w:val="24"/>
              </w:rPr>
              <w:t>7</w:t>
            </w:r>
          </w:p>
        </w:tc>
      </w:tr>
    </w:tbl>
    <w:p w14:paraId="461C401B" w14:textId="77777777" w:rsidR="003C2BAF" w:rsidRPr="003C2BAF" w:rsidRDefault="003C2BAF" w:rsidP="003C2BAF">
      <w:pPr>
        <w:spacing w:line="480" w:lineRule="auto"/>
        <w:rPr>
          <w:rFonts w:ascii="Book Antiqua" w:hAnsi="Book Antiqua" w:cs="Times New Roman"/>
          <w:sz w:val="24"/>
          <w:szCs w:val="24"/>
        </w:rPr>
      </w:pPr>
    </w:p>
    <w:p w14:paraId="6749232D" w14:textId="4E24C479" w:rsidR="003C2BAF" w:rsidRDefault="003C2BAF" w:rsidP="00DB590F">
      <w:pPr>
        <w:pStyle w:val="Caption"/>
      </w:pPr>
      <w:bookmarkStart w:id="211" w:name="_Toc174390432"/>
      <w:r>
        <w:t xml:space="preserve">Table </w:t>
      </w:r>
      <w:fldSimple w:instr=" STYLEREF 1 \s ">
        <w:r w:rsidR="00DB590F">
          <w:rPr>
            <w:noProof/>
          </w:rPr>
          <w:t>2</w:t>
        </w:r>
      </w:fldSimple>
      <w:r w:rsidR="00DB590F">
        <w:t>.</w:t>
      </w:r>
      <w:fldSimple w:instr=" SEQ Table \* ARABIC \s 1 ">
        <w:r w:rsidR="00DB590F">
          <w:rPr>
            <w:noProof/>
          </w:rPr>
          <w:t>49</w:t>
        </w:r>
      </w:fldSimple>
      <w:r>
        <w:t xml:space="preserve"> </w:t>
      </w:r>
      <w:r w:rsidRPr="00ED55F5">
        <w:t xml:space="preserve">Model building statistics of </w:t>
      </w:r>
      <w:r>
        <w:t>CAMSIS</w:t>
      </w:r>
      <w:r w:rsidRPr="00ED55F5">
        <w:t xml:space="preserve"> for BCS model</w:t>
      </w:r>
      <w:bookmarkEnd w:id="211"/>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3C2BAF" w:rsidRPr="00B4615B" w14:paraId="3A3D89B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2682F1A"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61E3BEF3"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79216D8E"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1274D567"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272B8ACA"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4C782DF7"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9883A9E"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7E2ACBA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5D9859A"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64E74766" w14:textId="7C037A0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17AB07D2" w14:textId="4F478CE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1757CF1F" w14:textId="2369247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EB184D9" w14:textId="6DBDBA3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1B422F3C" w14:textId="0B25C6B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551ABF54" w14:textId="71D2A4E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6A5C3A3"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AD3090D"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D0F13AA" w14:textId="648652B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66720F5C" w14:textId="21CC981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40C43BE0" w14:textId="3CFCE80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339D917" w14:textId="5B16743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1D4A2398" w14:textId="5E6CD8D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404448B3" w14:textId="5C33054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600EC1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04EF81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208F7254" w14:textId="47AE253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3A21C560" w14:textId="262F6E3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3C9DCAF1" w14:textId="796CB56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C7F5BF1" w14:textId="2D64235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CF6DE9B" w14:textId="54E220E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75C6A0AB" w14:textId="674F873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37039170"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1202009"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3879C925" w14:textId="39549B5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33265C0C" w14:textId="6EF398F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61A5F666" w14:textId="36253FE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6EA902E" w14:textId="0AAE37D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5FAA087B" w14:textId="26717EC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1914335F" w14:textId="26BE0CD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0CABF0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EEF4BEF"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2000)</w:t>
            </w:r>
          </w:p>
        </w:tc>
        <w:tc>
          <w:tcPr>
            <w:tcW w:w="681" w:type="pct"/>
          </w:tcPr>
          <w:p w14:paraId="5D40C5EC" w14:textId="5E7746A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2054.16</w:t>
            </w:r>
          </w:p>
        </w:tc>
        <w:tc>
          <w:tcPr>
            <w:tcW w:w="638" w:type="pct"/>
          </w:tcPr>
          <w:p w14:paraId="18F5CE1F" w14:textId="773B891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59.86</w:t>
            </w:r>
          </w:p>
        </w:tc>
        <w:tc>
          <w:tcPr>
            <w:tcW w:w="445" w:type="pct"/>
          </w:tcPr>
          <w:p w14:paraId="28F13781"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30" w:type="pct"/>
          </w:tcPr>
          <w:p w14:paraId="48EB2B33" w14:textId="5BB309A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00E52D7B" w14:textId="50427BD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2058.16</w:t>
            </w:r>
          </w:p>
        </w:tc>
        <w:tc>
          <w:tcPr>
            <w:tcW w:w="666" w:type="pct"/>
          </w:tcPr>
          <w:p w14:paraId="730E7503" w14:textId="123613C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2068.8</w:t>
            </w:r>
            <w:r>
              <w:rPr>
                <w:rFonts w:ascii="Times New Roman" w:hAnsi="Times New Roman" w:cs="Times New Roman"/>
                <w:color w:val="auto"/>
                <w:sz w:val="24"/>
                <w:szCs w:val="24"/>
              </w:rPr>
              <w:t>9</w:t>
            </w:r>
          </w:p>
        </w:tc>
      </w:tr>
    </w:tbl>
    <w:p w14:paraId="6561431B" w14:textId="77777777" w:rsidR="003C2BAF" w:rsidRDefault="003C2BAF" w:rsidP="003C2BAF"/>
    <w:p w14:paraId="67AB0761" w14:textId="549C67AA" w:rsidR="003C2BAF" w:rsidRDefault="003C2BAF" w:rsidP="00DB590F">
      <w:pPr>
        <w:pStyle w:val="Caption"/>
      </w:pPr>
      <w:bookmarkStart w:id="212" w:name="_Toc174390433"/>
      <w:r>
        <w:t xml:space="preserve">Table </w:t>
      </w:r>
      <w:fldSimple w:instr=" STYLEREF 1 \s ">
        <w:r w:rsidR="00DB590F">
          <w:rPr>
            <w:noProof/>
          </w:rPr>
          <w:t>2</w:t>
        </w:r>
      </w:fldSimple>
      <w:r w:rsidR="00DB590F">
        <w:t>.</w:t>
      </w:r>
      <w:fldSimple w:instr=" SEQ Table \* ARABIC \s 1 ">
        <w:r w:rsidR="00DB590F">
          <w:rPr>
            <w:noProof/>
          </w:rPr>
          <w:t>50</w:t>
        </w:r>
      </w:fldSimple>
      <w:r>
        <w:t xml:space="preserve"> </w:t>
      </w:r>
      <w:r w:rsidRPr="007825A7">
        <w:t xml:space="preserve">Sequential Model Building Statistics of </w:t>
      </w:r>
      <w:r>
        <w:t>CAMSIS</w:t>
      </w:r>
      <w:r w:rsidRPr="007825A7">
        <w:t xml:space="preserve"> for BCS model</w:t>
      </w:r>
      <w:bookmarkEnd w:id="212"/>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3C2BAF" w:rsidRPr="00B4615B" w14:paraId="7150E3F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AD895E3"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1FB14F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85FDFA1"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1113218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5F9B2E0"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775000C1"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5339F3F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08546D5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746F631"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085F7FC2" w14:textId="3C055F4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52B4F3AB" w14:textId="4AE8A2D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02F4B7D3" w14:textId="7E92A8E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013CBED2" w14:textId="00F9040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1271355E" w14:textId="780E74F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1C190EAB" w14:textId="758E40F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03CD95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29F2E5D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w:t>
            </w:r>
          </w:p>
        </w:tc>
        <w:tc>
          <w:tcPr>
            <w:tcW w:w="685" w:type="pct"/>
          </w:tcPr>
          <w:p w14:paraId="66683707" w14:textId="078DC5F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47140426" w14:textId="4B3D9E7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65F00244" w14:textId="22F7E1B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393CA16" w14:textId="4C7B7D2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17BC909A" w14:textId="59336FB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380418EC" w14:textId="6D9DED5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61D5DD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969F27D"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408854C4" w14:textId="76E80D8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4928B540" w14:textId="3DD1217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39BE2E1E" w14:textId="1F26FA4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FFC14E2" w14:textId="3DDB9C1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14B9EFBB" w14:textId="034ECA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3C2E934E" w14:textId="73687D3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5610581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4AF5E41"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6BFD44E" w14:textId="28700E3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7840955D" w14:textId="29A91E1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60AF199A" w14:textId="77FB98B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8761CDC" w14:textId="794CB8F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263DFDB0" w14:textId="6B89CB2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333A13A4" w14:textId="49DF5AF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6DAB78C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C10383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2000)</w:t>
            </w:r>
          </w:p>
        </w:tc>
        <w:tc>
          <w:tcPr>
            <w:tcW w:w="685" w:type="pct"/>
          </w:tcPr>
          <w:p w14:paraId="25491888" w14:textId="5A256F3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1926.6</w:t>
            </w:r>
            <w:r>
              <w:rPr>
                <w:rFonts w:ascii="Times New Roman" w:hAnsi="Times New Roman" w:cs="Times New Roman"/>
                <w:color w:val="auto"/>
                <w:sz w:val="24"/>
                <w:szCs w:val="24"/>
              </w:rPr>
              <w:t>5</w:t>
            </w:r>
          </w:p>
        </w:tc>
        <w:tc>
          <w:tcPr>
            <w:tcW w:w="692" w:type="pct"/>
          </w:tcPr>
          <w:p w14:paraId="003ED3A1" w14:textId="75EA040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25.07</w:t>
            </w:r>
          </w:p>
        </w:tc>
        <w:tc>
          <w:tcPr>
            <w:tcW w:w="692" w:type="pct"/>
          </w:tcPr>
          <w:p w14:paraId="05498023"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54" w:type="pct"/>
          </w:tcPr>
          <w:p w14:paraId="6FC57E7A" w14:textId="2336BCC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6920CA4" w14:textId="0EB0794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1936.6</w:t>
            </w:r>
            <w:r>
              <w:rPr>
                <w:rFonts w:ascii="Times New Roman" w:hAnsi="Times New Roman" w:cs="Times New Roman"/>
                <w:color w:val="auto"/>
                <w:sz w:val="24"/>
                <w:szCs w:val="24"/>
              </w:rPr>
              <w:t>5</w:t>
            </w:r>
          </w:p>
        </w:tc>
        <w:tc>
          <w:tcPr>
            <w:tcW w:w="619" w:type="pct"/>
          </w:tcPr>
          <w:p w14:paraId="2BFB95B8" w14:textId="266A7A5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1963.4</w:t>
            </w:r>
            <w:r>
              <w:rPr>
                <w:rFonts w:ascii="Times New Roman" w:hAnsi="Times New Roman" w:cs="Times New Roman"/>
                <w:color w:val="auto"/>
                <w:sz w:val="24"/>
                <w:szCs w:val="24"/>
              </w:rPr>
              <w:t>6</w:t>
            </w:r>
          </w:p>
        </w:tc>
      </w:tr>
    </w:tbl>
    <w:p w14:paraId="6511E705" w14:textId="77777777" w:rsidR="003C2BAF" w:rsidRDefault="003C2BAF" w:rsidP="003C2BAF"/>
    <w:p w14:paraId="3B6DAEAA" w14:textId="77777777" w:rsidR="003C2BAF" w:rsidRPr="003C2BAF" w:rsidRDefault="003C2BAF" w:rsidP="003C2BAF"/>
    <w:p w14:paraId="10751B85" w14:textId="42595358"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Moving on to </w:t>
      </w:r>
      <w:r w:rsidR="005D02C3" w:rsidRPr="003C2BAF">
        <w:rPr>
          <w:rFonts w:ascii="Book Antiqua" w:hAnsi="Book Antiqua"/>
          <w:sz w:val="24"/>
          <w:szCs w:val="24"/>
        </w:rPr>
        <w:t>interpretation</w:t>
      </w:r>
      <w:r w:rsidRPr="003C2BAF">
        <w:rPr>
          <w:rFonts w:ascii="Book Antiqua" w:hAnsi="Book Antiqua"/>
          <w:sz w:val="24"/>
          <w:szCs w:val="24"/>
        </w:rPr>
        <w:t xml:space="preserve"> of the sensitivity analysis of social </w:t>
      </w:r>
      <w:r w:rsidR="005D02C3" w:rsidRPr="003C2BAF">
        <w:rPr>
          <w:rFonts w:ascii="Book Antiqua" w:hAnsi="Book Antiqua"/>
          <w:sz w:val="24"/>
          <w:szCs w:val="24"/>
        </w:rPr>
        <w:t>stratification</w:t>
      </w:r>
      <w:r w:rsidRPr="003C2BAF">
        <w:rPr>
          <w:rFonts w:ascii="Book Antiqua" w:hAnsi="Book Antiqua"/>
          <w:sz w:val="24"/>
          <w:szCs w:val="24"/>
        </w:rPr>
        <w:t xml:space="preserve"> in table </w:t>
      </w:r>
      <w:r>
        <w:rPr>
          <w:rFonts w:ascii="Book Antiqua" w:hAnsi="Book Antiqua"/>
          <w:sz w:val="24"/>
          <w:szCs w:val="24"/>
        </w:rPr>
        <w:t>2.</w:t>
      </w:r>
      <w:r w:rsidR="00363EB4">
        <w:rPr>
          <w:rFonts w:ascii="Book Antiqua" w:hAnsi="Book Antiqua"/>
          <w:sz w:val="24"/>
          <w:szCs w:val="24"/>
        </w:rPr>
        <w:t>51</w:t>
      </w:r>
      <w:r w:rsidRPr="003C2BAF">
        <w:rPr>
          <w:rFonts w:ascii="Book Antiqua" w:hAnsi="Book Antiqua"/>
          <w:sz w:val="24"/>
          <w:szCs w:val="24"/>
        </w:rPr>
        <w:t xml:space="preserve">, some differences are identified. Model one will not be </w:t>
      </w:r>
      <w:r w:rsidR="005D02C3" w:rsidRPr="003C2BAF">
        <w:rPr>
          <w:rFonts w:ascii="Book Antiqua" w:hAnsi="Book Antiqua"/>
          <w:sz w:val="24"/>
          <w:szCs w:val="24"/>
        </w:rPr>
        <w:t>substantively</w:t>
      </w:r>
      <w:r w:rsidRPr="003C2BAF">
        <w:rPr>
          <w:rFonts w:ascii="Book Antiqua" w:hAnsi="Book Antiqua"/>
          <w:sz w:val="24"/>
          <w:szCs w:val="24"/>
        </w:rPr>
        <w:t xml:space="preserve"> </w:t>
      </w:r>
      <w:r w:rsidR="005D02C3" w:rsidRPr="003C2BAF">
        <w:rPr>
          <w:rFonts w:ascii="Book Antiqua" w:hAnsi="Book Antiqua"/>
          <w:sz w:val="24"/>
          <w:szCs w:val="24"/>
        </w:rPr>
        <w:t>interpreted</w:t>
      </w:r>
      <w:r w:rsidRPr="003C2BAF">
        <w:rPr>
          <w:rFonts w:ascii="Book Antiqua" w:hAnsi="Book Antiqua"/>
          <w:sz w:val="24"/>
          <w:szCs w:val="24"/>
        </w:rPr>
        <w:t xml:space="preserve"> independently due to it being discussed previously. It will instead be used as a reference model to compare to. All non-social </w:t>
      </w:r>
      <w:r w:rsidR="005D02C3" w:rsidRPr="003C2BAF">
        <w:rPr>
          <w:rFonts w:ascii="Book Antiqua" w:hAnsi="Book Antiqua"/>
          <w:sz w:val="24"/>
          <w:szCs w:val="24"/>
        </w:rPr>
        <w:t>stratification</w:t>
      </w:r>
      <w:r w:rsidRPr="003C2BAF">
        <w:rPr>
          <w:rFonts w:ascii="Book Antiqua" w:hAnsi="Book Antiqua"/>
          <w:sz w:val="24"/>
          <w:szCs w:val="24"/>
        </w:rPr>
        <w:t xml:space="preserve">-based measures in the analytical models provide near-identical </w:t>
      </w:r>
      <w:r w:rsidR="005D02C3" w:rsidRPr="003C2BAF">
        <w:rPr>
          <w:rFonts w:ascii="Book Antiqua" w:hAnsi="Book Antiqua"/>
          <w:sz w:val="24"/>
          <w:szCs w:val="24"/>
        </w:rPr>
        <w:t>substantive</w:t>
      </w:r>
      <w:r w:rsidRPr="003C2BAF">
        <w:rPr>
          <w:rFonts w:ascii="Book Antiqua" w:hAnsi="Book Antiqua"/>
          <w:sz w:val="24"/>
          <w:szCs w:val="24"/>
        </w:rPr>
        <w:t xml:space="preserve"> findings: educational attainment, sex, and housing tenure. </w:t>
      </w:r>
    </w:p>
    <w:p w14:paraId="77AD774F" w14:textId="0841AF09"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A comparison of the NS-SEC and RGSC models identifies a remarkable </w:t>
      </w:r>
      <w:r w:rsidR="005D02C3" w:rsidRPr="003C2BAF">
        <w:rPr>
          <w:rFonts w:ascii="Book Antiqua" w:hAnsi="Book Antiqua"/>
          <w:sz w:val="24"/>
          <w:szCs w:val="24"/>
        </w:rPr>
        <w:t>substantive</w:t>
      </w:r>
      <w:r w:rsidRPr="003C2BAF">
        <w:rPr>
          <w:rFonts w:ascii="Book Antiqua" w:hAnsi="Book Antiqua"/>
          <w:sz w:val="24"/>
          <w:szCs w:val="24"/>
        </w:rPr>
        <w:t xml:space="preserve"> similarity, something that is shared between the NCDS and BCS models. Just as NS-SEC has a decreased probability for NS-SEC 4</w:t>
      </w:r>
      <w:r w:rsidR="00F83D6A">
        <w:rPr>
          <w:rFonts w:ascii="Book Antiqua" w:hAnsi="Book Antiqua"/>
          <w:sz w:val="24"/>
          <w:szCs w:val="24"/>
        </w:rPr>
        <w:t xml:space="preserve">, 5 and </w:t>
      </w:r>
      <w:r w:rsidRPr="003C2BAF">
        <w:rPr>
          <w:rFonts w:ascii="Book Antiqua" w:hAnsi="Book Antiqua"/>
          <w:sz w:val="24"/>
          <w:szCs w:val="24"/>
        </w:rPr>
        <w:t xml:space="preserve">7 compared to its reference category of NS-SEC 2, the RGSC model also sees RGSC 3M-5 have a decreased log odds compared to RGSC 2 for continuing schooling. The RGSC model </w:t>
      </w:r>
      <w:r w:rsidR="005D02C3" w:rsidRPr="003C2BAF">
        <w:rPr>
          <w:rFonts w:ascii="Book Antiqua" w:hAnsi="Book Antiqua"/>
          <w:sz w:val="24"/>
          <w:szCs w:val="24"/>
        </w:rPr>
        <w:t>explicitly</w:t>
      </w:r>
      <w:r w:rsidRPr="003C2BAF">
        <w:rPr>
          <w:rFonts w:ascii="Book Antiqua" w:hAnsi="Book Antiqua"/>
          <w:sz w:val="24"/>
          <w:szCs w:val="24"/>
        </w:rPr>
        <w:t xml:space="preserve"> </w:t>
      </w:r>
      <w:r w:rsidRPr="003C2BAF">
        <w:rPr>
          <w:rFonts w:ascii="Book Antiqua" w:hAnsi="Book Antiqua"/>
          <w:sz w:val="24"/>
          <w:szCs w:val="24"/>
        </w:rPr>
        <w:lastRenderedPageBreak/>
        <w:t xml:space="preserve">demonstrates a manual/non-manual divide – again, </w:t>
      </w:r>
      <w:r w:rsidR="005D02C3" w:rsidRPr="003C2BAF">
        <w:rPr>
          <w:rFonts w:ascii="Book Antiqua" w:hAnsi="Book Antiqua"/>
          <w:sz w:val="24"/>
          <w:szCs w:val="24"/>
        </w:rPr>
        <w:t>like</w:t>
      </w:r>
      <w:r w:rsidRPr="003C2BAF">
        <w:rPr>
          <w:rFonts w:ascii="Book Antiqua" w:hAnsi="Book Antiqua"/>
          <w:sz w:val="24"/>
          <w:szCs w:val="24"/>
        </w:rPr>
        <w:t xml:space="preserve"> the NCDS model. Whilst there is no </w:t>
      </w:r>
      <w:r w:rsidR="005D02C3" w:rsidRPr="003C2BAF">
        <w:rPr>
          <w:rFonts w:ascii="Book Antiqua" w:hAnsi="Book Antiqua"/>
          <w:sz w:val="24"/>
          <w:szCs w:val="24"/>
        </w:rPr>
        <w:t>substantive</w:t>
      </w:r>
      <w:r w:rsidRPr="003C2BAF">
        <w:rPr>
          <w:rFonts w:ascii="Book Antiqua" w:hAnsi="Book Antiqua"/>
          <w:sz w:val="24"/>
          <w:szCs w:val="24"/>
        </w:rPr>
        <w:t xml:space="preserve"> difference within manual occupation social origins in RGSC, there is a </w:t>
      </w:r>
      <w:r w:rsidR="005D02C3" w:rsidRPr="003C2BAF">
        <w:rPr>
          <w:rFonts w:ascii="Book Antiqua" w:hAnsi="Book Antiqua"/>
          <w:sz w:val="24"/>
          <w:szCs w:val="24"/>
        </w:rPr>
        <w:t>substantive</w:t>
      </w:r>
      <w:r w:rsidRPr="003C2BAF">
        <w:rPr>
          <w:rFonts w:ascii="Book Antiqua" w:hAnsi="Book Antiqua"/>
          <w:sz w:val="24"/>
          <w:szCs w:val="24"/>
        </w:rPr>
        <w:t xml:space="preserve"> difference between manual and non-manual occupations with up to a </w:t>
      </w:r>
      <w:r w:rsidR="00F83D6A">
        <w:rPr>
          <w:rFonts w:ascii="Book Antiqua" w:hAnsi="Book Antiqua"/>
          <w:sz w:val="24"/>
          <w:szCs w:val="24"/>
        </w:rPr>
        <w:t>15</w:t>
      </w:r>
      <w:r w:rsidRPr="003C2BAF">
        <w:rPr>
          <w:rFonts w:ascii="Book Antiqua" w:hAnsi="Book Antiqua"/>
          <w:sz w:val="24"/>
          <w:szCs w:val="24"/>
        </w:rPr>
        <w:t xml:space="preserve"> per cent decreased probability of continuing schooling </w:t>
      </w:r>
      <w:r w:rsidR="005D02C3" w:rsidRPr="003C2BAF">
        <w:rPr>
          <w:rFonts w:ascii="Book Antiqua" w:hAnsi="Book Antiqua"/>
          <w:sz w:val="24"/>
          <w:szCs w:val="24"/>
        </w:rPr>
        <w:t>compared</w:t>
      </w:r>
      <w:r w:rsidRPr="003C2BAF">
        <w:rPr>
          <w:rFonts w:ascii="Book Antiqua" w:hAnsi="Book Antiqua"/>
          <w:sz w:val="24"/>
          <w:szCs w:val="24"/>
        </w:rPr>
        <w:t xml:space="preserve"> to the RGSC 2 peers. </w:t>
      </w:r>
    </w:p>
    <w:p w14:paraId="54C7022A" w14:textId="535519E3"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Moving on to the CAMSIS model </w:t>
      </w:r>
      <w:r w:rsidR="005D02C3" w:rsidRPr="003C2BAF">
        <w:rPr>
          <w:rFonts w:ascii="Book Antiqua" w:hAnsi="Book Antiqua"/>
          <w:sz w:val="24"/>
          <w:szCs w:val="24"/>
        </w:rPr>
        <w:t>demonstrates</w:t>
      </w:r>
      <w:r w:rsidRPr="003C2BAF">
        <w:rPr>
          <w:rFonts w:ascii="Book Antiqua" w:hAnsi="Book Antiqua"/>
          <w:sz w:val="24"/>
          <w:szCs w:val="24"/>
        </w:rPr>
        <w:t xml:space="preserve"> just as with the NCDS analysis that whilst statistically </w:t>
      </w:r>
      <w:r w:rsidR="005D02C3" w:rsidRPr="003C2BAF">
        <w:rPr>
          <w:rFonts w:ascii="Book Antiqua" w:hAnsi="Book Antiqua"/>
          <w:sz w:val="24"/>
          <w:szCs w:val="24"/>
        </w:rPr>
        <w:t>significant</w:t>
      </w:r>
      <w:r w:rsidRPr="003C2BAF">
        <w:rPr>
          <w:rFonts w:ascii="Book Antiqua" w:hAnsi="Book Antiqua"/>
          <w:sz w:val="24"/>
          <w:szCs w:val="24"/>
        </w:rPr>
        <w:t xml:space="preserve"> CAMSIS holds no </w:t>
      </w:r>
      <w:r w:rsidR="005D02C3" w:rsidRPr="003C2BAF">
        <w:rPr>
          <w:rFonts w:ascii="Book Antiqua" w:hAnsi="Book Antiqua"/>
          <w:sz w:val="24"/>
          <w:szCs w:val="24"/>
        </w:rPr>
        <w:t>substantive</w:t>
      </w:r>
      <w:r w:rsidRPr="003C2BAF">
        <w:rPr>
          <w:rFonts w:ascii="Book Antiqua" w:hAnsi="Book Antiqua"/>
          <w:sz w:val="24"/>
          <w:szCs w:val="24"/>
        </w:rPr>
        <w:t xml:space="preserve"> significance – unlike the NS-SEC and RGSC models. </w:t>
      </w:r>
    </w:p>
    <w:p w14:paraId="71AAF7D2" w14:textId="088D0D0B"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All three models have near identical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Pr>
          <w:rFonts w:ascii="Book Antiqua" w:eastAsiaTheme="minorEastAsia" w:hAnsi="Book Antiqua"/>
          <w:sz w:val="24"/>
          <w:szCs w:val="24"/>
        </w:rPr>
        <w:t>.</w:t>
      </w:r>
      <w:r w:rsidR="005D02C3" w:rsidRPr="00B4615B">
        <w:rPr>
          <w:rFonts w:ascii="Book Antiqua" w:eastAsiaTheme="minorEastAsia" w:hAnsi="Book Antiqua"/>
          <w:sz w:val="24"/>
          <w:szCs w:val="24"/>
        </w:rPr>
        <w:t xml:space="preserve"> </w:t>
      </w:r>
      <w:r w:rsidR="005D02C3" w:rsidRPr="003C2BAF">
        <w:rPr>
          <w:rFonts w:ascii="Book Antiqua" w:hAnsi="Book Antiqua"/>
          <w:sz w:val="24"/>
          <w:szCs w:val="24"/>
        </w:rPr>
        <w:t>Overall,</w:t>
      </w:r>
      <w:r w:rsidRPr="003C2BAF">
        <w:rPr>
          <w:rFonts w:ascii="Book Antiqua" w:hAnsi="Book Antiqua"/>
          <w:sz w:val="24"/>
          <w:szCs w:val="24"/>
        </w:rPr>
        <w:t xml:space="preserve"> the models suggest a small amount of the overall variance is explained by each model. AIC and BIC statistics demonstrate a very marginal difference </w:t>
      </w:r>
      <w:r w:rsidR="005D02C3" w:rsidRPr="003C2BAF">
        <w:rPr>
          <w:rFonts w:ascii="Book Antiqua" w:hAnsi="Book Antiqua"/>
          <w:sz w:val="24"/>
          <w:szCs w:val="24"/>
        </w:rPr>
        <w:t>between</w:t>
      </w:r>
      <w:r w:rsidRPr="003C2BAF">
        <w:rPr>
          <w:rFonts w:ascii="Book Antiqua" w:hAnsi="Book Antiqua"/>
          <w:sz w:val="24"/>
          <w:szCs w:val="24"/>
        </w:rPr>
        <w:t xml:space="preserve"> all three models. Unsurprisingly the CAMSIS model is most favoured by BIC and AIC statistics, though the difference is tiny. As with the NCDS analysis, going forward the NS-SEC model is selected for further investigation. </w:t>
      </w:r>
    </w:p>
    <w:p w14:paraId="69E9CA81" w14:textId="77777777" w:rsidR="003C2BAF" w:rsidRDefault="003C2BAF" w:rsidP="00BD4372">
      <w:pPr>
        <w:rPr>
          <w:rFonts w:ascii="Times New Roman" w:hAnsi="Times New Roman" w:cs="Times New Roman"/>
          <w:b/>
          <w:bCs/>
          <w:sz w:val="14"/>
          <w:szCs w:val="14"/>
        </w:rPr>
        <w:sectPr w:rsidR="003C2BAF" w:rsidSect="00E71055">
          <w:pgSz w:w="11906" w:h="16838"/>
          <w:pgMar w:top="1440" w:right="1440" w:bottom="1440" w:left="1440" w:header="709" w:footer="709" w:gutter="0"/>
          <w:cols w:space="708"/>
          <w:docGrid w:linePitch="360"/>
        </w:sectPr>
      </w:pPr>
    </w:p>
    <w:p w14:paraId="60C0039C" w14:textId="13C7274E" w:rsidR="003C2BAF" w:rsidRDefault="003C2BAF" w:rsidP="00DB590F">
      <w:pPr>
        <w:pStyle w:val="Caption"/>
      </w:pPr>
      <w:bookmarkStart w:id="213" w:name="_Toc174390434"/>
      <w:r>
        <w:lastRenderedPageBreak/>
        <w:t xml:space="preserve">Table </w:t>
      </w:r>
      <w:fldSimple w:instr=" STYLEREF 1 \s ">
        <w:r w:rsidR="00DB590F">
          <w:rPr>
            <w:noProof/>
          </w:rPr>
          <w:t>2</w:t>
        </w:r>
      </w:fldSimple>
      <w:r w:rsidR="00DB590F">
        <w:t>.</w:t>
      </w:r>
      <w:fldSimple w:instr=" SEQ Table \* ARABIC \s 1 ">
        <w:r w:rsidR="00DB590F">
          <w:rPr>
            <w:noProof/>
          </w:rPr>
          <w:t>51</w:t>
        </w:r>
      </w:fldSimple>
      <w:r>
        <w:t xml:space="preserve"> </w:t>
      </w:r>
      <w:r w:rsidRPr="00027DB9">
        <w:t xml:space="preserve">Sensitivity analysis of social stratification measures for </w:t>
      </w:r>
      <w:r>
        <w:t>BCS</w:t>
      </w:r>
      <w:r w:rsidRPr="00027DB9">
        <w:t xml:space="preserve"> model</w:t>
      </w:r>
      <w:bookmarkEnd w:id="213"/>
    </w:p>
    <w:tbl>
      <w:tblPr>
        <w:tblStyle w:val="GridTable6Colorful"/>
        <w:tblW w:w="0" w:type="auto"/>
        <w:tblLook w:val="04A0" w:firstRow="1" w:lastRow="0" w:firstColumn="1" w:lastColumn="0" w:noHBand="0" w:noVBand="1"/>
      </w:tblPr>
      <w:tblGrid>
        <w:gridCol w:w="1885"/>
        <w:gridCol w:w="576"/>
        <w:gridCol w:w="603"/>
        <w:gridCol w:w="470"/>
        <w:gridCol w:w="700"/>
        <w:gridCol w:w="664"/>
        <w:gridCol w:w="496"/>
        <w:gridCol w:w="508"/>
        <w:gridCol w:w="508"/>
        <w:gridCol w:w="576"/>
        <w:gridCol w:w="603"/>
        <w:gridCol w:w="470"/>
        <w:gridCol w:w="700"/>
        <w:gridCol w:w="664"/>
        <w:gridCol w:w="496"/>
        <w:gridCol w:w="508"/>
        <w:gridCol w:w="508"/>
        <w:gridCol w:w="576"/>
        <w:gridCol w:w="603"/>
        <w:gridCol w:w="470"/>
        <w:gridCol w:w="700"/>
        <w:gridCol w:w="664"/>
      </w:tblGrid>
      <w:tr w:rsidR="003C2BAF" w:rsidRPr="00351685" w14:paraId="6BDD7901"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1FF3B8" w14:textId="77777777" w:rsidR="003C2BAF" w:rsidRPr="00351685" w:rsidRDefault="003C2BAF" w:rsidP="00BD4372">
            <w:pPr>
              <w:rPr>
                <w:rFonts w:ascii="Times New Roman" w:hAnsi="Times New Roman" w:cs="Times New Roman"/>
                <w:color w:val="auto"/>
                <w:sz w:val="16"/>
                <w:szCs w:val="16"/>
              </w:rPr>
            </w:pPr>
          </w:p>
        </w:tc>
        <w:tc>
          <w:tcPr>
            <w:tcW w:w="0" w:type="auto"/>
            <w:gridSpan w:val="3"/>
          </w:tcPr>
          <w:p w14:paraId="50D5AF7C"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NS-SEC</w:t>
            </w:r>
          </w:p>
        </w:tc>
        <w:tc>
          <w:tcPr>
            <w:tcW w:w="0" w:type="auto"/>
            <w:gridSpan w:val="2"/>
          </w:tcPr>
          <w:p w14:paraId="30BA197D"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Average Marginal Effects</w:t>
            </w:r>
          </w:p>
        </w:tc>
        <w:tc>
          <w:tcPr>
            <w:tcW w:w="0" w:type="auto"/>
            <w:gridSpan w:val="3"/>
          </w:tcPr>
          <w:p w14:paraId="6E70AA66"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Quasi-variance</w:t>
            </w:r>
          </w:p>
        </w:tc>
        <w:tc>
          <w:tcPr>
            <w:tcW w:w="0" w:type="auto"/>
            <w:gridSpan w:val="3"/>
          </w:tcPr>
          <w:p w14:paraId="7345EAA9"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RGSC</w:t>
            </w:r>
          </w:p>
        </w:tc>
        <w:tc>
          <w:tcPr>
            <w:tcW w:w="0" w:type="auto"/>
            <w:gridSpan w:val="2"/>
          </w:tcPr>
          <w:p w14:paraId="5C484CE7"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Average Marginal Effects</w:t>
            </w:r>
          </w:p>
        </w:tc>
        <w:tc>
          <w:tcPr>
            <w:tcW w:w="0" w:type="auto"/>
            <w:gridSpan w:val="3"/>
          </w:tcPr>
          <w:p w14:paraId="5CBB2F54"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Quasi-variance</w:t>
            </w:r>
          </w:p>
        </w:tc>
        <w:tc>
          <w:tcPr>
            <w:tcW w:w="0" w:type="auto"/>
            <w:gridSpan w:val="3"/>
          </w:tcPr>
          <w:p w14:paraId="14139B8F"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CAMSIS</w:t>
            </w:r>
          </w:p>
        </w:tc>
        <w:tc>
          <w:tcPr>
            <w:tcW w:w="0" w:type="auto"/>
            <w:gridSpan w:val="2"/>
          </w:tcPr>
          <w:p w14:paraId="4F4381F5"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Average Marginal Effects</w:t>
            </w:r>
          </w:p>
        </w:tc>
      </w:tr>
      <w:tr w:rsidR="00795CFB" w:rsidRPr="00351685" w14:paraId="454460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7815DF" w14:textId="77777777" w:rsidR="003C2BAF" w:rsidRPr="00351685" w:rsidRDefault="003C2BAF" w:rsidP="00BD4372">
            <w:pPr>
              <w:rPr>
                <w:rFonts w:ascii="Times New Roman" w:hAnsi="Times New Roman" w:cs="Times New Roman"/>
                <w:color w:val="auto"/>
                <w:sz w:val="16"/>
                <w:szCs w:val="16"/>
              </w:rPr>
            </w:pPr>
            <w:r w:rsidRPr="00351685">
              <w:rPr>
                <w:rFonts w:ascii="Times New Roman" w:hAnsi="Times New Roman" w:cs="Times New Roman"/>
                <w:color w:val="auto"/>
                <w:sz w:val="16"/>
                <w:szCs w:val="16"/>
              </w:rPr>
              <w:t>Economic Activity: ‘Don’t Continue Schooling’ Reference Category</w:t>
            </w:r>
          </w:p>
        </w:tc>
        <w:tc>
          <w:tcPr>
            <w:tcW w:w="0" w:type="auto"/>
          </w:tcPr>
          <w:p w14:paraId="5BEBE540"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351685">
              <w:rPr>
                <w:rFonts w:ascii="Times New Roman" w:hAnsi="Times New Roman" w:cs="Times New Roman"/>
                <w:b/>
                <w:bCs/>
                <w:color w:val="auto"/>
                <w:sz w:val="16"/>
                <w:szCs w:val="16"/>
              </w:rPr>
              <w:t>Coef.</w:t>
            </w:r>
          </w:p>
        </w:tc>
        <w:tc>
          <w:tcPr>
            <w:tcW w:w="0" w:type="auto"/>
          </w:tcPr>
          <w:p w14:paraId="03C6AEE8"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351685">
              <w:rPr>
                <w:rFonts w:ascii="Times New Roman" w:hAnsi="Times New Roman" w:cs="Times New Roman"/>
                <w:b/>
                <w:bCs/>
                <w:color w:val="auto"/>
                <w:sz w:val="16"/>
                <w:szCs w:val="16"/>
              </w:rPr>
              <w:t>S.E.</w:t>
            </w:r>
          </w:p>
        </w:tc>
        <w:tc>
          <w:tcPr>
            <w:tcW w:w="0" w:type="auto"/>
          </w:tcPr>
          <w:p w14:paraId="7830A7E9"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351685">
              <w:rPr>
                <w:rFonts w:ascii="Times New Roman" w:hAnsi="Times New Roman" w:cs="Times New Roman"/>
                <w:b/>
                <w:bCs/>
                <w:color w:val="auto"/>
                <w:sz w:val="16"/>
                <w:szCs w:val="16"/>
              </w:rPr>
              <w:t>Sig.</w:t>
            </w:r>
          </w:p>
        </w:tc>
        <w:tc>
          <w:tcPr>
            <w:tcW w:w="0" w:type="auto"/>
          </w:tcPr>
          <w:p w14:paraId="7DA6873B"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351685">
              <w:rPr>
                <w:rFonts w:ascii="Times New Roman" w:eastAsiaTheme="minorEastAsia" w:hAnsi="Times New Roman" w:cs="Times New Roman"/>
                <w:b/>
                <w:color w:val="auto"/>
                <w:sz w:val="16"/>
                <w:szCs w:val="16"/>
              </w:rPr>
              <w:t xml:space="preserve"> Prob.</w:t>
            </w:r>
          </w:p>
        </w:tc>
        <w:tc>
          <w:tcPr>
            <w:tcW w:w="0" w:type="auto"/>
          </w:tcPr>
          <w:p w14:paraId="789EF0B8"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0485C0A7"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1A3C793F"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LB</w:t>
            </w:r>
          </w:p>
        </w:tc>
        <w:tc>
          <w:tcPr>
            <w:tcW w:w="0" w:type="auto"/>
          </w:tcPr>
          <w:p w14:paraId="1D0430AB"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UB</w:t>
            </w:r>
          </w:p>
        </w:tc>
        <w:tc>
          <w:tcPr>
            <w:tcW w:w="0" w:type="auto"/>
          </w:tcPr>
          <w:p w14:paraId="44CBCE3D"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Coef.</w:t>
            </w:r>
          </w:p>
        </w:tc>
        <w:tc>
          <w:tcPr>
            <w:tcW w:w="0" w:type="auto"/>
          </w:tcPr>
          <w:p w14:paraId="59B3C3E3"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S.E.</w:t>
            </w:r>
          </w:p>
        </w:tc>
        <w:tc>
          <w:tcPr>
            <w:tcW w:w="0" w:type="auto"/>
          </w:tcPr>
          <w:p w14:paraId="606ED17A"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Sig.</w:t>
            </w:r>
          </w:p>
        </w:tc>
        <w:tc>
          <w:tcPr>
            <w:tcW w:w="0" w:type="auto"/>
          </w:tcPr>
          <w:p w14:paraId="16671262"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351685">
              <w:rPr>
                <w:rFonts w:ascii="Times New Roman" w:eastAsiaTheme="minorEastAsia" w:hAnsi="Times New Roman" w:cs="Times New Roman"/>
                <w:b/>
                <w:color w:val="auto"/>
                <w:sz w:val="16"/>
                <w:szCs w:val="16"/>
              </w:rPr>
              <w:t xml:space="preserve"> Prob.</w:t>
            </w:r>
          </w:p>
        </w:tc>
        <w:tc>
          <w:tcPr>
            <w:tcW w:w="0" w:type="auto"/>
          </w:tcPr>
          <w:p w14:paraId="0B390402"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255B825E"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42A5081F"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LB</w:t>
            </w:r>
          </w:p>
        </w:tc>
        <w:tc>
          <w:tcPr>
            <w:tcW w:w="0" w:type="auto"/>
          </w:tcPr>
          <w:p w14:paraId="50355B09"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UB</w:t>
            </w:r>
          </w:p>
        </w:tc>
        <w:tc>
          <w:tcPr>
            <w:tcW w:w="0" w:type="auto"/>
          </w:tcPr>
          <w:p w14:paraId="29F256F1"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Coef.</w:t>
            </w:r>
          </w:p>
        </w:tc>
        <w:tc>
          <w:tcPr>
            <w:tcW w:w="0" w:type="auto"/>
          </w:tcPr>
          <w:p w14:paraId="50FE19E4"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S.E.</w:t>
            </w:r>
          </w:p>
        </w:tc>
        <w:tc>
          <w:tcPr>
            <w:tcW w:w="0" w:type="auto"/>
          </w:tcPr>
          <w:p w14:paraId="3F341E77"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Sig.</w:t>
            </w:r>
          </w:p>
        </w:tc>
        <w:tc>
          <w:tcPr>
            <w:tcW w:w="0" w:type="auto"/>
          </w:tcPr>
          <w:p w14:paraId="4D817E84"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351685">
              <w:rPr>
                <w:rFonts w:ascii="Times New Roman" w:eastAsiaTheme="minorEastAsia" w:hAnsi="Times New Roman" w:cs="Times New Roman"/>
                <w:b/>
                <w:color w:val="auto"/>
                <w:sz w:val="16"/>
                <w:szCs w:val="16"/>
              </w:rPr>
              <w:t xml:space="preserve"> Prob.</w:t>
            </w:r>
          </w:p>
        </w:tc>
        <w:tc>
          <w:tcPr>
            <w:tcW w:w="0" w:type="auto"/>
          </w:tcPr>
          <w:p w14:paraId="7BDF6C22"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r>
      <w:tr w:rsidR="003C2BAF" w:rsidRPr="00351685" w14:paraId="786E561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B46E7EB" w14:textId="77777777" w:rsidR="003C2BAF" w:rsidRPr="00351685" w:rsidRDefault="003C2BAF" w:rsidP="00BD4372">
            <w:pPr>
              <w:rPr>
                <w:rFonts w:ascii="Times New Roman" w:hAnsi="Times New Roman" w:cs="Times New Roman"/>
                <w:color w:val="auto"/>
                <w:sz w:val="16"/>
                <w:szCs w:val="16"/>
              </w:rPr>
            </w:pPr>
            <w:r w:rsidRPr="00351685">
              <w:rPr>
                <w:rFonts w:ascii="Times New Roman" w:hAnsi="Times New Roman" w:cs="Times New Roman"/>
                <w:color w:val="auto"/>
                <w:sz w:val="16"/>
                <w:szCs w:val="16"/>
              </w:rPr>
              <w:t>Continue Schooling</w:t>
            </w:r>
          </w:p>
        </w:tc>
        <w:tc>
          <w:tcPr>
            <w:tcW w:w="0" w:type="auto"/>
          </w:tcPr>
          <w:p w14:paraId="1A3C0654"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CB83FC"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930841"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B077CF"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F1240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FF121C"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66643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1E38C3"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747AF1"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99D364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3853FA"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FA8646"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FDE6D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8DEE3F"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9B17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F190BA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DFCF3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1D65DF"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D9DD46"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E0AA84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E6DB0E"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741AFDC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E99E6D" w14:textId="77777777" w:rsidR="003C2BAF" w:rsidRPr="00351685" w:rsidRDefault="003C2BAF" w:rsidP="00BD4372">
            <w:pPr>
              <w:rPr>
                <w:rFonts w:ascii="Times New Roman" w:hAnsi="Times New Roman" w:cs="Times New Roman"/>
                <w:color w:val="auto"/>
                <w:sz w:val="16"/>
                <w:szCs w:val="16"/>
              </w:rPr>
            </w:pPr>
            <w:r w:rsidRPr="00351685">
              <w:rPr>
                <w:rFonts w:ascii="Times New Roman" w:hAnsi="Times New Roman" w:cs="Times New Roman"/>
                <w:color w:val="auto"/>
                <w:sz w:val="16"/>
                <w:szCs w:val="16"/>
              </w:rPr>
              <w:t>Educational Attainment</w:t>
            </w:r>
          </w:p>
        </w:tc>
        <w:tc>
          <w:tcPr>
            <w:tcW w:w="0" w:type="auto"/>
          </w:tcPr>
          <w:p w14:paraId="0C6F8EFF"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ECD867C"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ACFF37"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C7B55A"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850567"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2D13BE"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5B12E7"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F0E836"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092441"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C093C6"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F1FBAE"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511980"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4C34CB"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921BCD"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4148F5"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98D5C5"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4D964D"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8BB022"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F0EFFB"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332BC1"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224E1A"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31A1AF9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A85CBCD"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Less than five O’levels</w:t>
            </w:r>
          </w:p>
        </w:tc>
        <w:tc>
          <w:tcPr>
            <w:tcW w:w="0" w:type="auto"/>
          </w:tcPr>
          <w:p w14:paraId="09E84687" w14:textId="3669CA8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2EE64E5C" w14:textId="1579B8B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458E46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4034F6" w14:textId="6F47183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73CBBE0" w14:textId="71AF5B1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00599E" w14:textId="138F0B4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7AC2B0" w14:textId="3485FED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88BADF0" w14:textId="26CA28A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9C82D6" w14:textId="29E08E9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C5443DB" w14:textId="22DD966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BBE2A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F20B90" w14:textId="70C3CEB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9B25B52" w14:textId="55747BF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66219F" w14:textId="21F880D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249985" w14:textId="47339C1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22451B" w14:textId="6E6581D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C1E2B8" w14:textId="5D5A5B1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237261" w14:textId="0F6629B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E7BC4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2F66E8" w14:textId="07DEF4E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88BAE11" w14:textId="04D559B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243885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D9555F"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Five or More O’levels</w:t>
            </w:r>
          </w:p>
        </w:tc>
        <w:tc>
          <w:tcPr>
            <w:tcW w:w="0" w:type="auto"/>
            <w:vAlign w:val="bottom"/>
          </w:tcPr>
          <w:p w14:paraId="06ACF57B" w14:textId="7AD1245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1.21</w:t>
            </w:r>
          </w:p>
        </w:tc>
        <w:tc>
          <w:tcPr>
            <w:tcW w:w="0" w:type="auto"/>
            <w:vAlign w:val="bottom"/>
          </w:tcPr>
          <w:p w14:paraId="34522C9A" w14:textId="59209F4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4F85DD45" w14:textId="272328F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5D868B4A" w14:textId="0C3EBB7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0.26</w:t>
            </w:r>
          </w:p>
        </w:tc>
        <w:tc>
          <w:tcPr>
            <w:tcW w:w="0" w:type="auto"/>
            <w:vAlign w:val="bottom"/>
          </w:tcPr>
          <w:p w14:paraId="0D9A6CF4" w14:textId="76847E7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785282A9" w14:textId="3EBF7AF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6B8C2D" w14:textId="59AC36C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ED5AB7" w14:textId="79AF6B1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4BDD315" w14:textId="5A7DB83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Book Antiqua" w:eastAsia="Book Antiqua" w:hAnsi="Book Antiqua" w:cs="Book Antiqua"/>
                <w:sz w:val="16"/>
                <w:szCs w:val="16"/>
              </w:rPr>
              <w:t>1.19</w:t>
            </w:r>
          </w:p>
        </w:tc>
        <w:tc>
          <w:tcPr>
            <w:tcW w:w="0" w:type="auto"/>
            <w:vAlign w:val="bottom"/>
          </w:tcPr>
          <w:p w14:paraId="515793B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27CB7B9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4451706D" w14:textId="01B0D1D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Book Antiqua" w:eastAsia="Book Antiqua" w:hAnsi="Book Antiqua" w:cs="Book Antiqua"/>
                <w:sz w:val="16"/>
                <w:szCs w:val="16"/>
              </w:rPr>
              <w:t>0.26</w:t>
            </w:r>
          </w:p>
        </w:tc>
        <w:tc>
          <w:tcPr>
            <w:tcW w:w="0" w:type="auto"/>
            <w:vAlign w:val="bottom"/>
          </w:tcPr>
          <w:p w14:paraId="0352E94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1ECB2C6C" w14:textId="547FB71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73DB7D" w14:textId="664086C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B83A5A" w14:textId="52DC3DE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CA376EC" w14:textId="5AB08A2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1.16</w:t>
            </w:r>
          </w:p>
        </w:tc>
        <w:tc>
          <w:tcPr>
            <w:tcW w:w="0" w:type="auto"/>
            <w:vAlign w:val="bottom"/>
          </w:tcPr>
          <w:p w14:paraId="6616089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7655307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3D307535" w14:textId="7060739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0.25</w:t>
            </w:r>
          </w:p>
        </w:tc>
        <w:tc>
          <w:tcPr>
            <w:tcW w:w="0" w:type="auto"/>
            <w:vAlign w:val="bottom"/>
          </w:tcPr>
          <w:p w14:paraId="070D4C6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r>
      <w:tr w:rsidR="00795CFB" w:rsidRPr="00351685" w14:paraId="2B2C3D2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774AB48"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Sex</w:t>
            </w:r>
          </w:p>
        </w:tc>
        <w:tc>
          <w:tcPr>
            <w:tcW w:w="0" w:type="auto"/>
          </w:tcPr>
          <w:p w14:paraId="41DBB8E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55073C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7612D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BDF73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C1871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6776B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341EE4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5FACB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71601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801F0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32629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FD5D6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F404E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6C709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2797C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BF5DDF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50591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77A35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C16F5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D8177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B09346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6480F4F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32734E"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Female</w:t>
            </w:r>
          </w:p>
        </w:tc>
        <w:tc>
          <w:tcPr>
            <w:tcW w:w="0" w:type="auto"/>
          </w:tcPr>
          <w:p w14:paraId="397E6063" w14:textId="51AFE2BA"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404482C4" w14:textId="1014B81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597A0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AA92A4" w14:textId="3F8C9AA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C87758" w14:textId="62E67E6A"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9735AC" w14:textId="2BA0474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F2E500" w14:textId="6462569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47D87C" w14:textId="6312D42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4902B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3F8D42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4BEFE18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AC514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9B640E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FE55F73" w14:textId="5A0B59E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8B7DB8" w14:textId="3012BDE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62C580" w14:textId="42A0DB8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73F882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B582DE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40E5743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A873D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271D83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r>
      <w:tr w:rsidR="00795CFB" w:rsidRPr="00351685" w14:paraId="1F5C2F4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242CE60"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Male</w:t>
            </w:r>
          </w:p>
        </w:tc>
        <w:tc>
          <w:tcPr>
            <w:tcW w:w="0" w:type="auto"/>
            <w:vAlign w:val="bottom"/>
          </w:tcPr>
          <w:p w14:paraId="17F40228" w14:textId="1C55492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-0.58</w:t>
            </w:r>
          </w:p>
        </w:tc>
        <w:tc>
          <w:tcPr>
            <w:tcW w:w="0" w:type="auto"/>
            <w:vAlign w:val="bottom"/>
          </w:tcPr>
          <w:p w14:paraId="070384BD" w14:textId="6AD8EBE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2D07EFB9" w14:textId="11D1881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2484545D" w14:textId="0BAAE6D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vAlign w:val="bottom"/>
          </w:tcPr>
          <w:p w14:paraId="03A54A8E" w14:textId="744FEB8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7729EA19" w14:textId="51FF9416"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06A9FC" w14:textId="59C0BC2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B3E76A" w14:textId="3EDA5A2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0C19032" w14:textId="2215890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-0.58</w:t>
            </w:r>
          </w:p>
        </w:tc>
        <w:tc>
          <w:tcPr>
            <w:tcW w:w="0" w:type="auto"/>
            <w:vAlign w:val="bottom"/>
          </w:tcPr>
          <w:p w14:paraId="6CC59AF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73D6E20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15AA75D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vAlign w:val="bottom"/>
          </w:tcPr>
          <w:p w14:paraId="4778B69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7D00A83F" w14:textId="78BFF53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437558" w14:textId="7A49B55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F97F92" w14:textId="00849B6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19FCC45" w14:textId="12FB5AF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-0.58</w:t>
            </w:r>
          </w:p>
        </w:tc>
        <w:tc>
          <w:tcPr>
            <w:tcW w:w="0" w:type="auto"/>
            <w:vAlign w:val="bottom"/>
          </w:tcPr>
          <w:p w14:paraId="4A6C50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3864AB3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0909B959" w14:textId="19AD378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vAlign w:val="bottom"/>
          </w:tcPr>
          <w:p w14:paraId="551846A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r>
      <w:tr w:rsidR="00795CFB" w:rsidRPr="00351685" w14:paraId="67A5653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8F1EEC"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Housing Tenure</w:t>
            </w:r>
          </w:p>
        </w:tc>
        <w:tc>
          <w:tcPr>
            <w:tcW w:w="0" w:type="auto"/>
          </w:tcPr>
          <w:p w14:paraId="43A212E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BD347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918FD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472AA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3D225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5A2D6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8BC5A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2B0C6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86EE9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7BA1F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200964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91378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0CB9F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473D3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03D32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C7474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06EBD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91E6D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95213F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CD3906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571AA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F45312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289079"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Own Home</w:t>
            </w:r>
          </w:p>
        </w:tc>
        <w:tc>
          <w:tcPr>
            <w:tcW w:w="0" w:type="auto"/>
          </w:tcPr>
          <w:p w14:paraId="623B5336" w14:textId="571709F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18F435FB" w14:textId="3DAD1BE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BC79F3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341AA8" w14:textId="21B1D10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EF8DDA" w14:textId="05E79E5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21B079" w14:textId="685747C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97BE859" w14:textId="56FDF97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8D88BB" w14:textId="54E1015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C3451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73DCD4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8F8314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870B2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BC448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540D66AD" w14:textId="43A8545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28E506" w14:textId="1611CB1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E6D96B" w14:textId="7730614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2FA73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E2F2F3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33428D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0F158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4BA6F1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r>
      <w:tr w:rsidR="00795CFB" w:rsidRPr="00351685" w14:paraId="75FD9B8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7B96E9"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Do not Own Home</w:t>
            </w:r>
          </w:p>
        </w:tc>
        <w:tc>
          <w:tcPr>
            <w:tcW w:w="0" w:type="auto"/>
            <w:vAlign w:val="bottom"/>
          </w:tcPr>
          <w:p w14:paraId="6C593824" w14:textId="32DAA5D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-0.20</w:t>
            </w:r>
          </w:p>
        </w:tc>
        <w:tc>
          <w:tcPr>
            <w:tcW w:w="0" w:type="auto"/>
            <w:vAlign w:val="bottom"/>
          </w:tcPr>
          <w:p w14:paraId="35CBB291" w14:textId="2497B5C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628E375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4ED2C0B" w14:textId="15AD64F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vAlign w:val="bottom"/>
          </w:tcPr>
          <w:p w14:paraId="19BF6103" w14:textId="04BB1A1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tcPr>
          <w:p w14:paraId="5DF980B6" w14:textId="6E80EBE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CBB10A" w14:textId="2870127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53AE30" w14:textId="7769946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14E544E" w14:textId="60C8C24A"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-0.19</w:t>
            </w:r>
          </w:p>
        </w:tc>
        <w:tc>
          <w:tcPr>
            <w:tcW w:w="0" w:type="auto"/>
            <w:vAlign w:val="bottom"/>
          </w:tcPr>
          <w:p w14:paraId="150531B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035028B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536F762" w14:textId="033C8A3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vAlign w:val="bottom"/>
          </w:tcPr>
          <w:p w14:paraId="18BD2A9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tcPr>
          <w:p w14:paraId="2C17D858" w14:textId="5C1314D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9D37A9E" w14:textId="07FEFBE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13C04A" w14:textId="2BB98A6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DC495E5" w14:textId="5E9C5D4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vAlign w:val="bottom"/>
          </w:tcPr>
          <w:p w14:paraId="59B7692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6C4ACE4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CD80EA0" w14:textId="7926EBE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vAlign w:val="bottom"/>
          </w:tcPr>
          <w:p w14:paraId="57B5D6C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r>
      <w:tr w:rsidR="00795CFB" w:rsidRPr="00351685" w14:paraId="69EEE3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D43B6CD"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NS-SEC (SOC 2000)</w:t>
            </w:r>
          </w:p>
        </w:tc>
        <w:tc>
          <w:tcPr>
            <w:tcW w:w="0" w:type="auto"/>
          </w:tcPr>
          <w:p w14:paraId="49C8919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8633C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7C748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8EBA0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8382E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40872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8E548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4D01E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4ECC5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2F6A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CBC7F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671DCA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92BD5C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B41F1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195DE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33D7E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EFB91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9BF22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A5C3B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5245D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4EBE7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04B7219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8B5BE7"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1.1</w:t>
            </w:r>
          </w:p>
        </w:tc>
        <w:tc>
          <w:tcPr>
            <w:tcW w:w="0" w:type="auto"/>
            <w:vAlign w:val="bottom"/>
          </w:tcPr>
          <w:p w14:paraId="59515F45" w14:textId="0CAF537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0.29</w:t>
            </w:r>
          </w:p>
        </w:tc>
        <w:tc>
          <w:tcPr>
            <w:tcW w:w="0" w:type="auto"/>
            <w:vAlign w:val="bottom"/>
          </w:tcPr>
          <w:p w14:paraId="21C0B64E" w14:textId="6962E44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(0.29)</w:t>
            </w:r>
          </w:p>
        </w:tc>
        <w:tc>
          <w:tcPr>
            <w:tcW w:w="0" w:type="auto"/>
          </w:tcPr>
          <w:p w14:paraId="791E98D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5D95289" w14:textId="5B7415E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0.06</w:t>
            </w:r>
          </w:p>
        </w:tc>
        <w:tc>
          <w:tcPr>
            <w:tcW w:w="0" w:type="auto"/>
          </w:tcPr>
          <w:p w14:paraId="1D4005B3" w14:textId="2E98D71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3C2752C8" w14:textId="5ED96AE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4B9FA9AF" w14:textId="3E5B2B4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-0.27</w:t>
            </w:r>
          </w:p>
        </w:tc>
        <w:tc>
          <w:tcPr>
            <w:tcW w:w="0" w:type="auto"/>
          </w:tcPr>
          <w:p w14:paraId="473D6F0C" w14:textId="3C970E6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0.86</w:t>
            </w:r>
          </w:p>
        </w:tc>
        <w:tc>
          <w:tcPr>
            <w:tcW w:w="0" w:type="auto"/>
          </w:tcPr>
          <w:p w14:paraId="1AD9FC5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B2A5C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8E3C5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AD1A1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CF9BD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09A175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7F349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11244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A894B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75DEA0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E7D53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EAEA6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2E77D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3E165C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91163F"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1.2</w:t>
            </w:r>
          </w:p>
        </w:tc>
        <w:tc>
          <w:tcPr>
            <w:tcW w:w="0" w:type="auto"/>
            <w:vAlign w:val="bottom"/>
          </w:tcPr>
          <w:p w14:paraId="590F27AE" w14:textId="1744629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0.12</w:t>
            </w:r>
          </w:p>
        </w:tc>
        <w:tc>
          <w:tcPr>
            <w:tcW w:w="0" w:type="auto"/>
            <w:vAlign w:val="bottom"/>
          </w:tcPr>
          <w:p w14:paraId="35723247" w14:textId="3F7ED4B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(0.26)</w:t>
            </w:r>
          </w:p>
        </w:tc>
        <w:tc>
          <w:tcPr>
            <w:tcW w:w="0" w:type="auto"/>
          </w:tcPr>
          <w:p w14:paraId="78FF9A9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DA9A08" w14:textId="1CFA74A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5D53CC18" w14:textId="609ECCB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72C98E7B" w14:textId="586A60F6"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0.22</w:t>
            </w:r>
          </w:p>
        </w:tc>
        <w:tc>
          <w:tcPr>
            <w:tcW w:w="0" w:type="auto"/>
          </w:tcPr>
          <w:p w14:paraId="396C0137" w14:textId="738B08B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-0.38</w:t>
            </w:r>
          </w:p>
        </w:tc>
        <w:tc>
          <w:tcPr>
            <w:tcW w:w="0" w:type="auto"/>
          </w:tcPr>
          <w:p w14:paraId="7F77709F" w14:textId="4A51F8F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0.61</w:t>
            </w:r>
          </w:p>
        </w:tc>
        <w:tc>
          <w:tcPr>
            <w:tcW w:w="0" w:type="auto"/>
          </w:tcPr>
          <w:p w14:paraId="2428753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25260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30C81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78E34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B351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39B6D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2842C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95BF2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D226B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24DAA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E5294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96DAF9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F5CDB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AE633D" w:rsidRPr="00351685" w14:paraId="1EDD1B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0A7902" w14:textId="77777777" w:rsidR="00AE633D" w:rsidRPr="00351685" w:rsidRDefault="00AE633D" w:rsidP="00AE633D">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2</w:t>
            </w:r>
          </w:p>
        </w:tc>
        <w:tc>
          <w:tcPr>
            <w:tcW w:w="0" w:type="auto"/>
          </w:tcPr>
          <w:p w14:paraId="61D102EA" w14:textId="7F8771D8"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2A69A5E6" w14:textId="1A9CF2CB"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0E28B2"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3BFAB8" w14:textId="255A773C"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0E5EAD" w14:textId="0A276BAD"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52FA05" w14:textId="1883FEB2"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0.14</w:t>
            </w:r>
          </w:p>
        </w:tc>
        <w:tc>
          <w:tcPr>
            <w:tcW w:w="0" w:type="auto"/>
          </w:tcPr>
          <w:p w14:paraId="504E96AA" w14:textId="05DC785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-0.30</w:t>
            </w:r>
          </w:p>
        </w:tc>
        <w:tc>
          <w:tcPr>
            <w:tcW w:w="0" w:type="auto"/>
          </w:tcPr>
          <w:p w14:paraId="71F6D38B" w14:textId="2A4CADC5"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0.30</w:t>
            </w:r>
          </w:p>
        </w:tc>
        <w:tc>
          <w:tcPr>
            <w:tcW w:w="0" w:type="auto"/>
          </w:tcPr>
          <w:p w14:paraId="251E68E5"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AAD42A"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9A00DD"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D1FDB33"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292737"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7D25434"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F525F5"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BE0464"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9BB48BE"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E287C0"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D7EABB6"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8E5295"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2032CDF"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56AECB6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3763D46"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3</w:t>
            </w:r>
          </w:p>
        </w:tc>
        <w:tc>
          <w:tcPr>
            <w:tcW w:w="0" w:type="auto"/>
            <w:vAlign w:val="bottom"/>
          </w:tcPr>
          <w:p w14:paraId="0A196C7E" w14:textId="277F4B5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-0.20</w:t>
            </w:r>
          </w:p>
        </w:tc>
        <w:tc>
          <w:tcPr>
            <w:tcW w:w="0" w:type="auto"/>
            <w:vAlign w:val="bottom"/>
          </w:tcPr>
          <w:p w14:paraId="0C63CAE2" w14:textId="4E09C2F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(0.21)</w:t>
            </w:r>
          </w:p>
        </w:tc>
        <w:tc>
          <w:tcPr>
            <w:tcW w:w="0" w:type="auto"/>
          </w:tcPr>
          <w:p w14:paraId="6B6B00E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0EEF6C" w14:textId="2CA381E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6F03B09D" w14:textId="7B69C10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7B9B6195" w14:textId="609923C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0.17</w:t>
            </w:r>
          </w:p>
        </w:tc>
        <w:tc>
          <w:tcPr>
            <w:tcW w:w="0" w:type="auto"/>
          </w:tcPr>
          <w:p w14:paraId="12FB8D4A" w14:textId="6C01631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-0.56</w:t>
            </w:r>
          </w:p>
        </w:tc>
        <w:tc>
          <w:tcPr>
            <w:tcW w:w="0" w:type="auto"/>
          </w:tcPr>
          <w:p w14:paraId="5768029C" w14:textId="02B94B8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0.17</w:t>
            </w:r>
          </w:p>
        </w:tc>
        <w:tc>
          <w:tcPr>
            <w:tcW w:w="0" w:type="auto"/>
          </w:tcPr>
          <w:p w14:paraId="4C38F36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DF93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AE0A5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D0A71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BA8041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B29AA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E516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A8674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DE59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AE3F9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CADE0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B549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DD165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6A8CD0E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BE8A1C"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4</w:t>
            </w:r>
          </w:p>
        </w:tc>
        <w:tc>
          <w:tcPr>
            <w:tcW w:w="0" w:type="auto"/>
            <w:vAlign w:val="bottom"/>
          </w:tcPr>
          <w:p w14:paraId="4AC51D87" w14:textId="428D47B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-0.57</w:t>
            </w:r>
          </w:p>
        </w:tc>
        <w:tc>
          <w:tcPr>
            <w:tcW w:w="0" w:type="auto"/>
            <w:vAlign w:val="bottom"/>
          </w:tcPr>
          <w:p w14:paraId="070A9738" w14:textId="7E41DCB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(0.21)</w:t>
            </w:r>
          </w:p>
        </w:tc>
        <w:tc>
          <w:tcPr>
            <w:tcW w:w="0" w:type="auto"/>
          </w:tcPr>
          <w:p w14:paraId="3C57E449" w14:textId="0A2686D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12DD8D0E" w14:textId="64CBF62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5878FEF8" w14:textId="2C06258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34DA425E" w14:textId="7FA5EEB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tcPr>
          <w:p w14:paraId="3430D48F" w14:textId="59D00AE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-0.93</w:t>
            </w:r>
          </w:p>
        </w:tc>
        <w:tc>
          <w:tcPr>
            <w:tcW w:w="0" w:type="auto"/>
          </w:tcPr>
          <w:p w14:paraId="50574592" w14:textId="3D07F7D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-0.21</w:t>
            </w:r>
          </w:p>
        </w:tc>
        <w:tc>
          <w:tcPr>
            <w:tcW w:w="0" w:type="auto"/>
          </w:tcPr>
          <w:p w14:paraId="3F14C0C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34DB8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8D785B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31A0F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F9C5C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225423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6A8A3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45C72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F54B0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4D1A8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D004B1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4EAB1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059E0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2D321D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38187F"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5</w:t>
            </w:r>
          </w:p>
        </w:tc>
        <w:tc>
          <w:tcPr>
            <w:tcW w:w="0" w:type="auto"/>
            <w:vAlign w:val="bottom"/>
          </w:tcPr>
          <w:p w14:paraId="7E109866" w14:textId="1A654AB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-0.70</w:t>
            </w:r>
          </w:p>
        </w:tc>
        <w:tc>
          <w:tcPr>
            <w:tcW w:w="0" w:type="auto"/>
            <w:vAlign w:val="bottom"/>
          </w:tcPr>
          <w:p w14:paraId="5DB38035" w14:textId="2C9D889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(0.19)</w:t>
            </w:r>
          </w:p>
        </w:tc>
        <w:tc>
          <w:tcPr>
            <w:tcW w:w="0" w:type="auto"/>
          </w:tcPr>
          <w:p w14:paraId="4A4A5489" w14:textId="5DF53F6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2099D919" w14:textId="581FDD7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tcPr>
          <w:p w14:paraId="492A58F1" w14:textId="13D14A2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78A2EC9D" w14:textId="6AEED79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tcPr>
          <w:p w14:paraId="1D5C45CA" w14:textId="7DB3AF4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-0.99</w:t>
            </w:r>
          </w:p>
        </w:tc>
        <w:tc>
          <w:tcPr>
            <w:tcW w:w="0" w:type="auto"/>
          </w:tcPr>
          <w:p w14:paraId="77EE0882" w14:textId="4E37562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-0.41</w:t>
            </w:r>
          </w:p>
        </w:tc>
        <w:tc>
          <w:tcPr>
            <w:tcW w:w="0" w:type="auto"/>
          </w:tcPr>
          <w:p w14:paraId="01C950E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32449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7DA94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D2D1A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C269A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5C386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EBE61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E6B5B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D5A0D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87576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30075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96171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033E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738FBED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C72767"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6</w:t>
            </w:r>
          </w:p>
        </w:tc>
        <w:tc>
          <w:tcPr>
            <w:tcW w:w="0" w:type="auto"/>
            <w:vAlign w:val="bottom"/>
          </w:tcPr>
          <w:p w14:paraId="4B3F6785" w14:textId="0C01F09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-0.35</w:t>
            </w:r>
          </w:p>
        </w:tc>
        <w:tc>
          <w:tcPr>
            <w:tcW w:w="0" w:type="auto"/>
            <w:vAlign w:val="bottom"/>
          </w:tcPr>
          <w:p w14:paraId="5A732FA2" w14:textId="3E1A74A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(0.20)</w:t>
            </w:r>
          </w:p>
        </w:tc>
        <w:tc>
          <w:tcPr>
            <w:tcW w:w="0" w:type="auto"/>
          </w:tcPr>
          <w:p w14:paraId="0FF73D49" w14:textId="17F9364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F6CE6C" w14:textId="3081BDD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-0.07</w:t>
            </w:r>
          </w:p>
        </w:tc>
        <w:tc>
          <w:tcPr>
            <w:tcW w:w="0" w:type="auto"/>
          </w:tcPr>
          <w:p w14:paraId="0959C1DB" w14:textId="0B77135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536EA003" w14:textId="77624FB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0.15</w:t>
            </w:r>
          </w:p>
        </w:tc>
        <w:tc>
          <w:tcPr>
            <w:tcW w:w="0" w:type="auto"/>
          </w:tcPr>
          <w:p w14:paraId="55FD686F" w14:textId="61F3069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-0.69</w:t>
            </w:r>
          </w:p>
        </w:tc>
        <w:tc>
          <w:tcPr>
            <w:tcW w:w="0" w:type="auto"/>
          </w:tcPr>
          <w:p w14:paraId="759C3FE4" w14:textId="74EF067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-0.01</w:t>
            </w:r>
          </w:p>
        </w:tc>
        <w:tc>
          <w:tcPr>
            <w:tcW w:w="0" w:type="auto"/>
          </w:tcPr>
          <w:p w14:paraId="064BF84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81802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1E64B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30B50D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29526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4BDEE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9B3942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94720D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C2AF7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160C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79E31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09E9C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5A843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692611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C987400" w14:textId="77777777" w:rsidR="00795CFB" w:rsidRPr="00351685" w:rsidRDefault="00795CFB" w:rsidP="00795CFB">
            <w:pPr>
              <w:rPr>
                <w:rFonts w:ascii="Times New Roman" w:eastAsia="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7</w:t>
            </w:r>
          </w:p>
        </w:tc>
        <w:tc>
          <w:tcPr>
            <w:tcW w:w="0" w:type="auto"/>
            <w:vAlign w:val="bottom"/>
          </w:tcPr>
          <w:p w14:paraId="2FA70BA1" w14:textId="39A6A7A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-0.50</w:t>
            </w:r>
          </w:p>
        </w:tc>
        <w:tc>
          <w:tcPr>
            <w:tcW w:w="0" w:type="auto"/>
            <w:vAlign w:val="bottom"/>
          </w:tcPr>
          <w:p w14:paraId="3675DB0F" w14:textId="29A3ECE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(0.19)</w:t>
            </w:r>
          </w:p>
        </w:tc>
        <w:tc>
          <w:tcPr>
            <w:tcW w:w="0" w:type="auto"/>
          </w:tcPr>
          <w:p w14:paraId="6261916F" w14:textId="7D7F564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54153800" w14:textId="18E12FD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4D122853" w14:textId="1885640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4CA1C734" w14:textId="5E6A1C3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tcPr>
          <w:p w14:paraId="7563E191" w14:textId="0FF6C7F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-0.79</w:t>
            </w:r>
          </w:p>
        </w:tc>
        <w:tc>
          <w:tcPr>
            <w:tcW w:w="0" w:type="auto"/>
          </w:tcPr>
          <w:p w14:paraId="13D1630D" w14:textId="2622DDC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-0.21</w:t>
            </w:r>
          </w:p>
        </w:tc>
        <w:tc>
          <w:tcPr>
            <w:tcW w:w="0" w:type="auto"/>
          </w:tcPr>
          <w:p w14:paraId="62D1A87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37AB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C6AC8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D5240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D35BB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71254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AF494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29A8BF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F7AAE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63415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CFA5D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41AECB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F83C1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807968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83D2F4" w14:textId="77777777" w:rsidR="00795CFB" w:rsidRPr="00351685" w:rsidRDefault="00795CFB" w:rsidP="00795CFB">
            <w:pPr>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RGSC (SOC 2000)</w:t>
            </w:r>
          </w:p>
        </w:tc>
        <w:tc>
          <w:tcPr>
            <w:tcW w:w="0" w:type="auto"/>
            <w:vAlign w:val="bottom"/>
          </w:tcPr>
          <w:p w14:paraId="0040E38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5465D33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164B3A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6F4D119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7AA9AF3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AB3C27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39632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9E4B1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B30BA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D36AF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BABF3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46CA7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D2327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E7B78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78B93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675B6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29B2F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C38AF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B617E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BF659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A90A9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102941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2571F5"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1</w:t>
            </w:r>
          </w:p>
        </w:tc>
        <w:tc>
          <w:tcPr>
            <w:tcW w:w="0" w:type="auto"/>
          </w:tcPr>
          <w:p w14:paraId="1591AC7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091C01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2825BE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E0BFC2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CD4C16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90C5B7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1DD64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B200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8C7ADB2" w14:textId="0FCD4BD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-0.01</w:t>
            </w:r>
          </w:p>
        </w:tc>
        <w:tc>
          <w:tcPr>
            <w:tcW w:w="0" w:type="auto"/>
            <w:vAlign w:val="bottom"/>
          </w:tcPr>
          <w:p w14:paraId="6F5F33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(0.27)</w:t>
            </w:r>
          </w:p>
        </w:tc>
        <w:tc>
          <w:tcPr>
            <w:tcW w:w="0" w:type="auto"/>
          </w:tcPr>
          <w:p w14:paraId="3245759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DBC8E9A" w14:textId="2516164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-0.00</w:t>
            </w:r>
          </w:p>
        </w:tc>
        <w:tc>
          <w:tcPr>
            <w:tcW w:w="0" w:type="auto"/>
            <w:vAlign w:val="bottom"/>
          </w:tcPr>
          <w:p w14:paraId="35B769A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585C54D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692F0ED9" w14:textId="41CBE32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-0.58</w:t>
            </w:r>
          </w:p>
        </w:tc>
        <w:tc>
          <w:tcPr>
            <w:tcW w:w="0" w:type="auto"/>
          </w:tcPr>
          <w:p w14:paraId="4D597FC3" w14:textId="75E194A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0.56</w:t>
            </w:r>
          </w:p>
        </w:tc>
        <w:tc>
          <w:tcPr>
            <w:tcW w:w="0" w:type="auto"/>
          </w:tcPr>
          <w:p w14:paraId="7D87290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3D5BB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5410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CD259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28604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1443DD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F8A3A8"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2</w:t>
            </w:r>
          </w:p>
        </w:tc>
        <w:tc>
          <w:tcPr>
            <w:tcW w:w="0" w:type="auto"/>
          </w:tcPr>
          <w:p w14:paraId="4FAB215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32A36F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58B2B9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7154BB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706032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CB46D1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CA482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3FB5F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35D4B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1A2DA16F" w14:textId="1875CA9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396E0F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E411BB4" w14:textId="35A1BA5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2D0962B" w14:textId="121B1FDA"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1DB7E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0.11</w:t>
            </w:r>
          </w:p>
        </w:tc>
        <w:tc>
          <w:tcPr>
            <w:tcW w:w="0" w:type="auto"/>
          </w:tcPr>
          <w:p w14:paraId="7A25E3C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1AA10E1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2FA70B8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672458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E3610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0E40D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D9E57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264EE54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059C33"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3NM</w:t>
            </w:r>
          </w:p>
        </w:tc>
        <w:tc>
          <w:tcPr>
            <w:tcW w:w="0" w:type="auto"/>
          </w:tcPr>
          <w:p w14:paraId="5C463FB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E0764F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CB9198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414C93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C787B9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52AB25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09777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0382C3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6048DEC" w14:textId="67DEE71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-0.24</w:t>
            </w:r>
          </w:p>
        </w:tc>
        <w:tc>
          <w:tcPr>
            <w:tcW w:w="0" w:type="auto"/>
            <w:vAlign w:val="bottom"/>
          </w:tcPr>
          <w:p w14:paraId="57C578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(0.19)</w:t>
            </w:r>
          </w:p>
        </w:tc>
        <w:tc>
          <w:tcPr>
            <w:tcW w:w="0" w:type="auto"/>
            <w:vAlign w:val="bottom"/>
          </w:tcPr>
          <w:p w14:paraId="4D9BFC2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424D45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vAlign w:val="bottom"/>
          </w:tcPr>
          <w:p w14:paraId="43F39AB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73847C9B" w14:textId="7E17731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tcPr>
          <w:p w14:paraId="3CAD43BD" w14:textId="075107A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-0.60</w:t>
            </w:r>
          </w:p>
        </w:tc>
        <w:tc>
          <w:tcPr>
            <w:tcW w:w="0" w:type="auto"/>
          </w:tcPr>
          <w:p w14:paraId="5E0C8632" w14:textId="01F7FC4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0.12</w:t>
            </w:r>
          </w:p>
        </w:tc>
        <w:tc>
          <w:tcPr>
            <w:tcW w:w="0" w:type="auto"/>
          </w:tcPr>
          <w:p w14:paraId="2185128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2430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63146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12737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E51B2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51D5BF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BFC823"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3M</w:t>
            </w:r>
          </w:p>
        </w:tc>
        <w:tc>
          <w:tcPr>
            <w:tcW w:w="0" w:type="auto"/>
          </w:tcPr>
          <w:p w14:paraId="476DC8A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9B74B4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7D03E8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AFCC44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E02807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107BA5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8546C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3F9BEC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F179FE5" w14:textId="5268EE2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-0.71</w:t>
            </w:r>
          </w:p>
        </w:tc>
        <w:tc>
          <w:tcPr>
            <w:tcW w:w="0" w:type="auto"/>
            <w:vAlign w:val="bottom"/>
          </w:tcPr>
          <w:p w14:paraId="285DED5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(0.14)</w:t>
            </w:r>
          </w:p>
        </w:tc>
        <w:tc>
          <w:tcPr>
            <w:tcW w:w="0" w:type="auto"/>
          </w:tcPr>
          <w:p w14:paraId="36679BB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3FCEA024" w14:textId="623528F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vAlign w:val="bottom"/>
          </w:tcPr>
          <w:p w14:paraId="74E24FE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tcPr>
          <w:p w14:paraId="292148E9" w14:textId="2FB9C6E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0.09</w:t>
            </w:r>
          </w:p>
        </w:tc>
        <w:tc>
          <w:tcPr>
            <w:tcW w:w="0" w:type="auto"/>
          </w:tcPr>
          <w:p w14:paraId="7CF6D866" w14:textId="0A509F5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-0.91</w:t>
            </w:r>
          </w:p>
        </w:tc>
        <w:tc>
          <w:tcPr>
            <w:tcW w:w="0" w:type="auto"/>
          </w:tcPr>
          <w:p w14:paraId="24D8C561" w14:textId="3B8E00C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-0.51</w:t>
            </w:r>
          </w:p>
        </w:tc>
        <w:tc>
          <w:tcPr>
            <w:tcW w:w="0" w:type="auto"/>
          </w:tcPr>
          <w:p w14:paraId="2B18EBB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16836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BCA0D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772895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00C459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13646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02F5D1B"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lastRenderedPageBreak/>
              <w:t>4</w:t>
            </w:r>
          </w:p>
        </w:tc>
        <w:tc>
          <w:tcPr>
            <w:tcW w:w="0" w:type="auto"/>
          </w:tcPr>
          <w:p w14:paraId="04138F0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D62DE8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500AD5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6071F5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A4A886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85EAC1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FB857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63C84D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AC11F0D" w14:textId="0419ECE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-0.54</w:t>
            </w:r>
          </w:p>
        </w:tc>
        <w:tc>
          <w:tcPr>
            <w:tcW w:w="0" w:type="auto"/>
            <w:vAlign w:val="bottom"/>
          </w:tcPr>
          <w:p w14:paraId="2DD0DB6A" w14:textId="102F745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(0.20)</w:t>
            </w:r>
          </w:p>
        </w:tc>
        <w:tc>
          <w:tcPr>
            <w:tcW w:w="0" w:type="auto"/>
          </w:tcPr>
          <w:p w14:paraId="407E32F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44773109" w14:textId="69BE5CB6"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vAlign w:val="bottom"/>
          </w:tcPr>
          <w:p w14:paraId="2BA0FC4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59FB6A70" w14:textId="2D6ACCF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tcPr>
          <w:p w14:paraId="1D2F3670" w14:textId="7AAF952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-0.91</w:t>
            </w:r>
          </w:p>
        </w:tc>
        <w:tc>
          <w:tcPr>
            <w:tcW w:w="0" w:type="auto"/>
          </w:tcPr>
          <w:p w14:paraId="374821CF" w14:textId="00CC98B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-0.17</w:t>
            </w:r>
          </w:p>
        </w:tc>
        <w:tc>
          <w:tcPr>
            <w:tcW w:w="0" w:type="auto"/>
          </w:tcPr>
          <w:p w14:paraId="6545C1B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264AB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0C831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0E60A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99DAE5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E5169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2C2F02"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5</w:t>
            </w:r>
          </w:p>
        </w:tc>
        <w:tc>
          <w:tcPr>
            <w:tcW w:w="0" w:type="auto"/>
          </w:tcPr>
          <w:p w14:paraId="6C14383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EBD83A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7715AB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2B0FFC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B51807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0B907E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71F49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C27CB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3362867" w14:textId="6122766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-0.61</w:t>
            </w:r>
          </w:p>
        </w:tc>
        <w:tc>
          <w:tcPr>
            <w:tcW w:w="0" w:type="auto"/>
            <w:vAlign w:val="bottom"/>
          </w:tcPr>
          <w:p w14:paraId="5FB8E7A9" w14:textId="0D6CE62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(0.26)</w:t>
            </w:r>
          </w:p>
        </w:tc>
        <w:tc>
          <w:tcPr>
            <w:tcW w:w="0" w:type="auto"/>
          </w:tcPr>
          <w:p w14:paraId="539C1BF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26EA4101" w14:textId="4DAE5EB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vAlign w:val="bottom"/>
          </w:tcPr>
          <w:p w14:paraId="03CC8E8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(0.06)</w:t>
            </w:r>
          </w:p>
        </w:tc>
        <w:tc>
          <w:tcPr>
            <w:tcW w:w="0" w:type="auto"/>
          </w:tcPr>
          <w:p w14:paraId="59843EE9" w14:textId="3396339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0.24</w:t>
            </w:r>
          </w:p>
        </w:tc>
        <w:tc>
          <w:tcPr>
            <w:tcW w:w="0" w:type="auto"/>
          </w:tcPr>
          <w:p w14:paraId="416E4C22" w14:textId="13B0488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-1.16</w:t>
            </w:r>
          </w:p>
        </w:tc>
        <w:tc>
          <w:tcPr>
            <w:tcW w:w="0" w:type="auto"/>
          </w:tcPr>
          <w:p w14:paraId="3F6B85E0" w14:textId="101B007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-0.06</w:t>
            </w:r>
          </w:p>
        </w:tc>
        <w:tc>
          <w:tcPr>
            <w:tcW w:w="0" w:type="auto"/>
          </w:tcPr>
          <w:p w14:paraId="1AFBADD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448747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A9840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43BB9B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25191C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7339C40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457FBF7" w14:textId="77777777" w:rsidR="00795CFB" w:rsidRPr="00351685" w:rsidRDefault="00795CFB" w:rsidP="00795CFB">
            <w:pPr>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CAMSIS (SOC 2000)</w:t>
            </w:r>
          </w:p>
        </w:tc>
        <w:tc>
          <w:tcPr>
            <w:tcW w:w="0" w:type="auto"/>
          </w:tcPr>
          <w:p w14:paraId="5E69E5A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F9D31D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C8D884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CB0F13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B22AF7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CB20B9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73BC3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409009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67B26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344A0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08A6F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FA22F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1BC09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B7FB1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281E2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18DF7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E4174E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vAlign w:val="bottom"/>
          </w:tcPr>
          <w:p w14:paraId="502F97B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(0.00)</w:t>
            </w:r>
          </w:p>
        </w:tc>
        <w:tc>
          <w:tcPr>
            <w:tcW w:w="0" w:type="auto"/>
          </w:tcPr>
          <w:p w14:paraId="4CDD203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5A2A207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0.00</w:t>
            </w:r>
          </w:p>
        </w:tc>
        <w:tc>
          <w:tcPr>
            <w:tcW w:w="0" w:type="auto"/>
            <w:vAlign w:val="bottom"/>
          </w:tcPr>
          <w:p w14:paraId="1D2D704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(0.00)</w:t>
            </w:r>
          </w:p>
        </w:tc>
      </w:tr>
      <w:tr w:rsidR="00795CFB" w:rsidRPr="00351685" w14:paraId="43954DC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218DF8"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Intercept</w:t>
            </w:r>
          </w:p>
        </w:tc>
        <w:tc>
          <w:tcPr>
            <w:tcW w:w="0" w:type="auto"/>
            <w:vAlign w:val="bottom"/>
          </w:tcPr>
          <w:p w14:paraId="445025B4" w14:textId="6DDC0A8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0.63</w:t>
            </w:r>
          </w:p>
        </w:tc>
        <w:tc>
          <w:tcPr>
            <w:tcW w:w="0" w:type="auto"/>
            <w:vAlign w:val="bottom"/>
          </w:tcPr>
          <w:p w14:paraId="51C35696" w14:textId="064E9C1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tcPr>
          <w:p w14:paraId="4DDD9D6C" w14:textId="4034596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49ED0569" w14:textId="49A72BC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F56A6F" w14:textId="3A75861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00DD44" w14:textId="2F17ADD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357BB5" w14:textId="4C88970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D787ED" w14:textId="7ED856D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7865947" w14:textId="1C28AD6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0.71</w:t>
            </w:r>
          </w:p>
        </w:tc>
        <w:tc>
          <w:tcPr>
            <w:tcW w:w="0" w:type="auto"/>
            <w:vAlign w:val="bottom"/>
          </w:tcPr>
          <w:p w14:paraId="381BCBE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1D69AE2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7A4B4DE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F8B68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17EBBE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FB272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197FF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04E4805" w14:textId="2D57399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-0.71</w:t>
            </w:r>
          </w:p>
        </w:tc>
        <w:tc>
          <w:tcPr>
            <w:tcW w:w="0" w:type="auto"/>
            <w:vAlign w:val="bottom"/>
          </w:tcPr>
          <w:p w14:paraId="062DD13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(0.22)</w:t>
            </w:r>
          </w:p>
        </w:tc>
        <w:tc>
          <w:tcPr>
            <w:tcW w:w="0" w:type="auto"/>
          </w:tcPr>
          <w:p w14:paraId="26C100E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554B8AE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E1CD7F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09CAC6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D6D172"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Number of observations</w:t>
            </w:r>
          </w:p>
        </w:tc>
        <w:tc>
          <w:tcPr>
            <w:tcW w:w="0" w:type="auto"/>
            <w:gridSpan w:val="8"/>
            <w:vAlign w:val="bottom"/>
          </w:tcPr>
          <w:p w14:paraId="392DD4B0" w14:textId="29788DC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1574</w:t>
            </w:r>
          </w:p>
        </w:tc>
        <w:tc>
          <w:tcPr>
            <w:tcW w:w="0" w:type="auto"/>
            <w:gridSpan w:val="8"/>
          </w:tcPr>
          <w:p w14:paraId="2E452859" w14:textId="2C999B5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1574</w:t>
            </w:r>
          </w:p>
        </w:tc>
        <w:tc>
          <w:tcPr>
            <w:tcW w:w="0" w:type="auto"/>
            <w:gridSpan w:val="5"/>
          </w:tcPr>
          <w:p w14:paraId="2E29B1F4" w14:textId="3807F24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1574</w:t>
            </w:r>
          </w:p>
        </w:tc>
      </w:tr>
      <w:tr w:rsidR="00795CFB" w:rsidRPr="00351685" w14:paraId="6AAB77B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8E4E7E"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F6633A2" w14:textId="324A856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0.09</w:t>
            </w:r>
          </w:p>
        </w:tc>
        <w:tc>
          <w:tcPr>
            <w:tcW w:w="0" w:type="auto"/>
            <w:gridSpan w:val="8"/>
          </w:tcPr>
          <w:p w14:paraId="2ED78AFF" w14:textId="2CA0591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0.</w:t>
            </w:r>
            <w:r w:rsidR="00351685">
              <w:rPr>
                <w:rFonts w:ascii="Times New Roman" w:eastAsia="Times New Roman" w:hAnsi="Times New Roman" w:cs="Times New Roman"/>
                <w:color w:val="auto"/>
                <w:sz w:val="16"/>
                <w:szCs w:val="16"/>
              </w:rPr>
              <w:t>09</w:t>
            </w:r>
          </w:p>
        </w:tc>
        <w:tc>
          <w:tcPr>
            <w:tcW w:w="0" w:type="auto"/>
            <w:gridSpan w:val="5"/>
          </w:tcPr>
          <w:p w14:paraId="1DFC1482" w14:textId="2FC89A0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0.</w:t>
            </w:r>
            <w:r w:rsidR="00351685">
              <w:rPr>
                <w:rFonts w:ascii="Times New Roman" w:eastAsia="Times New Roman" w:hAnsi="Times New Roman" w:cs="Times New Roman"/>
                <w:color w:val="auto"/>
                <w:sz w:val="16"/>
                <w:szCs w:val="16"/>
              </w:rPr>
              <w:t>09</w:t>
            </w:r>
          </w:p>
        </w:tc>
      </w:tr>
      <w:tr w:rsidR="00795CFB" w:rsidRPr="00351685" w14:paraId="236CD86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1CCC66"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EDA36E1" w14:textId="60DE5F0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0.08</w:t>
            </w:r>
          </w:p>
        </w:tc>
        <w:tc>
          <w:tcPr>
            <w:tcW w:w="0" w:type="auto"/>
            <w:gridSpan w:val="8"/>
          </w:tcPr>
          <w:p w14:paraId="347816B4" w14:textId="0F7AAB0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w:t>
            </w:r>
            <w:r w:rsidR="00351685">
              <w:rPr>
                <w:rFonts w:ascii="Times New Roman" w:hAnsi="Times New Roman" w:cs="Times New Roman"/>
                <w:color w:val="auto"/>
                <w:sz w:val="16"/>
                <w:szCs w:val="16"/>
              </w:rPr>
              <w:t>8</w:t>
            </w:r>
          </w:p>
        </w:tc>
        <w:tc>
          <w:tcPr>
            <w:tcW w:w="0" w:type="auto"/>
            <w:gridSpan w:val="5"/>
          </w:tcPr>
          <w:p w14:paraId="7E0BBD5F" w14:textId="20E7469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w:t>
            </w:r>
            <w:r w:rsidR="00351685">
              <w:rPr>
                <w:rFonts w:ascii="Times New Roman" w:hAnsi="Times New Roman" w:cs="Times New Roman"/>
                <w:color w:val="auto"/>
                <w:sz w:val="16"/>
                <w:szCs w:val="16"/>
              </w:rPr>
              <w:t>8</w:t>
            </w:r>
          </w:p>
        </w:tc>
      </w:tr>
      <w:tr w:rsidR="00795CFB" w:rsidRPr="00351685" w14:paraId="6AC7557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5C640"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58343E4" w14:textId="45C3FA0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0.11</w:t>
            </w:r>
          </w:p>
        </w:tc>
        <w:tc>
          <w:tcPr>
            <w:tcW w:w="0" w:type="auto"/>
            <w:gridSpan w:val="8"/>
          </w:tcPr>
          <w:p w14:paraId="27D055F9" w14:textId="6DB30C7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1</w:t>
            </w:r>
          </w:p>
        </w:tc>
        <w:tc>
          <w:tcPr>
            <w:tcW w:w="0" w:type="auto"/>
            <w:gridSpan w:val="5"/>
          </w:tcPr>
          <w:p w14:paraId="7E7F0A9E" w14:textId="6AA9888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1</w:t>
            </w:r>
          </w:p>
        </w:tc>
      </w:tr>
      <w:tr w:rsidR="00795CFB" w:rsidRPr="00351685" w14:paraId="525DB2B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25CE9A"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173E234" w14:textId="2A8A3E3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gridSpan w:val="8"/>
          </w:tcPr>
          <w:p w14:paraId="65B9D342" w14:textId="66A029B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6</w:t>
            </w:r>
          </w:p>
        </w:tc>
        <w:tc>
          <w:tcPr>
            <w:tcW w:w="0" w:type="auto"/>
            <w:gridSpan w:val="5"/>
          </w:tcPr>
          <w:p w14:paraId="24EA7A2C" w14:textId="6EEBBBB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6</w:t>
            </w:r>
          </w:p>
        </w:tc>
      </w:tr>
      <w:tr w:rsidR="00795CFB" w:rsidRPr="00351685" w14:paraId="199606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9EE4CF"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351685">
              <w:rPr>
                <w:rFonts w:ascii="Times New Roman" w:eastAsiaTheme="minorEastAsia" w:hAnsi="Times New Roman" w:cs="Times New Roman"/>
                <w:b w:val="0"/>
                <w:bCs w:val="0"/>
                <w:color w:val="auto"/>
                <w:sz w:val="16"/>
                <w:szCs w:val="16"/>
              </w:rPr>
              <w:t xml:space="preserve"> </w:t>
            </w:r>
          </w:p>
        </w:tc>
        <w:tc>
          <w:tcPr>
            <w:tcW w:w="0" w:type="auto"/>
            <w:gridSpan w:val="8"/>
          </w:tcPr>
          <w:p w14:paraId="3DBCC579" w14:textId="754432A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gridSpan w:val="8"/>
          </w:tcPr>
          <w:p w14:paraId="0DF0789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gridSpan w:val="5"/>
          </w:tcPr>
          <w:p w14:paraId="5D4E22B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r>
      <w:tr w:rsidR="00795CFB" w:rsidRPr="00351685" w14:paraId="21964CE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86C4D7"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AIC</w:t>
            </w:r>
          </w:p>
        </w:tc>
        <w:tc>
          <w:tcPr>
            <w:tcW w:w="0" w:type="auto"/>
            <w:gridSpan w:val="8"/>
          </w:tcPr>
          <w:p w14:paraId="6C3A2F9D" w14:textId="453AF1D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hAnsi="Times New Roman" w:cs="Times New Roman"/>
                <w:color w:val="auto"/>
                <w:sz w:val="16"/>
                <w:szCs w:val="16"/>
              </w:rPr>
              <w:t>1945.13</w:t>
            </w:r>
          </w:p>
        </w:tc>
        <w:tc>
          <w:tcPr>
            <w:tcW w:w="0" w:type="auto"/>
            <w:gridSpan w:val="8"/>
            <w:vAlign w:val="bottom"/>
          </w:tcPr>
          <w:p w14:paraId="0F418D21" w14:textId="20096A4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1938.92</w:t>
            </w:r>
          </w:p>
        </w:tc>
        <w:tc>
          <w:tcPr>
            <w:tcW w:w="0" w:type="auto"/>
            <w:gridSpan w:val="5"/>
            <w:vAlign w:val="bottom"/>
          </w:tcPr>
          <w:p w14:paraId="60CFDE76" w14:textId="299AE99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1936.65</w:t>
            </w:r>
          </w:p>
        </w:tc>
      </w:tr>
      <w:tr w:rsidR="00795CFB" w:rsidRPr="00351685" w14:paraId="6CB3720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E11134F"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BIC</w:t>
            </w:r>
          </w:p>
        </w:tc>
        <w:tc>
          <w:tcPr>
            <w:tcW w:w="0" w:type="auto"/>
            <w:gridSpan w:val="8"/>
          </w:tcPr>
          <w:p w14:paraId="101E8BED" w14:textId="69DA5CD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hAnsi="Times New Roman" w:cs="Times New Roman"/>
                <w:color w:val="auto"/>
                <w:sz w:val="16"/>
                <w:szCs w:val="16"/>
              </w:rPr>
              <w:t>2004.48</w:t>
            </w:r>
          </w:p>
        </w:tc>
        <w:tc>
          <w:tcPr>
            <w:tcW w:w="0" w:type="auto"/>
            <w:gridSpan w:val="8"/>
            <w:vAlign w:val="bottom"/>
          </w:tcPr>
          <w:p w14:paraId="7EEACED9" w14:textId="2D16474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1987.17</w:t>
            </w:r>
          </w:p>
        </w:tc>
        <w:tc>
          <w:tcPr>
            <w:tcW w:w="0" w:type="auto"/>
            <w:gridSpan w:val="5"/>
            <w:vAlign w:val="bottom"/>
          </w:tcPr>
          <w:p w14:paraId="110E4D2D" w14:textId="275A34B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1963.46</w:t>
            </w:r>
          </w:p>
        </w:tc>
      </w:tr>
      <w:tr w:rsidR="00795CFB" w:rsidRPr="00351685" w14:paraId="4DAFFCED"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22"/>
          </w:tcPr>
          <w:p w14:paraId="3B29E5E9" w14:textId="77777777" w:rsidR="00795CFB" w:rsidRPr="00351685" w:rsidRDefault="00795CFB" w:rsidP="00795CFB">
            <w:pPr>
              <w:jc w:val="center"/>
              <w:rPr>
                <w:rFonts w:ascii="Times New Roman" w:hAnsi="Times New Roman" w:cs="Times New Roman"/>
                <w:color w:val="auto"/>
                <w:sz w:val="16"/>
                <w:szCs w:val="16"/>
              </w:rPr>
            </w:pPr>
            <w:r w:rsidRPr="00351685">
              <w:rPr>
                <w:rFonts w:ascii="Times New Roman" w:hAnsi="Times New Roman" w:cs="Times New Roman"/>
                <w:color w:val="auto"/>
                <w:sz w:val="16"/>
                <w:szCs w:val="16"/>
              </w:rPr>
              <w:t>*** p&lt;.001, ** p&lt;.01, * p&lt;.05</w:t>
            </w:r>
            <w:r w:rsidRPr="00351685">
              <w:rPr>
                <w:rFonts w:ascii="Times New Roman" w:hAnsi="Times New Roman" w:cs="Times New Roman"/>
                <w:color w:val="auto"/>
                <w:sz w:val="16"/>
                <w:szCs w:val="16"/>
              </w:rPr>
              <w:br/>
              <w:t>Data Source: BCS [Sweeps 0-5]</w:t>
            </w:r>
          </w:p>
          <w:p w14:paraId="5165E932" w14:textId="77777777" w:rsidR="00795CFB" w:rsidRPr="00351685" w:rsidRDefault="00795CFB" w:rsidP="00795CFB">
            <w:pPr>
              <w:jc w:val="center"/>
              <w:rPr>
                <w:rFonts w:ascii="Times New Roman" w:hAnsi="Times New Roman" w:cs="Times New Roman"/>
                <w:color w:val="auto"/>
                <w:sz w:val="16"/>
                <w:szCs w:val="16"/>
              </w:rPr>
            </w:pPr>
            <w:r w:rsidRPr="00351685">
              <w:rPr>
                <w:rFonts w:ascii="Times New Roman" w:hAnsi="Times New Roman" w:cs="Times New Roman"/>
                <w:color w:val="auto"/>
                <w:sz w:val="16"/>
                <w:szCs w:val="16"/>
              </w:rPr>
              <w:t>Note: Sensitivity Analysis of Social Stratification Measures</w:t>
            </w:r>
          </w:p>
        </w:tc>
      </w:tr>
    </w:tbl>
    <w:p w14:paraId="5FDDD813" w14:textId="77777777" w:rsidR="003C2BAF" w:rsidRDefault="003C2BAF" w:rsidP="003C2BAF"/>
    <w:p w14:paraId="490AB75D" w14:textId="77777777" w:rsidR="00F83D6A" w:rsidRDefault="00F83D6A" w:rsidP="003C2BAF">
      <w:pPr>
        <w:sectPr w:rsidR="00F83D6A" w:rsidSect="003C2BAF">
          <w:pgSz w:w="16838" w:h="11906" w:orient="landscape"/>
          <w:pgMar w:top="1440" w:right="1440" w:bottom="1440" w:left="1440" w:header="709" w:footer="709" w:gutter="0"/>
          <w:cols w:space="708"/>
          <w:docGrid w:linePitch="360"/>
        </w:sectPr>
      </w:pPr>
    </w:p>
    <w:p w14:paraId="25CCCF37" w14:textId="77777777" w:rsidR="00D9733D" w:rsidRDefault="00F83D6A" w:rsidP="00D9733D">
      <w:pPr>
        <w:pStyle w:val="NormalWeb"/>
        <w:keepNext/>
      </w:pPr>
      <w:r>
        <w:rPr>
          <w:noProof/>
        </w:rPr>
        <w:lastRenderedPageBreak/>
        <w:drawing>
          <wp:inline distT="0" distB="0" distL="0" distR="0" wp14:anchorId="582A114D" wp14:editId="60E68D70">
            <wp:extent cx="5731510" cy="4168775"/>
            <wp:effectExtent l="0" t="0" r="2540" b="3175"/>
            <wp:docPr id="599664216" name="Picture 27" descr="A graph with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64216" name="Picture 27" descr="A graph with lines and dots&#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C39F24F" w14:textId="3220775D" w:rsidR="00F83D6A" w:rsidRDefault="00D9733D" w:rsidP="00DB590F">
      <w:pPr>
        <w:pStyle w:val="Caption"/>
      </w:pPr>
      <w:bookmarkStart w:id="214" w:name="_Toc174390567"/>
      <w:r>
        <w:t xml:space="preserve">Figure </w:t>
      </w:r>
      <w:fldSimple w:instr=" STYLEREF 1 \s ">
        <w:r w:rsidR="00DB590F">
          <w:rPr>
            <w:noProof/>
          </w:rPr>
          <w:t>2</w:t>
        </w:r>
      </w:fldSimple>
      <w:r w:rsidR="00DB590F">
        <w:t>.</w:t>
      </w:r>
      <w:fldSimple w:instr=" SEQ Figure \* ARABIC \s 1 ">
        <w:r w:rsidR="00DB590F">
          <w:rPr>
            <w:noProof/>
          </w:rPr>
          <w:t>37</w:t>
        </w:r>
      </w:fldSimple>
      <w:r>
        <w:t xml:space="preserve"> </w:t>
      </w:r>
      <w:r w:rsidRPr="00322370">
        <w:t>Combined coefficient plot of SOC 2000 social stratification measures</w:t>
      </w:r>
      <w:bookmarkEnd w:id="214"/>
    </w:p>
    <w:p w14:paraId="12409FFC" w14:textId="6E08D51F" w:rsidR="00F83D6A" w:rsidRDefault="00F83D6A" w:rsidP="00F83D6A">
      <w:pPr>
        <w:pStyle w:val="NormalWeb"/>
        <w:spacing w:line="480" w:lineRule="auto"/>
        <w:rPr>
          <w:rFonts w:ascii="Book Antiqua" w:hAnsi="Book Antiqua"/>
          <w:noProof/>
        </w:rPr>
      </w:pPr>
      <w:r>
        <w:rPr>
          <w:rFonts w:ascii="Book Antiqua" w:hAnsi="Book Antiqua"/>
          <w:noProof/>
        </w:rPr>
        <w:t>The coefficients of all three social stratification models are plotted in figure 2.</w:t>
      </w:r>
      <w:r w:rsidR="00DB590F">
        <w:rPr>
          <w:rFonts w:ascii="Book Antiqua" w:hAnsi="Book Antiqua"/>
          <w:noProof/>
        </w:rPr>
        <w:t>37</w:t>
      </w:r>
      <w:r>
        <w:rPr>
          <w:rFonts w:ascii="Book Antiqua" w:hAnsi="Book Antiqua"/>
          <w:noProof/>
        </w:rPr>
        <w:t xml:space="preserve">. Each model has near identical coefficients and </w:t>
      </w:r>
      <w:r w:rsidR="00363EB4">
        <w:rPr>
          <w:rFonts w:ascii="Book Antiqua" w:hAnsi="Book Antiqua"/>
          <w:noProof/>
        </w:rPr>
        <w:t>confidence intervals</w:t>
      </w:r>
      <w:r>
        <w:rPr>
          <w:rFonts w:ascii="Book Antiqua" w:hAnsi="Book Antiqua"/>
          <w:noProof/>
        </w:rPr>
        <w:t xml:space="preserve"> for each analytical variable shared across each model. The overall general trend documented by NS-SEC and RGSC in earlier interrpetation repeats itself in a visual format. CAMSIS remains near zero. </w:t>
      </w:r>
    </w:p>
    <w:p w14:paraId="52A062CE" w14:textId="6E1B6134" w:rsidR="00351685" w:rsidRDefault="00F83D6A" w:rsidP="003C2BAF">
      <w:pPr>
        <w:pStyle w:val="NormalWeb"/>
        <w:spacing w:line="480" w:lineRule="auto"/>
        <w:rPr>
          <w:rFonts w:ascii="Book Antiqua" w:hAnsi="Book Antiqua"/>
        </w:rPr>
      </w:pPr>
      <w:r w:rsidRPr="003C2BAF">
        <w:rPr>
          <w:rFonts w:ascii="Book Antiqua" w:hAnsi="Book Antiqua"/>
          <w:noProof/>
        </w:rPr>
        <w:t>The log odds and quasi-variance statistics are graphed visually for RGSC in figure 2.</w:t>
      </w:r>
      <w:r w:rsidR="00DB590F">
        <w:rPr>
          <w:rFonts w:ascii="Book Antiqua" w:hAnsi="Book Antiqua"/>
          <w:noProof/>
        </w:rPr>
        <w:t>38</w:t>
      </w:r>
      <w:r w:rsidRPr="003C2BAF">
        <w:rPr>
          <w:rFonts w:ascii="Book Antiqua" w:hAnsi="Book Antiqua"/>
          <w:noProof/>
        </w:rPr>
        <w:t xml:space="preserve">. </w:t>
      </w:r>
      <w:r w:rsidRPr="003C2BAF">
        <w:rPr>
          <w:rFonts w:ascii="Book Antiqua" w:hAnsi="Book Antiqua"/>
        </w:rPr>
        <w:t xml:space="preserve">From this graph a manual/non-manual divide is evident whereby individuals from manual social origins have a decreased log odds of continuing schooling compared to the reference category of RGSC 2. </w:t>
      </w:r>
      <w:r>
        <w:rPr>
          <w:rFonts w:ascii="Book Antiqua" w:hAnsi="Book Antiqua"/>
        </w:rPr>
        <w:t>Figure 2.</w:t>
      </w:r>
      <w:r w:rsidR="00DB590F">
        <w:rPr>
          <w:rFonts w:ascii="Book Antiqua" w:hAnsi="Book Antiqua"/>
        </w:rPr>
        <w:t>38</w:t>
      </w:r>
      <w:r w:rsidR="00363EB4">
        <w:rPr>
          <w:rFonts w:ascii="Book Antiqua" w:hAnsi="Book Antiqua"/>
        </w:rPr>
        <w:t xml:space="preserve"> also</w:t>
      </w:r>
      <w:r>
        <w:rPr>
          <w:rFonts w:ascii="Book Antiqua" w:hAnsi="Book Antiqua"/>
        </w:rPr>
        <w:t xml:space="preserve"> directly compares the log odds and quasi-variance statistics of both NS-SEC and RGSC models. There is a </w:t>
      </w:r>
      <w:r>
        <w:rPr>
          <w:rFonts w:ascii="Book Antiqua" w:hAnsi="Book Antiqua"/>
        </w:rPr>
        <w:lastRenderedPageBreak/>
        <w:t xml:space="preserve">shared general pattern that demonstrates compared to each respective reference category, the lower end of each schema has a decreased log odds of continuing schooling. </w:t>
      </w:r>
    </w:p>
    <w:p w14:paraId="79EA8EF2"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04CCF7E9" w14:textId="77777777" w:rsidR="00D9733D" w:rsidRDefault="00351685" w:rsidP="00DB590F">
      <w:pPr>
        <w:pStyle w:val="Caption"/>
      </w:pPr>
      <w:r w:rsidRPr="00351685">
        <w:rPr>
          <w:noProof/>
        </w:rPr>
        <w:lastRenderedPageBreak/>
        <w:drawing>
          <wp:inline distT="0" distB="0" distL="0" distR="0" wp14:anchorId="19ED6FAD" wp14:editId="05194946">
            <wp:extent cx="9493912" cy="3943350"/>
            <wp:effectExtent l="0" t="0" r="0" b="0"/>
            <wp:docPr id="1350478284" name="Picture 15"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78284" name="Picture 15" descr="A diagram of a graph&#10;&#10;Description automatically generated with medium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496174" cy="3944290"/>
                    </a:xfrm>
                    <a:prstGeom prst="rect">
                      <a:avLst/>
                    </a:prstGeom>
                    <a:noFill/>
                    <a:ln>
                      <a:noFill/>
                    </a:ln>
                  </pic:spPr>
                </pic:pic>
              </a:graphicData>
            </a:graphic>
          </wp:inline>
        </w:drawing>
      </w:r>
    </w:p>
    <w:p w14:paraId="015B7C72" w14:textId="5623FD3E" w:rsidR="003C2BAF" w:rsidRPr="00351685" w:rsidRDefault="00D9733D" w:rsidP="00DB590F">
      <w:pPr>
        <w:pStyle w:val="Caption"/>
      </w:pPr>
      <w:bookmarkStart w:id="215" w:name="_Toc174390568"/>
      <w:r>
        <w:t xml:space="preserve">Figure </w:t>
      </w:r>
      <w:fldSimple w:instr=" STYLEREF 1 \s ">
        <w:r w:rsidR="00DB590F">
          <w:rPr>
            <w:noProof/>
          </w:rPr>
          <w:t>2</w:t>
        </w:r>
      </w:fldSimple>
      <w:r w:rsidR="00DB590F">
        <w:t>.</w:t>
      </w:r>
      <w:fldSimple w:instr=" SEQ Figure \* ARABIC \s 1 ">
        <w:r w:rsidR="00DB590F">
          <w:rPr>
            <w:noProof/>
          </w:rPr>
          <w:t>38</w:t>
        </w:r>
      </w:fldSimple>
      <w:r>
        <w:t xml:space="preserve"> </w:t>
      </w:r>
      <w:r w:rsidRPr="00957E5E">
        <w:t>Comparison of log odds versus quasi-variance statistics of NS-SEC and RGSC measures for BCS model</w:t>
      </w:r>
      <w:bookmarkEnd w:id="215"/>
    </w:p>
    <w:p w14:paraId="367AD6AC" w14:textId="77777777" w:rsidR="00AE633D" w:rsidRDefault="00AE633D" w:rsidP="003C2BAF">
      <w:pPr>
        <w:pStyle w:val="NormalWeb"/>
        <w:spacing w:line="480" w:lineRule="auto"/>
        <w:rPr>
          <w:rFonts w:ascii="Book Antiqua" w:hAnsi="Book Antiqua"/>
        </w:rPr>
        <w:sectPr w:rsidR="00AE633D" w:rsidSect="00AE633D">
          <w:pgSz w:w="16838" w:h="11906" w:orient="landscape"/>
          <w:pgMar w:top="1440" w:right="1440" w:bottom="1440" w:left="1440" w:header="709" w:footer="709" w:gutter="0"/>
          <w:cols w:space="708"/>
          <w:docGrid w:linePitch="360"/>
        </w:sectPr>
      </w:pPr>
    </w:p>
    <w:p w14:paraId="5DA532F2" w14:textId="1898953D" w:rsidR="003C2BAF" w:rsidRPr="003C2BAF" w:rsidRDefault="003C2BAF" w:rsidP="00AE633D">
      <w:pPr>
        <w:pStyle w:val="NormalWeb"/>
        <w:spacing w:line="480" w:lineRule="auto"/>
        <w:rPr>
          <w:rFonts w:ascii="Book Antiqua" w:hAnsi="Book Antiqua"/>
        </w:rPr>
      </w:pPr>
      <w:r w:rsidRPr="003C2BAF">
        <w:rPr>
          <w:rFonts w:ascii="Book Antiqua" w:hAnsi="Book Antiqua"/>
        </w:rPr>
        <w:lastRenderedPageBreak/>
        <w:t xml:space="preserve">Figure </w:t>
      </w:r>
      <w:r w:rsidR="005D02C3">
        <w:rPr>
          <w:rFonts w:ascii="Book Antiqua" w:hAnsi="Book Antiqua"/>
        </w:rPr>
        <w:t>2.</w:t>
      </w:r>
      <w:r w:rsidR="00DB590F">
        <w:rPr>
          <w:rFonts w:ascii="Book Antiqua" w:hAnsi="Book Antiqua"/>
        </w:rPr>
        <w:t>39</w:t>
      </w:r>
      <w:r w:rsidRPr="003C2BAF">
        <w:rPr>
          <w:rFonts w:ascii="Book Antiqua" w:hAnsi="Book Antiqua"/>
        </w:rPr>
        <w:t xml:space="preserve"> depicts the predicted probability at means of economic activity alongside the average </w:t>
      </w:r>
      <w:r w:rsidR="005D02C3" w:rsidRPr="003C2BAF">
        <w:rPr>
          <w:rFonts w:ascii="Book Antiqua" w:hAnsi="Book Antiqua"/>
        </w:rPr>
        <w:t>marginal</w:t>
      </w:r>
      <w:r w:rsidRPr="003C2BAF">
        <w:rPr>
          <w:rFonts w:ascii="Book Antiqua" w:hAnsi="Book Antiqua"/>
        </w:rPr>
        <w:t xml:space="preserve"> effects of</w:t>
      </w:r>
      <w:r w:rsidR="00363EB4">
        <w:rPr>
          <w:rFonts w:ascii="Book Antiqua" w:hAnsi="Book Antiqua"/>
        </w:rPr>
        <w:t xml:space="preserve"> each social stratification measure. All</w:t>
      </w:r>
      <w:r w:rsidRPr="003C2BAF">
        <w:rPr>
          <w:rFonts w:ascii="Book Antiqua" w:hAnsi="Book Antiqua"/>
        </w:rPr>
        <w:t xml:space="preserve"> </w:t>
      </w:r>
      <w:r w:rsidR="005D02C3" w:rsidRPr="003C2BAF">
        <w:rPr>
          <w:rFonts w:ascii="Book Antiqua" w:hAnsi="Book Antiqua"/>
        </w:rPr>
        <w:t>graphs</w:t>
      </w:r>
      <w:r w:rsidRPr="003C2BAF">
        <w:rPr>
          <w:rFonts w:ascii="Book Antiqua" w:hAnsi="Book Antiqua"/>
        </w:rPr>
        <w:t xml:space="preserve"> are represented using the same common y axis to aid interpretation. </w:t>
      </w:r>
      <w:r w:rsidR="00363EB4">
        <w:rPr>
          <w:rFonts w:ascii="Book Antiqua" w:hAnsi="Book Antiqua"/>
        </w:rPr>
        <w:t>Starting with</w:t>
      </w:r>
      <w:r w:rsidR="00363EB4" w:rsidRPr="003C2BAF">
        <w:rPr>
          <w:rFonts w:ascii="Book Antiqua" w:hAnsi="Book Antiqua"/>
        </w:rPr>
        <w:t xml:space="preserve"> RGSC</w:t>
      </w:r>
      <w:r w:rsidR="00363EB4">
        <w:rPr>
          <w:rFonts w:ascii="Book Antiqua" w:hAnsi="Book Antiqua"/>
        </w:rPr>
        <w:t>, w</w:t>
      </w:r>
      <w:r w:rsidRPr="003C2BAF">
        <w:rPr>
          <w:rFonts w:ascii="Book Antiqua" w:hAnsi="Book Antiqua"/>
        </w:rPr>
        <w:t xml:space="preserve">ith </w:t>
      </w:r>
      <w:r w:rsidR="005D02C3" w:rsidRPr="003C2BAF">
        <w:rPr>
          <w:rFonts w:ascii="Book Antiqua" w:hAnsi="Book Antiqua"/>
        </w:rPr>
        <w:t>respect</w:t>
      </w:r>
      <w:r w:rsidRPr="003C2BAF">
        <w:rPr>
          <w:rFonts w:ascii="Book Antiqua" w:hAnsi="Book Antiqua"/>
        </w:rPr>
        <w:t xml:space="preserve"> to predicted </w:t>
      </w:r>
      <w:r w:rsidR="005D02C3" w:rsidRPr="003C2BAF">
        <w:rPr>
          <w:rFonts w:ascii="Book Antiqua" w:hAnsi="Book Antiqua"/>
        </w:rPr>
        <w:t>probabilities</w:t>
      </w:r>
      <w:r w:rsidRPr="003C2BAF">
        <w:rPr>
          <w:rFonts w:ascii="Book Antiqua" w:hAnsi="Book Antiqua"/>
        </w:rPr>
        <w:t xml:space="preserve"> there is a </w:t>
      </w:r>
      <w:r w:rsidR="005D02C3" w:rsidRPr="003C2BAF">
        <w:rPr>
          <w:rFonts w:ascii="Book Antiqua" w:hAnsi="Book Antiqua"/>
        </w:rPr>
        <w:t>decrease</w:t>
      </w:r>
      <w:r w:rsidRPr="003C2BAF">
        <w:rPr>
          <w:rFonts w:ascii="Book Antiqua" w:hAnsi="Book Antiqua"/>
        </w:rPr>
        <w:t xml:space="preserve"> from 3NM to 3M which represents a key distinction between manual and non-manual occupations. The average marginal effects graph also demonstrates that there is little distinction within manual occupation categories – so </w:t>
      </w:r>
      <w:r w:rsidR="005D02C3" w:rsidRPr="003C2BAF">
        <w:rPr>
          <w:rFonts w:ascii="Book Antiqua" w:hAnsi="Book Antiqua"/>
        </w:rPr>
        <w:t>long</w:t>
      </w:r>
      <w:r w:rsidRPr="003C2BAF">
        <w:rPr>
          <w:rFonts w:ascii="Book Antiqua" w:hAnsi="Book Antiqua"/>
        </w:rPr>
        <w:t xml:space="preserve"> as an </w:t>
      </w:r>
      <w:r w:rsidR="005D02C3" w:rsidRPr="003C2BAF">
        <w:rPr>
          <w:rFonts w:ascii="Book Antiqua" w:hAnsi="Book Antiqua"/>
        </w:rPr>
        <w:t>individual</w:t>
      </w:r>
      <w:r w:rsidRPr="003C2BAF">
        <w:rPr>
          <w:rFonts w:ascii="Book Antiqua" w:hAnsi="Book Antiqua"/>
        </w:rPr>
        <w:t xml:space="preserve"> is a member of a manual </w:t>
      </w:r>
      <w:r w:rsidR="0051027C" w:rsidRPr="003C2BAF">
        <w:rPr>
          <w:rFonts w:ascii="Book Antiqua" w:hAnsi="Book Antiqua"/>
        </w:rPr>
        <w:t>occupation,</w:t>
      </w:r>
      <w:r w:rsidRPr="003C2BAF">
        <w:rPr>
          <w:rFonts w:ascii="Book Antiqua" w:hAnsi="Book Antiqua"/>
        </w:rPr>
        <w:t xml:space="preserve"> they have a near flat penalty of continuing schooling </w:t>
      </w:r>
      <w:r w:rsidR="005D02C3" w:rsidRPr="003C2BAF">
        <w:rPr>
          <w:rFonts w:ascii="Book Antiqua" w:hAnsi="Book Antiqua"/>
        </w:rPr>
        <w:t>compared</w:t>
      </w:r>
      <w:r w:rsidRPr="003C2BAF">
        <w:rPr>
          <w:rFonts w:ascii="Book Antiqua" w:hAnsi="Book Antiqua"/>
        </w:rPr>
        <w:t xml:space="preserve"> to the reference </w:t>
      </w:r>
      <w:r w:rsidR="005D02C3" w:rsidRPr="003C2BAF">
        <w:rPr>
          <w:rFonts w:ascii="Book Antiqua" w:hAnsi="Book Antiqua"/>
        </w:rPr>
        <w:t>category</w:t>
      </w:r>
      <w:r w:rsidRPr="003C2BAF">
        <w:rPr>
          <w:rFonts w:ascii="Book Antiqua" w:hAnsi="Book Antiqua"/>
        </w:rPr>
        <w:t xml:space="preserve"> of RGSC 2. </w:t>
      </w:r>
    </w:p>
    <w:p w14:paraId="1C8D1B4B" w14:textId="718F49F7" w:rsidR="000A7100" w:rsidRPr="003C2BAF" w:rsidRDefault="005D02C3" w:rsidP="003C2BAF">
      <w:pPr>
        <w:pStyle w:val="NormalWeb"/>
        <w:spacing w:line="480" w:lineRule="auto"/>
        <w:rPr>
          <w:rFonts w:ascii="Book Antiqua" w:hAnsi="Book Antiqua"/>
        </w:rPr>
      </w:pPr>
      <w:r w:rsidRPr="003C2BAF">
        <w:rPr>
          <w:rFonts w:ascii="Book Antiqua" w:hAnsi="Book Antiqua"/>
        </w:rPr>
        <w:t>Whilst</w:t>
      </w:r>
      <w:r w:rsidR="003C2BAF" w:rsidRPr="003C2BAF">
        <w:rPr>
          <w:rFonts w:ascii="Book Antiqua" w:hAnsi="Book Antiqua"/>
        </w:rPr>
        <w:t xml:space="preserve"> the predictive </w:t>
      </w:r>
      <w:r w:rsidRPr="003C2BAF">
        <w:rPr>
          <w:rFonts w:ascii="Book Antiqua" w:hAnsi="Book Antiqua"/>
        </w:rPr>
        <w:t>probability</w:t>
      </w:r>
      <w:r w:rsidR="003C2BAF" w:rsidRPr="003C2BAF">
        <w:rPr>
          <w:rFonts w:ascii="Book Antiqua" w:hAnsi="Book Antiqua"/>
        </w:rPr>
        <w:t xml:space="preserve"> of CAMSIS demonstrates a linear positive </w:t>
      </w:r>
      <w:r w:rsidRPr="003C2BAF">
        <w:rPr>
          <w:rFonts w:ascii="Book Antiqua" w:hAnsi="Book Antiqua"/>
        </w:rPr>
        <w:t>monotonic</w:t>
      </w:r>
      <w:r w:rsidR="003C2BAF" w:rsidRPr="003C2BAF">
        <w:rPr>
          <w:rFonts w:ascii="Book Antiqua" w:hAnsi="Book Antiqua"/>
        </w:rPr>
        <w:t xml:space="preserve"> increase the average marginal effects </w:t>
      </w:r>
      <w:r w:rsidRPr="003C2BAF">
        <w:rPr>
          <w:rFonts w:ascii="Book Antiqua" w:hAnsi="Book Antiqua"/>
        </w:rPr>
        <w:t>demonstrate</w:t>
      </w:r>
      <w:r w:rsidR="003C2BAF" w:rsidRPr="003C2BAF">
        <w:rPr>
          <w:rFonts w:ascii="Book Antiqua" w:hAnsi="Book Antiqua"/>
        </w:rPr>
        <w:t xml:space="preserve"> a </w:t>
      </w:r>
      <w:r w:rsidRPr="003C2BAF">
        <w:rPr>
          <w:rFonts w:ascii="Book Antiqua" w:hAnsi="Book Antiqua"/>
        </w:rPr>
        <w:t>complete</w:t>
      </w:r>
      <w:r w:rsidR="003C2BAF" w:rsidRPr="003C2BAF">
        <w:rPr>
          <w:rFonts w:ascii="Book Antiqua" w:hAnsi="Book Antiqua"/>
        </w:rPr>
        <w:t xml:space="preserve"> flatline of 0 per cent. </w:t>
      </w:r>
    </w:p>
    <w:p w14:paraId="7BE538EB" w14:textId="69DB5574" w:rsidR="003C2BAF" w:rsidRPr="003C2BAF" w:rsidRDefault="003C2BAF" w:rsidP="003C2BAF">
      <w:pPr>
        <w:pStyle w:val="NormalWeb"/>
        <w:spacing w:line="480" w:lineRule="auto"/>
        <w:rPr>
          <w:rFonts w:ascii="Book Antiqua" w:hAnsi="Book Antiqua"/>
        </w:rPr>
      </w:pPr>
      <w:r w:rsidRPr="003C2BAF">
        <w:rPr>
          <w:rFonts w:ascii="Book Antiqua" w:hAnsi="Book Antiqua"/>
        </w:rPr>
        <w:t xml:space="preserve">Once more there is evidence that the NS-SEC and RGSC models produce a similar </w:t>
      </w:r>
      <w:r w:rsidR="005D02C3" w:rsidRPr="003C2BAF">
        <w:rPr>
          <w:rFonts w:ascii="Book Antiqua" w:hAnsi="Book Antiqua"/>
        </w:rPr>
        <w:t>substantive</w:t>
      </w:r>
      <w:r w:rsidRPr="003C2BAF">
        <w:rPr>
          <w:rFonts w:ascii="Book Antiqua" w:hAnsi="Book Antiqua"/>
        </w:rPr>
        <w:t xml:space="preserve"> </w:t>
      </w:r>
      <w:r w:rsidR="005D02C3" w:rsidRPr="003C2BAF">
        <w:rPr>
          <w:rFonts w:ascii="Book Antiqua" w:hAnsi="Book Antiqua"/>
        </w:rPr>
        <w:t>interpretation</w:t>
      </w:r>
      <w:r w:rsidRPr="003C2BAF">
        <w:rPr>
          <w:rFonts w:ascii="Book Antiqua" w:hAnsi="Book Antiqua"/>
        </w:rPr>
        <w:t xml:space="preserve"> compared to CAMSIS which provides a </w:t>
      </w:r>
      <w:r w:rsidR="005D02C3" w:rsidRPr="003C2BAF">
        <w:rPr>
          <w:rFonts w:ascii="Book Antiqua" w:hAnsi="Book Antiqua"/>
        </w:rPr>
        <w:t>distinct</w:t>
      </w:r>
      <w:r w:rsidRPr="003C2BAF">
        <w:rPr>
          <w:rFonts w:ascii="Book Antiqua" w:hAnsi="Book Antiqua"/>
        </w:rPr>
        <w:t xml:space="preserve"> </w:t>
      </w:r>
      <w:r w:rsidR="005D02C3" w:rsidRPr="003C2BAF">
        <w:rPr>
          <w:rFonts w:ascii="Book Antiqua" w:hAnsi="Book Antiqua"/>
        </w:rPr>
        <w:t>substantive</w:t>
      </w:r>
      <w:r w:rsidRPr="003C2BAF">
        <w:rPr>
          <w:rFonts w:ascii="Book Antiqua" w:hAnsi="Book Antiqua"/>
        </w:rPr>
        <w:t xml:space="preserve"> pattern. However, it would be false to conclude that the NS-SEC </w:t>
      </w:r>
      <w:r w:rsidR="005D02C3" w:rsidRPr="003C2BAF">
        <w:rPr>
          <w:rFonts w:ascii="Book Antiqua" w:hAnsi="Book Antiqua"/>
        </w:rPr>
        <w:t>and</w:t>
      </w:r>
      <w:r w:rsidRPr="003C2BAF">
        <w:rPr>
          <w:rFonts w:ascii="Book Antiqua" w:hAnsi="Book Antiqua"/>
        </w:rPr>
        <w:t xml:space="preserve"> RGSC models offer identical </w:t>
      </w:r>
      <w:r w:rsidR="005D02C3">
        <w:rPr>
          <w:rFonts w:ascii="Book Antiqua" w:hAnsi="Book Antiqua"/>
        </w:rPr>
        <w:t>substantive</w:t>
      </w:r>
      <w:r w:rsidRPr="003C2BAF">
        <w:rPr>
          <w:rFonts w:ascii="Book Antiqua" w:hAnsi="Book Antiqua"/>
        </w:rPr>
        <w:t xml:space="preserve"> </w:t>
      </w:r>
      <w:r w:rsidR="005D02C3" w:rsidRPr="003C2BAF">
        <w:rPr>
          <w:rFonts w:ascii="Book Antiqua" w:hAnsi="Book Antiqua"/>
        </w:rPr>
        <w:t>interpretation</w:t>
      </w:r>
      <w:r w:rsidRPr="003C2BAF">
        <w:rPr>
          <w:rFonts w:ascii="Book Antiqua" w:hAnsi="Book Antiqua"/>
        </w:rPr>
        <w:t xml:space="preserve">. The latter of these models demonstrates a </w:t>
      </w:r>
      <w:r w:rsidR="005D02C3" w:rsidRPr="003C2BAF">
        <w:rPr>
          <w:rFonts w:ascii="Book Antiqua" w:hAnsi="Book Antiqua"/>
        </w:rPr>
        <w:t>clear</w:t>
      </w:r>
      <w:r w:rsidRPr="003C2BAF">
        <w:rPr>
          <w:rFonts w:ascii="Book Antiqua" w:hAnsi="Book Antiqua"/>
        </w:rPr>
        <w:t xml:space="preserve"> and distinct manual/non-manual pattern that is obfuscated by NS-SECs construction. </w:t>
      </w:r>
    </w:p>
    <w:p w14:paraId="361CC079"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71A4BB9D" w14:textId="77777777" w:rsidR="00D9733D" w:rsidRDefault="00351685" w:rsidP="00DB590F">
      <w:pPr>
        <w:pStyle w:val="Caption"/>
      </w:pPr>
      <w:r w:rsidRPr="00351685">
        <w:rPr>
          <w:noProof/>
        </w:rPr>
        <w:lastRenderedPageBreak/>
        <w:drawing>
          <wp:inline distT="0" distB="0" distL="0" distR="0" wp14:anchorId="34AF1872" wp14:editId="520217A5">
            <wp:extent cx="9341031" cy="3879850"/>
            <wp:effectExtent l="0" t="0" r="0" b="6350"/>
            <wp:docPr id="974224414"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24414" name="Picture 18" descr="A screenshot of a computer scree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344102" cy="3881126"/>
                    </a:xfrm>
                    <a:prstGeom prst="rect">
                      <a:avLst/>
                    </a:prstGeom>
                    <a:noFill/>
                    <a:ln>
                      <a:noFill/>
                    </a:ln>
                  </pic:spPr>
                </pic:pic>
              </a:graphicData>
            </a:graphic>
          </wp:inline>
        </w:drawing>
      </w:r>
    </w:p>
    <w:p w14:paraId="5E343AB8" w14:textId="105F6E49" w:rsidR="003C2BAF" w:rsidRDefault="00D9733D" w:rsidP="00DB590F">
      <w:pPr>
        <w:pStyle w:val="Caption"/>
      </w:pPr>
      <w:bookmarkStart w:id="216" w:name="_Toc174390569"/>
      <w:r>
        <w:t xml:space="preserve">Figure </w:t>
      </w:r>
      <w:fldSimple w:instr=" STYLEREF 1 \s ">
        <w:r w:rsidR="00DB590F">
          <w:rPr>
            <w:noProof/>
          </w:rPr>
          <w:t>2</w:t>
        </w:r>
      </w:fldSimple>
      <w:r w:rsidR="00DB590F">
        <w:t>.</w:t>
      </w:r>
      <w:fldSimple w:instr=" SEQ Figure \* ARABIC \s 1 ">
        <w:r w:rsidR="00DB590F">
          <w:rPr>
            <w:noProof/>
          </w:rPr>
          <w:t>39</w:t>
        </w:r>
      </w:fldSimple>
      <w:r>
        <w:t xml:space="preserve"> </w:t>
      </w:r>
      <w:r w:rsidRPr="00CA0318">
        <w:t>Comparison of Predictive and AMEs for each social stratification measure for BCS model</w:t>
      </w:r>
      <w:bookmarkEnd w:id="216"/>
    </w:p>
    <w:p w14:paraId="0810A4B9" w14:textId="77777777" w:rsidR="00AE633D" w:rsidRDefault="00AE633D" w:rsidP="00351685">
      <w:pPr>
        <w:pStyle w:val="NormalWeb"/>
        <w:rPr>
          <w:b/>
          <w:bCs/>
        </w:rPr>
        <w:sectPr w:rsidR="00AE633D" w:rsidSect="00AE633D">
          <w:pgSz w:w="16838" w:h="11906" w:orient="landscape"/>
          <w:pgMar w:top="1440" w:right="1440" w:bottom="1440" w:left="1440" w:header="709" w:footer="709" w:gutter="0"/>
          <w:cols w:space="708"/>
          <w:docGrid w:linePitch="360"/>
        </w:sectPr>
      </w:pPr>
    </w:p>
    <w:p w14:paraId="552F9562" w14:textId="77777777" w:rsidR="000A7100" w:rsidRPr="00351685" w:rsidRDefault="000A7100" w:rsidP="00351685">
      <w:pPr>
        <w:pStyle w:val="NormalWeb"/>
        <w:rPr>
          <w:b/>
          <w:bCs/>
        </w:rPr>
      </w:pPr>
    </w:p>
    <w:p w14:paraId="54DAB5A9" w14:textId="77777777" w:rsidR="00C9608B" w:rsidRDefault="00C9608B" w:rsidP="00C9608B">
      <w:pPr>
        <w:pStyle w:val="Heading4"/>
      </w:pPr>
      <w:bookmarkStart w:id="217" w:name="_Toc174390684"/>
      <w:r w:rsidRPr="00B4615B">
        <w:t>Discussion and Conclusion</w:t>
      </w:r>
      <w:bookmarkEnd w:id="217"/>
    </w:p>
    <w:p w14:paraId="4F1409E2" w14:textId="3A38DEAC"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The overall substantive findings of the BCS sensitivity analysis of social stratification measures echoes the findings of the NCDS sensitivity analysis of the same measures. Two key stories develop. The first relates to the similarity of the NS-SEC and RGSC models – both provide similar substantive interpretations whether looking at log odds, average marginal effects, quasi-variance statistics, or predictive probabilities at mean of economic activity. The one key difference between the two social class measures is that by its nature RGSC promotes a story of manual/non-manual division which NS-SEC does not due to its design and explicitly rejection of such a dichotomy in British society. </w:t>
      </w:r>
    </w:p>
    <w:p w14:paraId="50F2611E" w14:textId="089BADC2"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The second story relates to the dissimilarity between CAMSIS and the other two social stratification measures. Once more this is a finding repeated from the NCDS sensitivity analysis and once more confirms that whilst all social stratification measures, CAMSIS appears to measure something distinct from social class measures of stratification. </w:t>
      </w:r>
    </w:p>
    <w:p w14:paraId="4C3F8078" w14:textId="6CC6708D"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This sensitivity analysis was an exploration of social stratification measures and a duplication-based analysis of the NCDS sensitivity analysis using the same stratification measures. The findings within the BCS cohort confirm and strengthen the points made in the discussion and conclusions of the NCDS cohort. </w:t>
      </w:r>
    </w:p>
    <w:p w14:paraId="6577E7B6" w14:textId="46945DF2" w:rsidR="00C9608B" w:rsidRDefault="00C9608B" w:rsidP="00C9608B">
      <w:pPr>
        <w:pStyle w:val="Heading3"/>
      </w:pPr>
      <w:bookmarkStart w:id="218" w:name="_Toc174390685"/>
      <w:r w:rsidRPr="00B4615B">
        <w:t>SOC Code Sensitivity analysis using BCS</w:t>
      </w:r>
      <w:bookmarkEnd w:id="218"/>
    </w:p>
    <w:p w14:paraId="0619E901" w14:textId="39A446EC" w:rsidR="00EB46B6" w:rsidRPr="00EB46B6" w:rsidRDefault="00EB46B6" w:rsidP="00EB46B6">
      <w:pPr>
        <w:spacing w:line="480" w:lineRule="auto"/>
        <w:rPr>
          <w:rFonts w:ascii="Book Antiqua" w:hAnsi="Book Antiqua"/>
          <w:sz w:val="24"/>
          <w:szCs w:val="24"/>
        </w:rPr>
      </w:pPr>
      <w:r w:rsidRPr="00EB46B6">
        <w:rPr>
          <w:rFonts w:ascii="Book Antiqua" w:hAnsi="Book Antiqua"/>
          <w:sz w:val="24"/>
          <w:szCs w:val="24"/>
        </w:rPr>
        <w:t xml:space="preserve">Following from the sensitivity analysis of social </w:t>
      </w:r>
      <w:r w:rsidR="005D02C3" w:rsidRPr="00EB46B6">
        <w:rPr>
          <w:rFonts w:ascii="Book Antiqua" w:hAnsi="Book Antiqua"/>
          <w:sz w:val="24"/>
          <w:szCs w:val="24"/>
        </w:rPr>
        <w:t>stratification</w:t>
      </w:r>
      <w:r w:rsidRPr="00EB46B6">
        <w:rPr>
          <w:rFonts w:ascii="Book Antiqua" w:hAnsi="Book Antiqua"/>
          <w:sz w:val="24"/>
          <w:szCs w:val="24"/>
        </w:rPr>
        <w:t xml:space="preserve"> measures, a </w:t>
      </w:r>
      <w:r w:rsidR="005D02C3">
        <w:rPr>
          <w:rFonts w:ascii="Book Antiqua" w:hAnsi="Book Antiqua"/>
          <w:sz w:val="24"/>
          <w:szCs w:val="24"/>
        </w:rPr>
        <w:t>sensitivity</w:t>
      </w:r>
      <w:r w:rsidRPr="00EB46B6">
        <w:rPr>
          <w:rFonts w:ascii="Book Antiqua" w:hAnsi="Book Antiqua"/>
          <w:sz w:val="24"/>
          <w:szCs w:val="24"/>
        </w:rPr>
        <w:t xml:space="preserve"> analysis of SOC codes will now proceed. Another sensitivity analysis will be </w:t>
      </w:r>
      <w:r w:rsidRPr="00EB46B6">
        <w:rPr>
          <w:rFonts w:ascii="Book Antiqua" w:hAnsi="Book Antiqua"/>
          <w:sz w:val="24"/>
          <w:szCs w:val="24"/>
        </w:rPr>
        <w:lastRenderedPageBreak/>
        <w:t xml:space="preserve">conducted comparing the measure of NS-SEC under two different constructions. The first will be NS-SEC constructed using SOC 2000 codes – the base model used previously. The second, will use NS-SEC constructed using SOC 90 codes. These two models will be compared to assess any similarities and differences regarding their substantive effects. Goodness-of-fit statistics will also be assessed to determine the best fit model. A comparison of SOC 2000 and SOC 90 codes for both RGSC and CAMSIS models follows from this initial NS-SEC model to estimate any differences in </w:t>
      </w:r>
      <w:r w:rsidR="005D02C3" w:rsidRPr="00EB46B6">
        <w:rPr>
          <w:rFonts w:ascii="Book Antiqua" w:hAnsi="Book Antiqua"/>
          <w:sz w:val="24"/>
          <w:szCs w:val="24"/>
        </w:rPr>
        <w:t>substantive</w:t>
      </w:r>
      <w:r w:rsidRPr="00EB46B6">
        <w:rPr>
          <w:rFonts w:ascii="Book Antiqua" w:hAnsi="Book Antiqua"/>
          <w:sz w:val="24"/>
          <w:szCs w:val="24"/>
        </w:rPr>
        <w:t xml:space="preserve"> interpretation if using a different social </w:t>
      </w:r>
      <w:r w:rsidR="005D02C3" w:rsidRPr="00EB46B6">
        <w:rPr>
          <w:rFonts w:ascii="Book Antiqua" w:hAnsi="Book Antiqua"/>
          <w:sz w:val="24"/>
          <w:szCs w:val="24"/>
        </w:rPr>
        <w:t>stratification</w:t>
      </w:r>
      <w:r w:rsidRPr="00EB46B6">
        <w:rPr>
          <w:rFonts w:ascii="Book Antiqua" w:hAnsi="Book Antiqua"/>
          <w:sz w:val="24"/>
          <w:szCs w:val="24"/>
        </w:rPr>
        <w:t xml:space="preserve"> measure.  </w:t>
      </w:r>
    </w:p>
    <w:p w14:paraId="2B0C8B6E" w14:textId="1B85A58E" w:rsidR="00EB46B6" w:rsidRPr="00EB46B6" w:rsidRDefault="00EB46B6" w:rsidP="00EB46B6">
      <w:pPr>
        <w:pStyle w:val="NormalWeb"/>
        <w:spacing w:line="480" w:lineRule="auto"/>
        <w:rPr>
          <w:rFonts w:ascii="Book Antiqua" w:hAnsi="Book Antiqua"/>
        </w:rPr>
      </w:pPr>
      <w:r w:rsidRPr="00EB46B6">
        <w:rPr>
          <w:rFonts w:ascii="Book Antiqua" w:hAnsi="Book Antiqua"/>
        </w:rPr>
        <w:t xml:space="preserve">The following tables </w:t>
      </w:r>
      <w:r>
        <w:rPr>
          <w:rFonts w:ascii="Book Antiqua" w:hAnsi="Book Antiqua"/>
        </w:rPr>
        <w:t>2.</w:t>
      </w:r>
      <w:r w:rsidR="00DB590F">
        <w:rPr>
          <w:rFonts w:ascii="Book Antiqua" w:hAnsi="Book Antiqua"/>
        </w:rPr>
        <w:t>52</w:t>
      </w:r>
      <w:r w:rsidRPr="00EB46B6">
        <w:rPr>
          <w:rFonts w:ascii="Book Antiqua" w:hAnsi="Book Antiqua"/>
        </w:rPr>
        <w:t>-</w:t>
      </w:r>
      <w:r>
        <w:rPr>
          <w:rFonts w:ascii="Book Antiqua" w:hAnsi="Book Antiqua"/>
        </w:rPr>
        <w:t>2.</w:t>
      </w:r>
      <w:r w:rsidR="00DB590F">
        <w:rPr>
          <w:rFonts w:ascii="Book Antiqua" w:hAnsi="Book Antiqua"/>
        </w:rPr>
        <w:t>53</w:t>
      </w:r>
      <w:r w:rsidRPr="00EB46B6">
        <w:rPr>
          <w:rFonts w:ascii="Book Antiqua" w:hAnsi="Book Antiqua"/>
        </w:rPr>
        <w:t xml:space="preserve"> detail model building statistics for NS-SEC under a SOC 90 construction. </w:t>
      </w:r>
    </w:p>
    <w:p w14:paraId="69909318" w14:textId="23EB4FC4" w:rsidR="00EB46B6" w:rsidRDefault="00EB46B6" w:rsidP="00DB590F">
      <w:pPr>
        <w:pStyle w:val="Caption"/>
      </w:pPr>
      <w:bookmarkStart w:id="219" w:name="_Toc174390435"/>
      <w:r>
        <w:t xml:space="preserve">Table </w:t>
      </w:r>
      <w:fldSimple w:instr=" STYLEREF 1 \s ">
        <w:r w:rsidR="00DB590F">
          <w:rPr>
            <w:noProof/>
          </w:rPr>
          <w:t>2</w:t>
        </w:r>
      </w:fldSimple>
      <w:r w:rsidR="00DB590F">
        <w:t>.</w:t>
      </w:r>
      <w:fldSimple w:instr=" SEQ Table \* ARABIC \s 1 ">
        <w:r w:rsidR="00DB590F">
          <w:rPr>
            <w:noProof/>
          </w:rPr>
          <w:t>52</w:t>
        </w:r>
      </w:fldSimple>
      <w:r>
        <w:t xml:space="preserve"> </w:t>
      </w:r>
      <w:r w:rsidRPr="009B58F7">
        <w:t xml:space="preserve">Model building statistics of NS-SEC SOC 90 for </w:t>
      </w:r>
      <w:r>
        <w:t>BCS</w:t>
      </w:r>
      <w:r w:rsidRPr="009B58F7">
        <w:t xml:space="preserve"> model</w:t>
      </w:r>
      <w:bookmarkEnd w:id="219"/>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EB46B6" w:rsidRPr="00B4615B" w14:paraId="4D9C0526"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051B067" w14:textId="77777777" w:rsidR="00EB46B6" w:rsidRPr="00B4615B" w:rsidRDefault="00EB46B6"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28E91CC9"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12021BCC"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75F10D3D"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3B95DCD7"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F45EB5C"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8631EA9"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4576FE2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57E4EC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09A12F8B" w14:textId="150C1C3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07A995BB" w14:textId="49BBC79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FE1DD2F" w14:textId="463FC81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66EF1B07" w14:textId="279DDC2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7DECDC44" w14:textId="1C2712E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02CB1F28" w14:textId="11C2E09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32C64C42"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100CFA1"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729F31C" w14:textId="147005D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3F6045AD" w14:textId="50F03DF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6B5DCE48" w14:textId="2B16469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8BF8CCE" w14:textId="20DD770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37897D00" w14:textId="1776B95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308D2B63" w14:textId="01385A3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1986822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C684AE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80E7255" w14:textId="4F84C32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6D450ECD" w14:textId="4BE79FB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0D55CC35" w14:textId="4C6F1A9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F87B8F0" w14:textId="51655B4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4CEA50F" w14:textId="7220F80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069EEA13" w14:textId="0D324D5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2DA5404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583C65FD"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202187DC" w14:textId="5A36890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4165BA72" w14:textId="6A211F4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76AE71BD" w14:textId="65BBBBC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D4E670F" w14:textId="521E448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63D4669D" w14:textId="5E0B059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66718FC4" w14:textId="6BDB673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6423E27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79F90C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NS-SEC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1" w:type="pct"/>
          </w:tcPr>
          <w:p w14:paraId="7F80EEFC" w14:textId="04EFFBC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2057.04</w:t>
            </w:r>
          </w:p>
        </w:tc>
        <w:tc>
          <w:tcPr>
            <w:tcW w:w="638" w:type="pct"/>
          </w:tcPr>
          <w:p w14:paraId="105D4691" w14:textId="52A7CA9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56.98</w:t>
            </w:r>
          </w:p>
        </w:tc>
        <w:tc>
          <w:tcPr>
            <w:tcW w:w="445" w:type="pct"/>
          </w:tcPr>
          <w:p w14:paraId="6568D674"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01F81FAC" w14:textId="206933F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26E3C2CE" w14:textId="32004A0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2073.04</w:t>
            </w:r>
          </w:p>
        </w:tc>
        <w:tc>
          <w:tcPr>
            <w:tcW w:w="666" w:type="pct"/>
          </w:tcPr>
          <w:p w14:paraId="0AB530F5" w14:textId="4B33035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2115.93</w:t>
            </w:r>
          </w:p>
        </w:tc>
      </w:tr>
    </w:tbl>
    <w:p w14:paraId="640099D2" w14:textId="77777777" w:rsidR="00EB46B6" w:rsidRDefault="00EB46B6" w:rsidP="00EB46B6"/>
    <w:p w14:paraId="5A603421" w14:textId="6C23B684" w:rsidR="00EB46B6" w:rsidRDefault="00EB46B6" w:rsidP="00DB590F">
      <w:pPr>
        <w:pStyle w:val="Caption"/>
      </w:pPr>
      <w:bookmarkStart w:id="220" w:name="_Toc174390436"/>
      <w:r>
        <w:t xml:space="preserve">Table </w:t>
      </w:r>
      <w:fldSimple w:instr=" STYLEREF 1 \s ">
        <w:r w:rsidR="00DB590F">
          <w:rPr>
            <w:noProof/>
          </w:rPr>
          <w:t>2</w:t>
        </w:r>
      </w:fldSimple>
      <w:r w:rsidR="00DB590F">
        <w:t>.</w:t>
      </w:r>
      <w:fldSimple w:instr=" SEQ Table \* ARABIC \s 1 ">
        <w:r w:rsidR="00DB590F">
          <w:rPr>
            <w:noProof/>
          </w:rPr>
          <w:t>53</w:t>
        </w:r>
      </w:fldSimple>
      <w:r>
        <w:t xml:space="preserve"> </w:t>
      </w:r>
      <w:r w:rsidRPr="007D04AD">
        <w:t xml:space="preserve">Sequential Model Statistics of </w:t>
      </w:r>
      <w:r>
        <w:t>NS-SEC</w:t>
      </w:r>
      <w:r w:rsidRPr="007D04AD">
        <w:t xml:space="preserve"> SOC 90 for </w:t>
      </w:r>
      <w:r>
        <w:t>BCS</w:t>
      </w:r>
      <w:r w:rsidRPr="007D04AD">
        <w:t xml:space="preserve"> model</w:t>
      </w:r>
      <w:bookmarkEnd w:id="220"/>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EB46B6" w:rsidRPr="00B4615B" w14:paraId="0BCDFB4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66D3F07" w14:textId="77777777" w:rsidR="00EB46B6" w:rsidRPr="00B4615B" w:rsidRDefault="00EB46B6"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817B8F8"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1200298"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74106EC3"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35761E42"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F73A7B7"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62F5D3DF"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617D35D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82E0139"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w:t>
            </w:r>
          </w:p>
        </w:tc>
        <w:tc>
          <w:tcPr>
            <w:tcW w:w="685" w:type="pct"/>
          </w:tcPr>
          <w:p w14:paraId="17F1E284" w14:textId="46108AC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358BB0B4" w14:textId="64A9A38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4B06BF8F" w14:textId="3D9FA93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5CEFA671" w14:textId="00BEAB5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70D1208E" w14:textId="5D610B8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21DAC9D2" w14:textId="015C0FE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07BCD9F2"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1B88181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4F10AB54" w14:textId="2B7ED73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4D899D37" w14:textId="44D133A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33612FCE" w14:textId="154E880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273D019" w14:textId="2752315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200315E4" w14:textId="6931B3F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316B9842" w14:textId="460EA2E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615B0AF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301D4B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2849FBA6" w14:textId="4C1F7D2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3947C554" w14:textId="13D4F51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1169FFEF" w14:textId="75A197B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A8C3430" w14:textId="22F79A7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5FBAF066" w14:textId="0BE97F0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21A56687" w14:textId="0C21FC7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431FCD0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7CC1130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1603D733" w14:textId="2A5654C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2C63897C" w14:textId="4780C4E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019E183E" w14:textId="6293187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914ACDC" w14:textId="7F0DD5B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19383F74" w14:textId="7D29A63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1DE707B8" w14:textId="1489932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6422A57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608BFE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NS-SEC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5" w:type="pct"/>
          </w:tcPr>
          <w:p w14:paraId="08B6A796" w14:textId="0CC07D7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1920.9</w:t>
            </w:r>
            <w:r>
              <w:rPr>
                <w:rFonts w:ascii="Times New Roman" w:hAnsi="Times New Roman" w:cs="Times New Roman"/>
                <w:color w:val="auto"/>
                <w:sz w:val="24"/>
                <w:szCs w:val="24"/>
              </w:rPr>
              <w:t>7</w:t>
            </w:r>
          </w:p>
        </w:tc>
        <w:tc>
          <w:tcPr>
            <w:tcW w:w="692" w:type="pct"/>
          </w:tcPr>
          <w:p w14:paraId="6247CE7A" w14:textId="7E54535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30.75</w:t>
            </w:r>
          </w:p>
        </w:tc>
        <w:tc>
          <w:tcPr>
            <w:tcW w:w="692" w:type="pct"/>
          </w:tcPr>
          <w:p w14:paraId="77C905DE"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75F316E6" w14:textId="50E77AE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9C25C23" w14:textId="776CBF6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1942.9</w:t>
            </w:r>
            <w:r>
              <w:rPr>
                <w:rFonts w:ascii="Times New Roman" w:hAnsi="Times New Roman" w:cs="Times New Roman"/>
                <w:color w:val="auto"/>
                <w:sz w:val="24"/>
                <w:szCs w:val="24"/>
              </w:rPr>
              <w:t>7</w:t>
            </w:r>
          </w:p>
        </w:tc>
        <w:tc>
          <w:tcPr>
            <w:tcW w:w="619" w:type="pct"/>
          </w:tcPr>
          <w:p w14:paraId="00555175" w14:textId="043DDFB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2001.94</w:t>
            </w:r>
          </w:p>
        </w:tc>
      </w:tr>
    </w:tbl>
    <w:p w14:paraId="1DC5C041" w14:textId="77777777" w:rsidR="00EB46B6" w:rsidRPr="00EB46B6" w:rsidRDefault="00EB46B6" w:rsidP="00EB46B6"/>
    <w:p w14:paraId="440130B8" w14:textId="77777777" w:rsidR="00C9608B" w:rsidRDefault="00C9608B" w:rsidP="00C9608B">
      <w:pPr>
        <w:pStyle w:val="Heading4"/>
      </w:pPr>
      <w:bookmarkStart w:id="221" w:name="_Toc174390686"/>
      <w:r w:rsidRPr="00B4615B">
        <w:t>Measuring SOC Codes</w:t>
      </w:r>
      <w:bookmarkEnd w:id="221"/>
    </w:p>
    <w:p w14:paraId="1B84F4AC" w14:textId="77777777" w:rsidR="00EB46B6" w:rsidRDefault="00EB46B6" w:rsidP="00EB46B6"/>
    <w:p w14:paraId="3017F37F" w14:textId="402DAE69" w:rsidR="00EB46B6" w:rsidRPr="00EB46B6" w:rsidRDefault="00EB46B6" w:rsidP="00EB46B6">
      <w:pPr>
        <w:spacing w:line="480" w:lineRule="auto"/>
        <w:rPr>
          <w:rFonts w:ascii="Book Antiqua" w:hAnsi="Book Antiqua"/>
          <w:sz w:val="24"/>
          <w:szCs w:val="24"/>
          <w:lang w:eastAsia="en-GB"/>
        </w:rPr>
      </w:pPr>
      <w:r w:rsidRPr="00EB46B6">
        <w:rPr>
          <w:rFonts w:ascii="Book Antiqua" w:hAnsi="Book Antiqua"/>
          <w:sz w:val="24"/>
          <w:szCs w:val="24"/>
          <w:lang w:eastAsia="en-GB"/>
        </w:rPr>
        <w:t xml:space="preserve">Table </w:t>
      </w:r>
      <w:r>
        <w:rPr>
          <w:rFonts w:ascii="Book Antiqua" w:hAnsi="Book Antiqua"/>
          <w:sz w:val="24"/>
          <w:szCs w:val="24"/>
          <w:lang w:eastAsia="en-GB"/>
        </w:rPr>
        <w:t>2.</w:t>
      </w:r>
      <w:r w:rsidR="00DB590F">
        <w:rPr>
          <w:rFonts w:ascii="Book Antiqua" w:hAnsi="Book Antiqua"/>
          <w:sz w:val="24"/>
          <w:szCs w:val="24"/>
          <w:lang w:eastAsia="en-GB"/>
        </w:rPr>
        <w:t>54</w:t>
      </w:r>
      <w:r w:rsidRPr="00EB46B6">
        <w:rPr>
          <w:rFonts w:ascii="Book Antiqua" w:hAnsi="Book Antiqua"/>
          <w:sz w:val="24"/>
          <w:szCs w:val="24"/>
          <w:lang w:eastAsia="en-GB"/>
        </w:rPr>
        <w:t xml:space="preserve"> displays a </w:t>
      </w:r>
      <w:r w:rsidR="005D02C3" w:rsidRPr="00EB46B6">
        <w:rPr>
          <w:rFonts w:ascii="Book Antiqua" w:hAnsi="Book Antiqua"/>
          <w:sz w:val="24"/>
          <w:szCs w:val="24"/>
          <w:lang w:eastAsia="en-GB"/>
        </w:rPr>
        <w:t>comparison</w:t>
      </w:r>
      <w:r w:rsidRPr="00EB46B6">
        <w:rPr>
          <w:rFonts w:ascii="Book Antiqua" w:hAnsi="Book Antiqua"/>
          <w:sz w:val="24"/>
          <w:szCs w:val="24"/>
          <w:lang w:eastAsia="en-GB"/>
        </w:rPr>
        <w:t xml:space="preserve"> of the NS-SEC SOC 2000 construction model and the SOC 90 construction model. Log odds, average marginal effects, and quasi-variance statistics are provided for ease of </w:t>
      </w:r>
      <w:r w:rsidR="005D02C3" w:rsidRPr="00EB46B6">
        <w:rPr>
          <w:rFonts w:ascii="Book Antiqua" w:hAnsi="Book Antiqua"/>
          <w:sz w:val="24"/>
          <w:szCs w:val="24"/>
          <w:lang w:eastAsia="en-GB"/>
        </w:rPr>
        <w:t>interpretation</w:t>
      </w:r>
      <w:r w:rsidRPr="00EB46B6">
        <w:rPr>
          <w:rFonts w:ascii="Book Antiqua" w:hAnsi="Book Antiqua"/>
          <w:sz w:val="24"/>
          <w:szCs w:val="24"/>
          <w:lang w:eastAsia="en-GB"/>
        </w:rPr>
        <w:t xml:space="preserve">. </w:t>
      </w:r>
      <w:r w:rsidR="005D02C3" w:rsidRPr="00EB46B6">
        <w:rPr>
          <w:rFonts w:ascii="Book Antiqua" w:hAnsi="Book Antiqua"/>
          <w:sz w:val="24"/>
          <w:szCs w:val="24"/>
          <w:lang w:eastAsia="en-GB"/>
        </w:rPr>
        <w:t>Unsurprisingly</w:t>
      </w:r>
      <w:r w:rsidRPr="00EB46B6">
        <w:rPr>
          <w:rFonts w:ascii="Book Antiqua" w:hAnsi="Book Antiqua"/>
          <w:sz w:val="24"/>
          <w:szCs w:val="24"/>
          <w:lang w:eastAsia="en-GB"/>
        </w:rPr>
        <w:t xml:space="preserve"> educational attainment, housing tenure, and sex do not differ </w:t>
      </w:r>
      <w:r w:rsidR="005D02C3" w:rsidRPr="00EB46B6">
        <w:rPr>
          <w:rFonts w:ascii="Book Antiqua" w:hAnsi="Book Antiqua"/>
          <w:sz w:val="24"/>
          <w:szCs w:val="24"/>
          <w:lang w:eastAsia="en-GB"/>
        </w:rPr>
        <w:t>between</w:t>
      </w:r>
      <w:r w:rsidRPr="00EB46B6">
        <w:rPr>
          <w:rFonts w:ascii="Book Antiqua" w:hAnsi="Book Antiqua"/>
          <w:sz w:val="24"/>
          <w:szCs w:val="24"/>
          <w:lang w:eastAsia="en-GB"/>
        </w:rPr>
        <w:t xml:space="preserve"> the two models. Both SOC constructions find NS-SEC 4</w:t>
      </w:r>
      <w:r w:rsidR="00F83D6A">
        <w:rPr>
          <w:rFonts w:ascii="Book Antiqua" w:hAnsi="Book Antiqua"/>
          <w:sz w:val="24"/>
          <w:szCs w:val="24"/>
          <w:lang w:eastAsia="en-GB"/>
        </w:rPr>
        <w:t xml:space="preserve">, 5 and </w:t>
      </w:r>
      <w:r w:rsidRPr="00EB46B6">
        <w:rPr>
          <w:rFonts w:ascii="Book Antiqua" w:hAnsi="Book Antiqua"/>
          <w:sz w:val="24"/>
          <w:szCs w:val="24"/>
          <w:lang w:eastAsia="en-GB"/>
        </w:rPr>
        <w:t xml:space="preserve">7 statistically </w:t>
      </w:r>
      <w:r w:rsidR="005D02C3" w:rsidRPr="00EB46B6">
        <w:rPr>
          <w:rFonts w:ascii="Book Antiqua" w:hAnsi="Book Antiqua"/>
          <w:sz w:val="24"/>
          <w:szCs w:val="24"/>
          <w:lang w:eastAsia="en-GB"/>
        </w:rPr>
        <w:t>significant</w:t>
      </w:r>
      <w:r w:rsidRPr="00EB46B6">
        <w:rPr>
          <w:rFonts w:ascii="Book Antiqua" w:hAnsi="Book Antiqua"/>
          <w:sz w:val="24"/>
          <w:szCs w:val="24"/>
          <w:lang w:eastAsia="en-GB"/>
        </w:rPr>
        <w:t>.</w:t>
      </w:r>
      <w:r w:rsidR="00F83D6A">
        <w:rPr>
          <w:rFonts w:ascii="Book Antiqua" w:hAnsi="Book Antiqua"/>
          <w:sz w:val="24"/>
          <w:szCs w:val="24"/>
          <w:lang w:eastAsia="en-GB"/>
        </w:rPr>
        <w:t xml:space="preserve"> Though the SOC 90 </w:t>
      </w:r>
      <w:r w:rsidRPr="00EB46B6">
        <w:rPr>
          <w:rFonts w:ascii="Book Antiqua" w:hAnsi="Book Antiqua"/>
          <w:sz w:val="24"/>
          <w:szCs w:val="24"/>
          <w:lang w:eastAsia="en-GB"/>
        </w:rPr>
        <w:t xml:space="preserve"> </w:t>
      </w:r>
      <w:r w:rsidR="00F83D6A">
        <w:rPr>
          <w:rFonts w:ascii="Book Antiqua" w:hAnsi="Book Antiqua"/>
          <w:sz w:val="24"/>
          <w:szCs w:val="24"/>
          <w:lang w:eastAsia="en-GB"/>
        </w:rPr>
        <w:t xml:space="preserve">model also finds NS-SEC 6 statistically significant. </w:t>
      </w:r>
      <w:r w:rsidRPr="00EB46B6">
        <w:rPr>
          <w:rFonts w:ascii="Book Antiqua" w:hAnsi="Book Antiqua"/>
          <w:sz w:val="24"/>
          <w:szCs w:val="24"/>
          <w:lang w:eastAsia="en-GB"/>
        </w:rPr>
        <w:t xml:space="preserve">Whilst both SOC constructions provide a similar </w:t>
      </w:r>
      <w:r w:rsidR="005D02C3" w:rsidRPr="00EB46B6">
        <w:rPr>
          <w:rFonts w:ascii="Book Antiqua" w:hAnsi="Book Antiqua"/>
          <w:sz w:val="24"/>
          <w:szCs w:val="24"/>
          <w:lang w:eastAsia="en-GB"/>
        </w:rPr>
        <w:t>substantive</w:t>
      </w:r>
      <w:r w:rsidRPr="00EB46B6">
        <w:rPr>
          <w:rFonts w:ascii="Book Antiqua" w:hAnsi="Book Antiqua"/>
          <w:sz w:val="24"/>
          <w:szCs w:val="24"/>
          <w:lang w:eastAsia="en-GB"/>
        </w:rPr>
        <w:t xml:space="preserve"> </w:t>
      </w:r>
      <w:r w:rsidR="005D02C3" w:rsidRPr="00EB46B6">
        <w:rPr>
          <w:rFonts w:ascii="Book Antiqua" w:hAnsi="Book Antiqua"/>
          <w:sz w:val="24"/>
          <w:szCs w:val="24"/>
          <w:lang w:eastAsia="en-GB"/>
        </w:rPr>
        <w:t>interpretation</w:t>
      </w:r>
      <w:r w:rsidRPr="00EB46B6">
        <w:rPr>
          <w:rFonts w:ascii="Book Antiqua" w:hAnsi="Book Antiqua"/>
          <w:sz w:val="24"/>
          <w:szCs w:val="24"/>
          <w:lang w:eastAsia="en-GB"/>
        </w:rPr>
        <w:t xml:space="preserve"> of NS-SEC, the SOC 90 construction has </w:t>
      </w:r>
      <w:r w:rsidR="00F83D6A">
        <w:rPr>
          <w:rFonts w:ascii="Book Antiqua" w:hAnsi="Book Antiqua"/>
          <w:sz w:val="24"/>
          <w:szCs w:val="24"/>
          <w:lang w:eastAsia="en-GB"/>
        </w:rPr>
        <w:t>a slightly different range of</w:t>
      </w:r>
      <w:r w:rsidRPr="00EB46B6">
        <w:rPr>
          <w:rFonts w:ascii="Book Antiqua" w:hAnsi="Book Antiqua"/>
          <w:sz w:val="24"/>
          <w:szCs w:val="24"/>
          <w:lang w:eastAsia="en-GB"/>
        </w:rPr>
        <w:t xml:space="preserve"> average marginal effects in comparison to the SOC 2000 construction. Where the average marginal effects for SOC 2000 lie between </w:t>
      </w:r>
      <w:r w:rsidR="00F83D6A">
        <w:rPr>
          <w:rFonts w:ascii="Book Antiqua" w:hAnsi="Book Antiqua"/>
          <w:sz w:val="24"/>
          <w:szCs w:val="24"/>
          <w:lang w:eastAsia="en-GB"/>
        </w:rPr>
        <w:t>11</w:t>
      </w:r>
      <w:r w:rsidRPr="00EB46B6">
        <w:rPr>
          <w:rFonts w:ascii="Book Antiqua" w:hAnsi="Book Antiqua"/>
          <w:sz w:val="24"/>
          <w:szCs w:val="24"/>
          <w:lang w:eastAsia="en-GB"/>
        </w:rPr>
        <w:t xml:space="preserve">-15 per cent, the SOC 90 construction has average marginal effects that lie between </w:t>
      </w:r>
      <w:r w:rsidR="00F83D6A">
        <w:rPr>
          <w:rFonts w:ascii="Book Antiqua" w:hAnsi="Book Antiqua"/>
          <w:sz w:val="24"/>
          <w:szCs w:val="24"/>
          <w:lang w:eastAsia="en-GB"/>
        </w:rPr>
        <w:t>9</w:t>
      </w:r>
      <w:r w:rsidRPr="00EB46B6">
        <w:rPr>
          <w:rFonts w:ascii="Book Antiqua" w:hAnsi="Book Antiqua"/>
          <w:sz w:val="24"/>
          <w:szCs w:val="24"/>
          <w:lang w:eastAsia="en-GB"/>
        </w:rPr>
        <w:t>-</w:t>
      </w:r>
      <w:r w:rsidR="00F83D6A">
        <w:rPr>
          <w:rFonts w:ascii="Book Antiqua" w:hAnsi="Book Antiqua"/>
          <w:sz w:val="24"/>
          <w:szCs w:val="24"/>
          <w:lang w:eastAsia="en-GB"/>
        </w:rPr>
        <w:t>16</w:t>
      </w:r>
      <w:r w:rsidRPr="00EB46B6">
        <w:rPr>
          <w:rFonts w:ascii="Book Antiqua" w:hAnsi="Book Antiqua"/>
          <w:sz w:val="24"/>
          <w:szCs w:val="24"/>
          <w:lang w:eastAsia="en-GB"/>
        </w:rPr>
        <w:t xml:space="preserve"> per </w:t>
      </w:r>
      <w:r w:rsidRPr="00EB46B6">
        <w:rPr>
          <w:rFonts w:ascii="Book Antiqua" w:hAnsi="Book Antiqua"/>
          <w:sz w:val="24"/>
          <w:szCs w:val="24"/>
          <w:lang w:eastAsia="en-GB"/>
        </w:rPr>
        <w:lastRenderedPageBreak/>
        <w:t xml:space="preserve">cent. Whilst not changing the existing </w:t>
      </w:r>
      <w:r w:rsidR="005D02C3" w:rsidRPr="00EB46B6">
        <w:rPr>
          <w:rFonts w:ascii="Book Antiqua" w:hAnsi="Book Antiqua"/>
          <w:sz w:val="24"/>
          <w:szCs w:val="24"/>
          <w:lang w:eastAsia="en-GB"/>
        </w:rPr>
        <w:t>substantive</w:t>
      </w:r>
      <w:r w:rsidRPr="00EB46B6">
        <w:rPr>
          <w:rFonts w:ascii="Book Antiqua" w:hAnsi="Book Antiqua"/>
          <w:sz w:val="24"/>
          <w:szCs w:val="24"/>
          <w:lang w:eastAsia="en-GB"/>
        </w:rPr>
        <w:t xml:space="preserve"> pattern</w:t>
      </w:r>
      <w:r w:rsidR="00F83D6A">
        <w:rPr>
          <w:rFonts w:ascii="Book Antiqua" w:hAnsi="Book Antiqua"/>
          <w:sz w:val="24"/>
          <w:szCs w:val="24"/>
          <w:lang w:eastAsia="en-GB"/>
        </w:rPr>
        <w:t xml:space="preserve">, small </w:t>
      </w:r>
      <w:r w:rsidRPr="00EB46B6">
        <w:rPr>
          <w:rFonts w:ascii="Book Antiqua" w:hAnsi="Book Antiqua"/>
          <w:sz w:val="24"/>
          <w:szCs w:val="24"/>
          <w:lang w:eastAsia="en-GB"/>
        </w:rPr>
        <w:t xml:space="preserve">differences do in fact exist between the two constructions of NS-SEC. </w:t>
      </w:r>
    </w:p>
    <w:p w14:paraId="1D3DF475" w14:textId="77777777" w:rsidR="00EB46B6" w:rsidRDefault="00EB46B6" w:rsidP="00BD4372">
      <w:pPr>
        <w:rPr>
          <w:rFonts w:ascii="Times New Roman" w:hAnsi="Times New Roman" w:cs="Times New Roman"/>
          <w:b/>
          <w:bCs/>
          <w:sz w:val="18"/>
          <w:szCs w:val="18"/>
        </w:rPr>
        <w:sectPr w:rsidR="00EB46B6" w:rsidSect="00E71055">
          <w:pgSz w:w="11906" w:h="16838"/>
          <w:pgMar w:top="1440" w:right="1440" w:bottom="1440" w:left="1440" w:header="709" w:footer="709" w:gutter="0"/>
          <w:cols w:space="708"/>
          <w:docGrid w:linePitch="360"/>
        </w:sectPr>
      </w:pPr>
    </w:p>
    <w:p w14:paraId="37E22906" w14:textId="5286CAEA" w:rsidR="00EB46B6" w:rsidRDefault="00EB46B6" w:rsidP="00DB590F">
      <w:pPr>
        <w:pStyle w:val="Caption"/>
      </w:pPr>
      <w:bookmarkStart w:id="222" w:name="_Toc174390437"/>
      <w:r>
        <w:lastRenderedPageBreak/>
        <w:t xml:space="preserve">Table </w:t>
      </w:r>
      <w:fldSimple w:instr=" STYLEREF 1 \s ">
        <w:r w:rsidR="00DB590F">
          <w:rPr>
            <w:noProof/>
          </w:rPr>
          <w:t>2</w:t>
        </w:r>
      </w:fldSimple>
      <w:r w:rsidR="00DB590F">
        <w:t>.</w:t>
      </w:r>
      <w:fldSimple w:instr=" SEQ Table \* ARABIC \s 1 ">
        <w:r w:rsidR="00DB590F">
          <w:rPr>
            <w:noProof/>
          </w:rPr>
          <w:t>54</w:t>
        </w:r>
      </w:fldSimple>
      <w:r>
        <w:t xml:space="preserve"> </w:t>
      </w:r>
      <w:r w:rsidRPr="00E51276">
        <w:t xml:space="preserve">Comparison of SOC measures for NS-SEC for </w:t>
      </w:r>
      <w:r>
        <w:t>BCS</w:t>
      </w:r>
      <w:r w:rsidRPr="00E51276">
        <w:t xml:space="preserve"> model</w:t>
      </w:r>
      <w:bookmarkEnd w:id="222"/>
    </w:p>
    <w:tbl>
      <w:tblPr>
        <w:tblStyle w:val="GridTable6Colorful"/>
        <w:tblW w:w="0" w:type="auto"/>
        <w:tblLook w:val="04A0" w:firstRow="1" w:lastRow="0" w:firstColumn="1" w:lastColumn="0" w:noHBand="0" w:noVBand="1"/>
      </w:tblPr>
      <w:tblGrid>
        <w:gridCol w:w="3956"/>
        <w:gridCol w:w="568"/>
        <w:gridCol w:w="603"/>
        <w:gridCol w:w="470"/>
        <w:gridCol w:w="945"/>
        <w:gridCol w:w="840"/>
        <w:gridCol w:w="496"/>
        <w:gridCol w:w="537"/>
        <w:gridCol w:w="537"/>
        <w:gridCol w:w="568"/>
        <w:gridCol w:w="603"/>
        <w:gridCol w:w="470"/>
        <w:gridCol w:w="945"/>
        <w:gridCol w:w="840"/>
        <w:gridCol w:w="496"/>
        <w:gridCol w:w="537"/>
        <w:gridCol w:w="537"/>
      </w:tblGrid>
      <w:tr w:rsidR="00EB46B6" w:rsidRPr="006937E1" w14:paraId="178F1FA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C1AEAD" w14:textId="77777777" w:rsidR="00EB46B6" w:rsidRPr="006937E1" w:rsidRDefault="00EB46B6" w:rsidP="00BD4372">
            <w:pPr>
              <w:rPr>
                <w:rFonts w:ascii="Times New Roman" w:hAnsi="Times New Roman" w:cs="Times New Roman"/>
                <w:color w:val="auto"/>
                <w:sz w:val="16"/>
                <w:szCs w:val="16"/>
              </w:rPr>
            </w:pPr>
          </w:p>
        </w:tc>
        <w:tc>
          <w:tcPr>
            <w:tcW w:w="0" w:type="auto"/>
            <w:gridSpan w:val="3"/>
          </w:tcPr>
          <w:p w14:paraId="7C56E6F4"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NS-SEC (SOC 2000)</w:t>
            </w:r>
          </w:p>
        </w:tc>
        <w:tc>
          <w:tcPr>
            <w:tcW w:w="0" w:type="auto"/>
            <w:gridSpan w:val="2"/>
          </w:tcPr>
          <w:p w14:paraId="2CE7231E"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Average Marginal Effects</w:t>
            </w:r>
          </w:p>
        </w:tc>
        <w:tc>
          <w:tcPr>
            <w:tcW w:w="0" w:type="auto"/>
            <w:gridSpan w:val="3"/>
          </w:tcPr>
          <w:p w14:paraId="3A3AEEC5"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Quasi-variance</w:t>
            </w:r>
          </w:p>
        </w:tc>
        <w:tc>
          <w:tcPr>
            <w:tcW w:w="0" w:type="auto"/>
            <w:gridSpan w:val="3"/>
          </w:tcPr>
          <w:p w14:paraId="01E6D03D"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NS-SEC (SOC 90)</w:t>
            </w:r>
          </w:p>
        </w:tc>
        <w:tc>
          <w:tcPr>
            <w:tcW w:w="0" w:type="auto"/>
            <w:gridSpan w:val="2"/>
          </w:tcPr>
          <w:p w14:paraId="0ECF7161"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Average Marginal Effects</w:t>
            </w:r>
          </w:p>
        </w:tc>
        <w:tc>
          <w:tcPr>
            <w:tcW w:w="0" w:type="auto"/>
            <w:gridSpan w:val="3"/>
          </w:tcPr>
          <w:p w14:paraId="473D5914"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Quasi-variance</w:t>
            </w:r>
          </w:p>
        </w:tc>
      </w:tr>
      <w:tr w:rsidR="00EB46B6" w:rsidRPr="006937E1" w14:paraId="79AFCA9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BDCC70" w14:textId="77777777" w:rsidR="00EB46B6" w:rsidRPr="006937E1" w:rsidRDefault="00EB46B6" w:rsidP="00BD4372">
            <w:pPr>
              <w:rPr>
                <w:rFonts w:ascii="Times New Roman" w:hAnsi="Times New Roman" w:cs="Times New Roman"/>
                <w:color w:val="auto"/>
                <w:sz w:val="16"/>
                <w:szCs w:val="16"/>
              </w:rPr>
            </w:pPr>
            <w:r w:rsidRPr="006937E1">
              <w:rPr>
                <w:rFonts w:ascii="Times New Roman" w:hAnsi="Times New Roman" w:cs="Times New Roman"/>
                <w:color w:val="auto"/>
                <w:sz w:val="16"/>
                <w:szCs w:val="16"/>
              </w:rPr>
              <w:t>Economic Activity: ‘Don’t Continue Schooling’ Reference Category</w:t>
            </w:r>
          </w:p>
        </w:tc>
        <w:tc>
          <w:tcPr>
            <w:tcW w:w="0" w:type="auto"/>
          </w:tcPr>
          <w:p w14:paraId="5458DA2D"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Coef.</w:t>
            </w:r>
          </w:p>
        </w:tc>
        <w:tc>
          <w:tcPr>
            <w:tcW w:w="0" w:type="auto"/>
          </w:tcPr>
          <w:p w14:paraId="6FB6C2FE"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51637186"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Sig.</w:t>
            </w:r>
          </w:p>
        </w:tc>
        <w:tc>
          <w:tcPr>
            <w:tcW w:w="0" w:type="auto"/>
          </w:tcPr>
          <w:p w14:paraId="6F070734"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6937E1">
              <w:rPr>
                <w:rFonts w:ascii="Times New Roman" w:hAnsi="Times New Roman" w:cs="Times New Roman"/>
                <w:color w:val="auto"/>
                <w:sz w:val="16"/>
                <w:szCs w:val="16"/>
              </w:rPr>
              <w:t xml:space="preserve"> Prob.</w:t>
            </w:r>
          </w:p>
        </w:tc>
        <w:tc>
          <w:tcPr>
            <w:tcW w:w="0" w:type="auto"/>
          </w:tcPr>
          <w:p w14:paraId="7BAC5ACF"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1E24C06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02F5ACA6"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LB</w:t>
            </w:r>
          </w:p>
        </w:tc>
        <w:tc>
          <w:tcPr>
            <w:tcW w:w="0" w:type="auto"/>
          </w:tcPr>
          <w:p w14:paraId="25ED1A7F"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UB</w:t>
            </w:r>
          </w:p>
        </w:tc>
        <w:tc>
          <w:tcPr>
            <w:tcW w:w="0" w:type="auto"/>
          </w:tcPr>
          <w:p w14:paraId="141E4AD7"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Coef.</w:t>
            </w:r>
          </w:p>
        </w:tc>
        <w:tc>
          <w:tcPr>
            <w:tcW w:w="0" w:type="auto"/>
          </w:tcPr>
          <w:p w14:paraId="6929D64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050E0FCE"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Sig.</w:t>
            </w:r>
          </w:p>
        </w:tc>
        <w:tc>
          <w:tcPr>
            <w:tcW w:w="0" w:type="auto"/>
          </w:tcPr>
          <w:p w14:paraId="0780F32F"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6937E1">
              <w:rPr>
                <w:rFonts w:ascii="Times New Roman" w:hAnsi="Times New Roman" w:cs="Times New Roman"/>
                <w:color w:val="auto"/>
                <w:sz w:val="16"/>
                <w:szCs w:val="16"/>
              </w:rPr>
              <w:t xml:space="preserve"> Prob.</w:t>
            </w:r>
          </w:p>
        </w:tc>
        <w:tc>
          <w:tcPr>
            <w:tcW w:w="0" w:type="auto"/>
          </w:tcPr>
          <w:p w14:paraId="78FDFF07"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432DAF2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4AA5052B"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LB</w:t>
            </w:r>
          </w:p>
        </w:tc>
        <w:tc>
          <w:tcPr>
            <w:tcW w:w="0" w:type="auto"/>
          </w:tcPr>
          <w:p w14:paraId="37C41D96"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UB</w:t>
            </w:r>
          </w:p>
        </w:tc>
      </w:tr>
      <w:tr w:rsidR="00EB46B6" w:rsidRPr="006937E1" w14:paraId="6619CBA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FC37E1" w14:textId="77777777" w:rsidR="00EB46B6" w:rsidRPr="006937E1" w:rsidRDefault="00EB46B6" w:rsidP="00BD4372">
            <w:pPr>
              <w:rPr>
                <w:rFonts w:ascii="Times New Roman" w:hAnsi="Times New Roman" w:cs="Times New Roman"/>
                <w:color w:val="auto"/>
                <w:sz w:val="16"/>
                <w:szCs w:val="16"/>
              </w:rPr>
            </w:pPr>
            <w:r w:rsidRPr="006937E1">
              <w:rPr>
                <w:rFonts w:ascii="Times New Roman" w:hAnsi="Times New Roman" w:cs="Times New Roman"/>
                <w:color w:val="auto"/>
                <w:sz w:val="16"/>
                <w:szCs w:val="16"/>
              </w:rPr>
              <w:t>Continue Schooling</w:t>
            </w:r>
          </w:p>
        </w:tc>
        <w:tc>
          <w:tcPr>
            <w:tcW w:w="0" w:type="auto"/>
          </w:tcPr>
          <w:p w14:paraId="51F8ACF2"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0FA391"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02E1D9"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9EF215"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BA0EEE"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DBB1AE"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3C255F"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727A16"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C29043"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250DE4"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92BC78"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551CDC"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4118E3"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6484C5"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465E46"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9B5BB3"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EB46B6" w:rsidRPr="006937E1" w14:paraId="4E49CE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A78A09" w14:textId="77777777" w:rsidR="00EB46B6" w:rsidRPr="006937E1" w:rsidRDefault="00EB46B6" w:rsidP="00BD4372">
            <w:pPr>
              <w:rPr>
                <w:rFonts w:ascii="Times New Roman" w:hAnsi="Times New Roman" w:cs="Times New Roman"/>
                <w:color w:val="auto"/>
                <w:sz w:val="16"/>
                <w:szCs w:val="16"/>
              </w:rPr>
            </w:pPr>
            <w:r w:rsidRPr="006937E1">
              <w:rPr>
                <w:rFonts w:ascii="Times New Roman" w:hAnsi="Times New Roman" w:cs="Times New Roman"/>
                <w:color w:val="auto"/>
                <w:sz w:val="16"/>
                <w:szCs w:val="16"/>
              </w:rPr>
              <w:t>Educational Attainment</w:t>
            </w:r>
          </w:p>
        </w:tc>
        <w:tc>
          <w:tcPr>
            <w:tcW w:w="0" w:type="auto"/>
          </w:tcPr>
          <w:p w14:paraId="64673B1B"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5371B8"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3E83CD"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530ECB"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6B218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F19F6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17CA263"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6E73E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607D5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B4E7F7"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33D083"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6D30D0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A6A9EA"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D16BF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26F90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2B9041"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0A97959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92493C"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Less than five O’levels</w:t>
            </w:r>
          </w:p>
        </w:tc>
        <w:tc>
          <w:tcPr>
            <w:tcW w:w="0" w:type="auto"/>
          </w:tcPr>
          <w:p w14:paraId="07103ED1" w14:textId="70A4D09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15469E5D" w14:textId="21FF756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360AD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4BEE3C" w14:textId="5DE47F9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FF2E17" w14:textId="7FC5AF5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980E55" w14:textId="558C3B2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6AB4F7" w14:textId="038D0F2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AD125D" w14:textId="550A348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6A6612F" w14:textId="084EE09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EB3B63" w14:textId="6B14640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5233C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99724C" w14:textId="3FEFBC3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C2A400" w14:textId="2348EE6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51A7E67" w14:textId="33C4E31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6FE632" w14:textId="23C0BAA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DEEF85" w14:textId="3551F21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4FBC9E4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5368C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Five or More O’levels</w:t>
            </w:r>
          </w:p>
        </w:tc>
        <w:tc>
          <w:tcPr>
            <w:tcW w:w="0" w:type="auto"/>
            <w:vAlign w:val="bottom"/>
          </w:tcPr>
          <w:p w14:paraId="3EE74B5F" w14:textId="553A248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1.21</w:t>
            </w:r>
          </w:p>
        </w:tc>
        <w:tc>
          <w:tcPr>
            <w:tcW w:w="0" w:type="auto"/>
            <w:vAlign w:val="bottom"/>
          </w:tcPr>
          <w:p w14:paraId="4A435474" w14:textId="390B3AA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tcPr>
          <w:p w14:paraId="140BB0EC" w14:textId="556AF1EF"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vAlign w:val="bottom"/>
          </w:tcPr>
          <w:p w14:paraId="1F8F0BDA" w14:textId="0CD119F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0.26</w:t>
            </w:r>
          </w:p>
        </w:tc>
        <w:tc>
          <w:tcPr>
            <w:tcW w:w="0" w:type="auto"/>
            <w:vAlign w:val="bottom"/>
          </w:tcPr>
          <w:p w14:paraId="4DC673ED" w14:textId="5764FE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515A1ABF" w14:textId="0E29566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C0EE74" w14:textId="2D897A6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887C2E" w14:textId="53BDA5A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B10D8B6" w14:textId="5B875DC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1.</w:t>
            </w:r>
            <w:r>
              <w:rPr>
                <w:rFonts w:ascii="Times New Roman" w:eastAsia="Times New Roman" w:hAnsi="Times New Roman" w:cs="Times New Roman"/>
                <w:sz w:val="16"/>
                <w:szCs w:val="16"/>
              </w:rPr>
              <w:t>21</w:t>
            </w:r>
          </w:p>
        </w:tc>
        <w:tc>
          <w:tcPr>
            <w:tcW w:w="0" w:type="auto"/>
            <w:vAlign w:val="bottom"/>
          </w:tcPr>
          <w:p w14:paraId="60569C7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tcPr>
          <w:p w14:paraId="75BCDBE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694D8EAD" w14:textId="6C3BD41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26</w:t>
            </w:r>
          </w:p>
        </w:tc>
        <w:tc>
          <w:tcPr>
            <w:tcW w:w="0" w:type="auto"/>
            <w:vAlign w:val="bottom"/>
          </w:tcPr>
          <w:p w14:paraId="5F6767A0"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1CFF4ABB" w14:textId="16B3D2F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E2A71A" w14:textId="20C73E75"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3148A3" w14:textId="60470CE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556475F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102C5C"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Sex</w:t>
            </w:r>
          </w:p>
        </w:tc>
        <w:tc>
          <w:tcPr>
            <w:tcW w:w="0" w:type="auto"/>
          </w:tcPr>
          <w:p w14:paraId="11828BDC"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3C208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5B7EDC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2A8B6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3264D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52E945"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CB9DC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70F7D3"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E00EEC"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A9798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A9265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2F89D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C8524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93EC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BAB2C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69A17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46DF798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0F30A2"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Female</w:t>
            </w:r>
          </w:p>
        </w:tc>
        <w:tc>
          <w:tcPr>
            <w:tcW w:w="0" w:type="auto"/>
          </w:tcPr>
          <w:p w14:paraId="03C97E30" w14:textId="3A5F386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63FAA7EA" w14:textId="07188BF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08A9D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68F4F9" w14:textId="1C0857AF"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28ADA0F" w14:textId="78A9900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DC56FA" w14:textId="60DC25F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019374" w14:textId="6B0CB08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82B2CB" w14:textId="0153130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11CD92" w14:textId="6C90928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0819E1" w14:textId="75A596A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2D59D49"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FFDD7A" w14:textId="06E40BC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E050A2" w14:textId="5FC7967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824359" w14:textId="49C83B8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5E87C6" w14:textId="48E30F2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8B739E" w14:textId="0BB20E8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71FA6C5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646C129"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Male</w:t>
            </w:r>
          </w:p>
        </w:tc>
        <w:tc>
          <w:tcPr>
            <w:tcW w:w="0" w:type="auto"/>
            <w:vAlign w:val="bottom"/>
          </w:tcPr>
          <w:p w14:paraId="636CF871" w14:textId="19B3DA7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-0.58</w:t>
            </w:r>
          </w:p>
        </w:tc>
        <w:tc>
          <w:tcPr>
            <w:tcW w:w="0" w:type="auto"/>
            <w:vAlign w:val="bottom"/>
          </w:tcPr>
          <w:p w14:paraId="6683E9E1" w14:textId="07FC4E3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(0.11)</w:t>
            </w:r>
          </w:p>
        </w:tc>
        <w:tc>
          <w:tcPr>
            <w:tcW w:w="0" w:type="auto"/>
          </w:tcPr>
          <w:p w14:paraId="6DB04CFA" w14:textId="46E20B3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vAlign w:val="bottom"/>
          </w:tcPr>
          <w:p w14:paraId="1F8616C5" w14:textId="3861ED4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-0.13</w:t>
            </w:r>
          </w:p>
        </w:tc>
        <w:tc>
          <w:tcPr>
            <w:tcW w:w="0" w:type="auto"/>
            <w:vAlign w:val="bottom"/>
          </w:tcPr>
          <w:p w14:paraId="76245875" w14:textId="4B2A31D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6B6278FC" w14:textId="56BAE98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C85EBF" w14:textId="6D970C2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E7A154" w14:textId="62E45B7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124C220" w14:textId="30DBFE8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58</w:t>
            </w:r>
          </w:p>
        </w:tc>
        <w:tc>
          <w:tcPr>
            <w:tcW w:w="0" w:type="auto"/>
            <w:vAlign w:val="bottom"/>
          </w:tcPr>
          <w:p w14:paraId="1A37F85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(0.11)</w:t>
            </w:r>
          </w:p>
        </w:tc>
        <w:tc>
          <w:tcPr>
            <w:tcW w:w="0" w:type="auto"/>
          </w:tcPr>
          <w:p w14:paraId="703F6D6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4C553161"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vAlign w:val="bottom"/>
          </w:tcPr>
          <w:p w14:paraId="7B54472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6B3A991A" w14:textId="5FCA4CD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10770D" w14:textId="2A82322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B40A43" w14:textId="21A0A26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15246D2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1AB100"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Housing Tenure</w:t>
            </w:r>
          </w:p>
        </w:tc>
        <w:tc>
          <w:tcPr>
            <w:tcW w:w="0" w:type="auto"/>
          </w:tcPr>
          <w:p w14:paraId="2E0528C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FA946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1C87D7"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941B1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DF64D1"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2B999E"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B1074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70460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3BF06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81B80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C7D582E"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ACB7AC"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0F2EF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892EF1"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DAA766"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54B15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69DD910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17BAE5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Own Home</w:t>
            </w:r>
          </w:p>
        </w:tc>
        <w:tc>
          <w:tcPr>
            <w:tcW w:w="0" w:type="auto"/>
          </w:tcPr>
          <w:p w14:paraId="70DBCBD1" w14:textId="749C2A2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3B270211" w14:textId="0AA8411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872AC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681F880" w14:textId="4F8A609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273444" w14:textId="47096C3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0D18F4" w14:textId="341B6DA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83130C" w14:textId="69A9D9F5"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7E74FF" w14:textId="5B9E798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5B38F9" w14:textId="16FB702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A5763C" w14:textId="0EE58A6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8B5A41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655E26" w14:textId="33DF0C3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D9B671" w14:textId="4903DA6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38D056" w14:textId="0000644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9D516E" w14:textId="50664F6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49A8CE" w14:textId="6EF1E18A"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6957262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1150C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Do not Own Home</w:t>
            </w:r>
          </w:p>
        </w:tc>
        <w:tc>
          <w:tcPr>
            <w:tcW w:w="0" w:type="auto"/>
            <w:vAlign w:val="bottom"/>
          </w:tcPr>
          <w:p w14:paraId="57547B3E" w14:textId="065C291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-0.20</w:t>
            </w:r>
          </w:p>
        </w:tc>
        <w:tc>
          <w:tcPr>
            <w:tcW w:w="0" w:type="auto"/>
            <w:vAlign w:val="bottom"/>
          </w:tcPr>
          <w:p w14:paraId="5F08E618" w14:textId="6E868B7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(0.13)</w:t>
            </w:r>
          </w:p>
        </w:tc>
        <w:tc>
          <w:tcPr>
            <w:tcW w:w="0" w:type="auto"/>
          </w:tcPr>
          <w:p w14:paraId="7370081F"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BF49290" w14:textId="6E2AB21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vAlign w:val="bottom"/>
          </w:tcPr>
          <w:p w14:paraId="60A7572E" w14:textId="18A5C66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(0.03)</w:t>
            </w:r>
          </w:p>
        </w:tc>
        <w:tc>
          <w:tcPr>
            <w:tcW w:w="0" w:type="auto"/>
          </w:tcPr>
          <w:p w14:paraId="0EC87ABF" w14:textId="2A4F8DE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C19AE9B" w14:textId="7A4B001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4C3325" w14:textId="1B49D3B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652ED2E" w14:textId="4432A7E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22</w:t>
            </w:r>
          </w:p>
        </w:tc>
        <w:tc>
          <w:tcPr>
            <w:tcW w:w="0" w:type="auto"/>
            <w:vAlign w:val="bottom"/>
          </w:tcPr>
          <w:p w14:paraId="7661D646"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(0.13)</w:t>
            </w:r>
          </w:p>
        </w:tc>
        <w:tc>
          <w:tcPr>
            <w:tcW w:w="0" w:type="auto"/>
          </w:tcPr>
          <w:p w14:paraId="2266301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54FDB84"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vAlign w:val="bottom"/>
          </w:tcPr>
          <w:p w14:paraId="23A525C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(0.03)</w:t>
            </w:r>
          </w:p>
        </w:tc>
        <w:tc>
          <w:tcPr>
            <w:tcW w:w="0" w:type="auto"/>
          </w:tcPr>
          <w:p w14:paraId="11A7206F" w14:textId="7D206B7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93ED55" w14:textId="7A467C6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04B9C2" w14:textId="2A14C7E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3D9562F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60C9B1"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NS-SEC</w:t>
            </w:r>
          </w:p>
        </w:tc>
        <w:tc>
          <w:tcPr>
            <w:tcW w:w="0" w:type="auto"/>
          </w:tcPr>
          <w:p w14:paraId="4F26655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0B875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854C7D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8245E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BC0E33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D8D035"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B828F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086FE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BA11D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4C2B6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52A8383"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03F1B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5BB02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817906"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30C9F2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64203B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34C284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017AC3"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1.1</w:t>
            </w:r>
          </w:p>
        </w:tc>
        <w:tc>
          <w:tcPr>
            <w:tcW w:w="0" w:type="auto"/>
            <w:vAlign w:val="bottom"/>
          </w:tcPr>
          <w:p w14:paraId="7ECF620E" w14:textId="6DE0565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0.29</w:t>
            </w:r>
          </w:p>
        </w:tc>
        <w:tc>
          <w:tcPr>
            <w:tcW w:w="0" w:type="auto"/>
            <w:vAlign w:val="bottom"/>
          </w:tcPr>
          <w:p w14:paraId="74F19D68" w14:textId="619E0A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(0.29)</w:t>
            </w:r>
          </w:p>
        </w:tc>
        <w:tc>
          <w:tcPr>
            <w:tcW w:w="0" w:type="auto"/>
          </w:tcPr>
          <w:p w14:paraId="74309564"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6E00BDA" w14:textId="75A5290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0.06</w:t>
            </w:r>
          </w:p>
        </w:tc>
        <w:tc>
          <w:tcPr>
            <w:tcW w:w="0" w:type="auto"/>
          </w:tcPr>
          <w:p w14:paraId="5C335AAC" w14:textId="6AAD562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392A6654" w14:textId="355A48B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0.25</w:t>
            </w:r>
          </w:p>
        </w:tc>
        <w:tc>
          <w:tcPr>
            <w:tcW w:w="0" w:type="auto"/>
          </w:tcPr>
          <w:p w14:paraId="2AA4894C" w14:textId="1F5AF820"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-0.27</w:t>
            </w:r>
          </w:p>
        </w:tc>
        <w:tc>
          <w:tcPr>
            <w:tcW w:w="0" w:type="auto"/>
          </w:tcPr>
          <w:p w14:paraId="0533E7DA" w14:textId="59B9276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0.86</w:t>
            </w:r>
          </w:p>
        </w:tc>
        <w:tc>
          <w:tcPr>
            <w:tcW w:w="0" w:type="auto"/>
            <w:vAlign w:val="bottom"/>
          </w:tcPr>
          <w:p w14:paraId="3352555C" w14:textId="1FA7C3F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37</w:t>
            </w:r>
          </w:p>
        </w:tc>
        <w:tc>
          <w:tcPr>
            <w:tcW w:w="0" w:type="auto"/>
            <w:vAlign w:val="bottom"/>
          </w:tcPr>
          <w:p w14:paraId="78A188F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(0.30)</w:t>
            </w:r>
          </w:p>
        </w:tc>
        <w:tc>
          <w:tcPr>
            <w:tcW w:w="0" w:type="auto"/>
          </w:tcPr>
          <w:p w14:paraId="6810E7D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B9BEBA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0.07</w:t>
            </w:r>
          </w:p>
        </w:tc>
        <w:tc>
          <w:tcPr>
            <w:tcW w:w="0" w:type="auto"/>
            <w:vAlign w:val="bottom"/>
          </w:tcPr>
          <w:p w14:paraId="57ACC58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1A23A889"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0.27</w:t>
            </w:r>
          </w:p>
        </w:tc>
        <w:tc>
          <w:tcPr>
            <w:tcW w:w="0" w:type="auto"/>
          </w:tcPr>
          <w:p w14:paraId="65056257" w14:textId="038330E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22</w:t>
            </w:r>
          </w:p>
        </w:tc>
        <w:tc>
          <w:tcPr>
            <w:tcW w:w="0" w:type="auto"/>
          </w:tcPr>
          <w:p w14:paraId="1A9A83E4" w14:textId="20774A0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Pr>
                <w:rFonts w:ascii="Times New Roman" w:hAnsi="Times New Roman" w:cs="Times New Roman"/>
                <w:color w:val="auto"/>
                <w:sz w:val="16"/>
                <w:szCs w:val="16"/>
              </w:rPr>
              <w:t>0.97</w:t>
            </w:r>
          </w:p>
        </w:tc>
      </w:tr>
      <w:tr w:rsidR="006937E1" w:rsidRPr="006937E1" w14:paraId="3E2947D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573C7FB"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1.2</w:t>
            </w:r>
          </w:p>
        </w:tc>
        <w:tc>
          <w:tcPr>
            <w:tcW w:w="0" w:type="auto"/>
            <w:vAlign w:val="bottom"/>
          </w:tcPr>
          <w:p w14:paraId="65CBB043" w14:textId="480C5FC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0.12</w:t>
            </w:r>
          </w:p>
        </w:tc>
        <w:tc>
          <w:tcPr>
            <w:tcW w:w="0" w:type="auto"/>
            <w:vAlign w:val="bottom"/>
          </w:tcPr>
          <w:p w14:paraId="5235F080" w14:textId="1167F18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(0.26)</w:t>
            </w:r>
          </w:p>
        </w:tc>
        <w:tc>
          <w:tcPr>
            <w:tcW w:w="0" w:type="auto"/>
          </w:tcPr>
          <w:p w14:paraId="7A58497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0875AA" w14:textId="7F89EC0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6796BD38" w14:textId="3DC984D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1CE5EB9B" w14:textId="5FA34BC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0.22</w:t>
            </w:r>
          </w:p>
        </w:tc>
        <w:tc>
          <w:tcPr>
            <w:tcW w:w="0" w:type="auto"/>
          </w:tcPr>
          <w:p w14:paraId="3B8C601E" w14:textId="169383F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-0.38</w:t>
            </w:r>
          </w:p>
        </w:tc>
        <w:tc>
          <w:tcPr>
            <w:tcW w:w="0" w:type="auto"/>
          </w:tcPr>
          <w:p w14:paraId="13502B54" w14:textId="55CCEDE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0.61</w:t>
            </w:r>
          </w:p>
        </w:tc>
        <w:tc>
          <w:tcPr>
            <w:tcW w:w="0" w:type="auto"/>
            <w:vAlign w:val="bottom"/>
          </w:tcPr>
          <w:p w14:paraId="059AF37C" w14:textId="346D561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13</w:t>
            </w:r>
          </w:p>
        </w:tc>
        <w:tc>
          <w:tcPr>
            <w:tcW w:w="0" w:type="auto"/>
            <w:vAlign w:val="bottom"/>
          </w:tcPr>
          <w:p w14:paraId="247B97D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(0.24)</w:t>
            </w:r>
          </w:p>
        </w:tc>
        <w:tc>
          <w:tcPr>
            <w:tcW w:w="0" w:type="auto"/>
          </w:tcPr>
          <w:p w14:paraId="347CEAF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75014F3" w14:textId="12B9A15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w:t>
            </w:r>
            <w:r>
              <w:rPr>
                <w:rFonts w:ascii="Times New Roman" w:eastAsia="Times New Roman" w:hAnsi="Times New Roman" w:cs="Times New Roman"/>
                <w:sz w:val="16"/>
                <w:szCs w:val="16"/>
              </w:rPr>
              <w:t>3</w:t>
            </w:r>
          </w:p>
        </w:tc>
        <w:tc>
          <w:tcPr>
            <w:tcW w:w="0" w:type="auto"/>
            <w:vAlign w:val="bottom"/>
          </w:tcPr>
          <w:p w14:paraId="16407FB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4370C70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0.20</w:t>
            </w:r>
          </w:p>
        </w:tc>
        <w:tc>
          <w:tcPr>
            <w:tcW w:w="0" w:type="auto"/>
          </w:tcPr>
          <w:p w14:paraId="58913EAC" w14:textId="3121094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58</w:t>
            </w:r>
          </w:p>
        </w:tc>
        <w:tc>
          <w:tcPr>
            <w:tcW w:w="0" w:type="auto"/>
          </w:tcPr>
          <w:p w14:paraId="571E3D7A" w14:textId="523B744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32</w:t>
            </w:r>
          </w:p>
        </w:tc>
      </w:tr>
      <w:tr w:rsidR="00AE633D" w:rsidRPr="006937E1" w14:paraId="24CADA4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B6BB42" w14:textId="77777777" w:rsidR="00AE633D" w:rsidRPr="006937E1" w:rsidRDefault="00AE633D" w:rsidP="00AE633D">
            <w:pPr>
              <w:rPr>
                <w:rFonts w:ascii="Times New Roman" w:hAnsi="Times New Roman" w:cs="Times New Roman"/>
                <w:color w:val="auto"/>
                <w:sz w:val="16"/>
                <w:szCs w:val="16"/>
              </w:rPr>
            </w:pPr>
            <w:r w:rsidRPr="006937E1">
              <w:rPr>
                <w:rFonts w:ascii="Times New Roman" w:hAnsi="Times New Roman" w:cs="Times New Roman"/>
                <w:color w:val="auto"/>
                <w:sz w:val="16"/>
                <w:szCs w:val="16"/>
              </w:rPr>
              <w:t>2</w:t>
            </w:r>
          </w:p>
        </w:tc>
        <w:tc>
          <w:tcPr>
            <w:tcW w:w="0" w:type="auto"/>
          </w:tcPr>
          <w:p w14:paraId="0D3AA1E1" w14:textId="0DEE38AC"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1D60F27B" w14:textId="182CC62F"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4325F0" w14:textId="77777777"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132614" w14:textId="45CE58AD"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A8A874" w14:textId="0700D3E9"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534626" w14:textId="35C5327C"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0.14</w:t>
            </w:r>
          </w:p>
        </w:tc>
        <w:tc>
          <w:tcPr>
            <w:tcW w:w="0" w:type="auto"/>
          </w:tcPr>
          <w:p w14:paraId="45B7221B" w14:textId="39CC03BC"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-0.30</w:t>
            </w:r>
          </w:p>
        </w:tc>
        <w:tc>
          <w:tcPr>
            <w:tcW w:w="0" w:type="auto"/>
          </w:tcPr>
          <w:p w14:paraId="1DA43ADB" w14:textId="4BD83E2C"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0.30</w:t>
            </w:r>
          </w:p>
        </w:tc>
        <w:tc>
          <w:tcPr>
            <w:tcW w:w="0" w:type="auto"/>
          </w:tcPr>
          <w:p w14:paraId="40729D41" w14:textId="2268ED49"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079B36" w14:textId="78E5C950"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DA1CDE" w14:textId="77777777"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92379C" w14:textId="228F9221"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C6C0FAC" w14:textId="08BBAAAE"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A21593" w14:textId="77777777"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1D2264F2" w14:textId="77777777"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-0.29</w:t>
            </w:r>
          </w:p>
        </w:tc>
        <w:tc>
          <w:tcPr>
            <w:tcW w:w="0" w:type="auto"/>
          </w:tcPr>
          <w:p w14:paraId="4B8768C3" w14:textId="77777777"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0.29</w:t>
            </w:r>
          </w:p>
        </w:tc>
      </w:tr>
      <w:tr w:rsidR="006937E1" w:rsidRPr="006937E1" w14:paraId="6F9EFB5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525B788"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3</w:t>
            </w:r>
          </w:p>
        </w:tc>
        <w:tc>
          <w:tcPr>
            <w:tcW w:w="0" w:type="auto"/>
            <w:vAlign w:val="bottom"/>
          </w:tcPr>
          <w:p w14:paraId="62FEA409" w14:textId="485A8DC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-0.20</w:t>
            </w:r>
          </w:p>
        </w:tc>
        <w:tc>
          <w:tcPr>
            <w:tcW w:w="0" w:type="auto"/>
            <w:vAlign w:val="bottom"/>
          </w:tcPr>
          <w:p w14:paraId="5DE7DFFC" w14:textId="3136F6D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(0.21)</w:t>
            </w:r>
          </w:p>
        </w:tc>
        <w:tc>
          <w:tcPr>
            <w:tcW w:w="0" w:type="auto"/>
          </w:tcPr>
          <w:p w14:paraId="2388A3E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04E18F" w14:textId="17446020"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724E0276" w14:textId="6A4DC92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35C16F11" w14:textId="34BE71A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0.17</w:t>
            </w:r>
          </w:p>
        </w:tc>
        <w:tc>
          <w:tcPr>
            <w:tcW w:w="0" w:type="auto"/>
          </w:tcPr>
          <w:p w14:paraId="58CE9EF0" w14:textId="039354D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-0.56</w:t>
            </w:r>
          </w:p>
        </w:tc>
        <w:tc>
          <w:tcPr>
            <w:tcW w:w="0" w:type="auto"/>
          </w:tcPr>
          <w:p w14:paraId="09B44D22" w14:textId="4B9E7D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0.17</w:t>
            </w:r>
          </w:p>
        </w:tc>
        <w:tc>
          <w:tcPr>
            <w:tcW w:w="0" w:type="auto"/>
            <w:vAlign w:val="bottom"/>
          </w:tcPr>
          <w:p w14:paraId="64FFD310" w14:textId="44E8F12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25</w:t>
            </w:r>
          </w:p>
        </w:tc>
        <w:tc>
          <w:tcPr>
            <w:tcW w:w="0" w:type="auto"/>
            <w:vAlign w:val="bottom"/>
          </w:tcPr>
          <w:p w14:paraId="4550F21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(0.21)</w:t>
            </w:r>
          </w:p>
        </w:tc>
        <w:tc>
          <w:tcPr>
            <w:tcW w:w="0" w:type="auto"/>
          </w:tcPr>
          <w:p w14:paraId="4D65328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E513A44" w14:textId="314321F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w:t>
            </w:r>
            <w:r>
              <w:rPr>
                <w:rFonts w:ascii="Times New Roman" w:eastAsia="Times New Roman" w:hAnsi="Times New Roman" w:cs="Times New Roman"/>
                <w:sz w:val="16"/>
                <w:szCs w:val="16"/>
              </w:rPr>
              <w:t>5</w:t>
            </w:r>
          </w:p>
        </w:tc>
        <w:tc>
          <w:tcPr>
            <w:tcW w:w="0" w:type="auto"/>
            <w:vAlign w:val="bottom"/>
          </w:tcPr>
          <w:p w14:paraId="4D3523E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0AAE857F" w14:textId="4F092DA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17</w:t>
            </w:r>
          </w:p>
        </w:tc>
        <w:tc>
          <w:tcPr>
            <w:tcW w:w="0" w:type="auto"/>
          </w:tcPr>
          <w:p w14:paraId="64441E4B" w14:textId="077E612A"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62</w:t>
            </w:r>
          </w:p>
        </w:tc>
        <w:tc>
          <w:tcPr>
            <w:tcW w:w="0" w:type="auto"/>
          </w:tcPr>
          <w:p w14:paraId="244B1630" w14:textId="3C06D46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12</w:t>
            </w:r>
          </w:p>
        </w:tc>
      </w:tr>
      <w:tr w:rsidR="006937E1" w:rsidRPr="006937E1" w14:paraId="2D4AACF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1D128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4</w:t>
            </w:r>
          </w:p>
        </w:tc>
        <w:tc>
          <w:tcPr>
            <w:tcW w:w="0" w:type="auto"/>
            <w:vAlign w:val="bottom"/>
          </w:tcPr>
          <w:p w14:paraId="135C50F6" w14:textId="2863D6A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-0.57</w:t>
            </w:r>
          </w:p>
        </w:tc>
        <w:tc>
          <w:tcPr>
            <w:tcW w:w="0" w:type="auto"/>
            <w:vAlign w:val="bottom"/>
          </w:tcPr>
          <w:p w14:paraId="579A9C45" w14:textId="28E33CA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(0.21)</w:t>
            </w:r>
          </w:p>
        </w:tc>
        <w:tc>
          <w:tcPr>
            <w:tcW w:w="0" w:type="auto"/>
          </w:tcPr>
          <w:p w14:paraId="6169F807" w14:textId="53C8B2A5"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395D1323" w14:textId="4F41C09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tcPr>
          <w:p w14:paraId="42B40373" w14:textId="2BE61DE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0EF53589" w14:textId="0CC1EC9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0.16</w:t>
            </w:r>
          </w:p>
        </w:tc>
        <w:tc>
          <w:tcPr>
            <w:tcW w:w="0" w:type="auto"/>
          </w:tcPr>
          <w:p w14:paraId="70138BAE" w14:textId="05E8E8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-0.93</w:t>
            </w:r>
          </w:p>
        </w:tc>
        <w:tc>
          <w:tcPr>
            <w:tcW w:w="0" w:type="auto"/>
          </w:tcPr>
          <w:p w14:paraId="38E273EB" w14:textId="54941044"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-0.21</w:t>
            </w:r>
          </w:p>
        </w:tc>
        <w:tc>
          <w:tcPr>
            <w:tcW w:w="0" w:type="auto"/>
            <w:vAlign w:val="bottom"/>
          </w:tcPr>
          <w:p w14:paraId="6285D2D0"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-0.69</w:t>
            </w:r>
          </w:p>
        </w:tc>
        <w:tc>
          <w:tcPr>
            <w:tcW w:w="0" w:type="auto"/>
            <w:vAlign w:val="bottom"/>
          </w:tcPr>
          <w:p w14:paraId="42F56A9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(0.21)</w:t>
            </w:r>
          </w:p>
        </w:tc>
        <w:tc>
          <w:tcPr>
            <w:tcW w:w="0" w:type="auto"/>
          </w:tcPr>
          <w:p w14:paraId="5C07652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22C0160F" w14:textId="7EF7172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15</w:t>
            </w:r>
          </w:p>
        </w:tc>
        <w:tc>
          <w:tcPr>
            <w:tcW w:w="0" w:type="auto"/>
            <w:vAlign w:val="bottom"/>
          </w:tcPr>
          <w:p w14:paraId="3E1AFA37"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2BFDF5BC" w14:textId="7AE781C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17</w:t>
            </w:r>
          </w:p>
        </w:tc>
        <w:tc>
          <w:tcPr>
            <w:tcW w:w="0" w:type="auto"/>
          </w:tcPr>
          <w:p w14:paraId="48C8FA66" w14:textId="78DC07C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-1.</w:t>
            </w:r>
            <w:r>
              <w:rPr>
                <w:rFonts w:ascii="Times New Roman" w:hAnsi="Times New Roman" w:cs="Times New Roman"/>
                <w:color w:val="auto"/>
                <w:sz w:val="16"/>
                <w:szCs w:val="16"/>
              </w:rPr>
              <w:t>06</w:t>
            </w:r>
          </w:p>
        </w:tc>
        <w:tc>
          <w:tcPr>
            <w:tcW w:w="0" w:type="auto"/>
          </w:tcPr>
          <w:p w14:paraId="613AF15F"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-0.32</w:t>
            </w:r>
          </w:p>
        </w:tc>
      </w:tr>
      <w:tr w:rsidR="006937E1" w:rsidRPr="006937E1" w14:paraId="0900573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4D974D1"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5</w:t>
            </w:r>
          </w:p>
        </w:tc>
        <w:tc>
          <w:tcPr>
            <w:tcW w:w="0" w:type="auto"/>
            <w:vAlign w:val="bottom"/>
          </w:tcPr>
          <w:p w14:paraId="4563328B" w14:textId="076E684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-0.70</w:t>
            </w:r>
          </w:p>
        </w:tc>
        <w:tc>
          <w:tcPr>
            <w:tcW w:w="0" w:type="auto"/>
            <w:vAlign w:val="bottom"/>
          </w:tcPr>
          <w:p w14:paraId="0996D651" w14:textId="4769A14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(0.19)</w:t>
            </w:r>
          </w:p>
        </w:tc>
        <w:tc>
          <w:tcPr>
            <w:tcW w:w="0" w:type="auto"/>
          </w:tcPr>
          <w:p w14:paraId="7AA89067" w14:textId="7B80812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2FB8BB5A" w14:textId="76BB1559"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-0.15</w:t>
            </w:r>
          </w:p>
        </w:tc>
        <w:tc>
          <w:tcPr>
            <w:tcW w:w="0" w:type="auto"/>
          </w:tcPr>
          <w:p w14:paraId="5CF82FF4" w14:textId="5C5FD12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38548FB0" w14:textId="0811C74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1F1929EE" w14:textId="3428A3B0"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-0.99</w:t>
            </w:r>
          </w:p>
        </w:tc>
        <w:tc>
          <w:tcPr>
            <w:tcW w:w="0" w:type="auto"/>
          </w:tcPr>
          <w:p w14:paraId="236A64E2" w14:textId="5831413A"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-0.41</w:t>
            </w:r>
          </w:p>
        </w:tc>
        <w:tc>
          <w:tcPr>
            <w:tcW w:w="0" w:type="auto"/>
            <w:vAlign w:val="bottom"/>
          </w:tcPr>
          <w:p w14:paraId="43ACE846" w14:textId="6E8019A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74</w:t>
            </w:r>
          </w:p>
        </w:tc>
        <w:tc>
          <w:tcPr>
            <w:tcW w:w="0" w:type="auto"/>
            <w:vAlign w:val="bottom"/>
          </w:tcPr>
          <w:p w14:paraId="5B57ABC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(0.18)</w:t>
            </w:r>
          </w:p>
        </w:tc>
        <w:tc>
          <w:tcPr>
            <w:tcW w:w="0" w:type="auto"/>
          </w:tcPr>
          <w:p w14:paraId="4D65F62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5BA09ECA" w14:textId="0D71028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16</w:t>
            </w:r>
          </w:p>
        </w:tc>
        <w:tc>
          <w:tcPr>
            <w:tcW w:w="0" w:type="auto"/>
            <w:vAlign w:val="bottom"/>
          </w:tcPr>
          <w:p w14:paraId="3BF891C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49FE97A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470CB942" w14:textId="5867EDC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-1.</w:t>
            </w:r>
            <w:r>
              <w:rPr>
                <w:rFonts w:ascii="Times New Roman" w:hAnsi="Times New Roman" w:cs="Times New Roman"/>
                <w:color w:val="auto"/>
                <w:sz w:val="16"/>
                <w:szCs w:val="16"/>
              </w:rPr>
              <w:t>04</w:t>
            </w:r>
          </w:p>
        </w:tc>
        <w:tc>
          <w:tcPr>
            <w:tcW w:w="0" w:type="auto"/>
          </w:tcPr>
          <w:p w14:paraId="4E2BFFC7" w14:textId="589CB3B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45</w:t>
            </w:r>
          </w:p>
        </w:tc>
      </w:tr>
      <w:tr w:rsidR="006937E1" w:rsidRPr="006937E1" w14:paraId="6A016F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1F0F0E"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6</w:t>
            </w:r>
          </w:p>
        </w:tc>
        <w:tc>
          <w:tcPr>
            <w:tcW w:w="0" w:type="auto"/>
            <w:vAlign w:val="bottom"/>
          </w:tcPr>
          <w:p w14:paraId="5B9174C2" w14:textId="42864085"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-0.35</w:t>
            </w:r>
          </w:p>
        </w:tc>
        <w:tc>
          <w:tcPr>
            <w:tcW w:w="0" w:type="auto"/>
            <w:vAlign w:val="bottom"/>
          </w:tcPr>
          <w:p w14:paraId="76392D3C" w14:textId="6AFAC7B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(0.20)</w:t>
            </w:r>
          </w:p>
        </w:tc>
        <w:tc>
          <w:tcPr>
            <w:tcW w:w="0" w:type="auto"/>
          </w:tcPr>
          <w:p w14:paraId="0A89532E" w14:textId="31CCD96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48D344" w14:textId="6186FAF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-0.07</w:t>
            </w:r>
          </w:p>
        </w:tc>
        <w:tc>
          <w:tcPr>
            <w:tcW w:w="0" w:type="auto"/>
          </w:tcPr>
          <w:p w14:paraId="71DDC373" w14:textId="05C491D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639FF442" w14:textId="62DA30BF"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0.15</w:t>
            </w:r>
          </w:p>
        </w:tc>
        <w:tc>
          <w:tcPr>
            <w:tcW w:w="0" w:type="auto"/>
          </w:tcPr>
          <w:p w14:paraId="0A6A6DF5" w14:textId="25F88F6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-0.69</w:t>
            </w:r>
          </w:p>
        </w:tc>
        <w:tc>
          <w:tcPr>
            <w:tcW w:w="0" w:type="auto"/>
          </w:tcPr>
          <w:p w14:paraId="30090BA6" w14:textId="50FBFFD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-0.01</w:t>
            </w:r>
          </w:p>
        </w:tc>
        <w:tc>
          <w:tcPr>
            <w:tcW w:w="0" w:type="auto"/>
            <w:vAlign w:val="bottom"/>
          </w:tcPr>
          <w:p w14:paraId="6610A942" w14:textId="782A454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42</w:t>
            </w:r>
          </w:p>
        </w:tc>
        <w:tc>
          <w:tcPr>
            <w:tcW w:w="0" w:type="auto"/>
            <w:vAlign w:val="bottom"/>
          </w:tcPr>
          <w:p w14:paraId="283A2D8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(0.20)</w:t>
            </w:r>
          </w:p>
        </w:tc>
        <w:tc>
          <w:tcPr>
            <w:tcW w:w="0" w:type="auto"/>
          </w:tcPr>
          <w:p w14:paraId="5AF18B1A" w14:textId="25E15BE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7F725655" w14:textId="48B0134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09</w:t>
            </w:r>
          </w:p>
        </w:tc>
        <w:tc>
          <w:tcPr>
            <w:tcW w:w="0" w:type="auto"/>
            <w:vAlign w:val="bottom"/>
          </w:tcPr>
          <w:p w14:paraId="6066FEA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6A45202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0.15</w:t>
            </w:r>
          </w:p>
        </w:tc>
        <w:tc>
          <w:tcPr>
            <w:tcW w:w="0" w:type="auto"/>
          </w:tcPr>
          <w:p w14:paraId="78EFEBFB" w14:textId="2607B00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76</w:t>
            </w:r>
          </w:p>
        </w:tc>
        <w:tc>
          <w:tcPr>
            <w:tcW w:w="0" w:type="auto"/>
          </w:tcPr>
          <w:p w14:paraId="273CFEA3" w14:textId="433C6A4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09</w:t>
            </w:r>
          </w:p>
        </w:tc>
      </w:tr>
      <w:tr w:rsidR="006937E1" w:rsidRPr="006937E1" w14:paraId="59F4A07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2C1632"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7</w:t>
            </w:r>
          </w:p>
        </w:tc>
        <w:tc>
          <w:tcPr>
            <w:tcW w:w="0" w:type="auto"/>
            <w:vAlign w:val="bottom"/>
          </w:tcPr>
          <w:p w14:paraId="3A5C5182" w14:textId="209B9A1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-0.50</w:t>
            </w:r>
          </w:p>
        </w:tc>
        <w:tc>
          <w:tcPr>
            <w:tcW w:w="0" w:type="auto"/>
            <w:vAlign w:val="bottom"/>
          </w:tcPr>
          <w:p w14:paraId="02AFBDCC" w14:textId="5B00F27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(0.19)</w:t>
            </w:r>
          </w:p>
        </w:tc>
        <w:tc>
          <w:tcPr>
            <w:tcW w:w="0" w:type="auto"/>
          </w:tcPr>
          <w:p w14:paraId="2B10FF39" w14:textId="1F676FC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461BE575" w14:textId="276B743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-0.11</w:t>
            </w:r>
          </w:p>
        </w:tc>
        <w:tc>
          <w:tcPr>
            <w:tcW w:w="0" w:type="auto"/>
          </w:tcPr>
          <w:p w14:paraId="373E8961" w14:textId="46D9EE3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752919D7" w14:textId="0E5E4D85"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44D13182" w14:textId="2B054A6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-0.79</w:t>
            </w:r>
          </w:p>
        </w:tc>
        <w:tc>
          <w:tcPr>
            <w:tcW w:w="0" w:type="auto"/>
          </w:tcPr>
          <w:p w14:paraId="2865315A" w14:textId="35C1738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-0.21</w:t>
            </w:r>
          </w:p>
        </w:tc>
        <w:tc>
          <w:tcPr>
            <w:tcW w:w="0" w:type="auto"/>
            <w:vAlign w:val="bottom"/>
          </w:tcPr>
          <w:p w14:paraId="4D231D77" w14:textId="6F6D9FE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47</w:t>
            </w:r>
          </w:p>
        </w:tc>
        <w:tc>
          <w:tcPr>
            <w:tcW w:w="0" w:type="auto"/>
            <w:vAlign w:val="bottom"/>
          </w:tcPr>
          <w:p w14:paraId="572E3AE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(0.19)</w:t>
            </w:r>
          </w:p>
        </w:tc>
        <w:tc>
          <w:tcPr>
            <w:tcW w:w="0" w:type="auto"/>
          </w:tcPr>
          <w:p w14:paraId="2397174C" w14:textId="5B9BE2A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766594D9" w14:textId="7BBDECD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10</w:t>
            </w:r>
          </w:p>
        </w:tc>
        <w:tc>
          <w:tcPr>
            <w:tcW w:w="0" w:type="auto"/>
            <w:vAlign w:val="bottom"/>
          </w:tcPr>
          <w:p w14:paraId="320C4BA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1CBF4B91" w14:textId="5CAF8A2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14</w:t>
            </w:r>
          </w:p>
        </w:tc>
        <w:tc>
          <w:tcPr>
            <w:tcW w:w="0" w:type="auto"/>
          </w:tcPr>
          <w:p w14:paraId="71C2C3DA" w14:textId="09EAF230"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77</w:t>
            </w:r>
          </w:p>
        </w:tc>
        <w:tc>
          <w:tcPr>
            <w:tcW w:w="0" w:type="auto"/>
          </w:tcPr>
          <w:p w14:paraId="57E07BA7" w14:textId="3DBA0B8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17</w:t>
            </w:r>
          </w:p>
        </w:tc>
      </w:tr>
      <w:tr w:rsidR="006937E1" w:rsidRPr="006937E1" w14:paraId="1452DD5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BBE2AC"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Intercept</w:t>
            </w:r>
          </w:p>
        </w:tc>
        <w:tc>
          <w:tcPr>
            <w:tcW w:w="0" w:type="auto"/>
            <w:vAlign w:val="bottom"/>
          </w:tcPr>
          <w:p w14:paraId="7AF3AF3B" w14:textId="5D61162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0.63</w:t>
            </w:r>
          </w:p>
        </w:tc>
        <w:tc>
          <w:tcPr>
            <w:tcW w:w="0" w:type="auto"/>
            <w:vAlign w:val="bottom"/>
          </w:tcPr>
          <w:p w14:paraId="719666F6" w14:textId="48D4B51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(0.15)</w:t>
            </w:r>
          </w:p>
        </w:tc>
        <w:tc>
          <w:tcPr>
            <w:tcW w:w="0" w:type="auto"/>
          </w:tcPr>
          <w:p w14:paraId="31F8E760" w14:textId="7B6FA18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34D11907" w14:textId="7B3CA785"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BA0280" w14:textId="05D9451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FEC3FC" w14:textId="6CDA180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B1926F" w14:textId="48AE96C0"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D4B77C7" w14:textId="2E63E0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33EE3C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0.73</w:t>
            </w:r>
          </w:p>
        </w:tc>
        <w:tc>
          <w:tcPr>
            <w:tcW w:w="0" w:type="auto"/>
            <w:vAlign w:val="bottom"/>
          </w:tcPr>
          <w:p w14:paraId="7EB47AD7"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(0.15)</w:t>
            </w:r>
          </w:p>
        </w:tc>
        <w:tc>
          <w:tcPr>
            <w:tcW w:w="0" w:type="auto"/>
          </w:tcPr>
          <w:p w14:paraId="6CD9837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F96362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A7D3EC"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7A04A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10BD7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40D5B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5655CBD4" w14:textId="77777777" w:rsidTr="008929B7">
        <w:tc>
          <w:tcPr>
            <w:cnfStyle w:val="001000000000" w:firstRow="0" w:lastRow="0" w:firstColumn="1" w:lastColumn="0" w:oddVBand="0" w:evenVBand="0" w:oddHBand="0" w:evenHBand="0" w:firstRowFirstColumn="0" w:firstRowLastColumn="0" w:lastRowFirstColumn="0" w:lastRowLastColumn="0"/>
            <w:tcW w:w="0" w:type="auto"/>
          </w:tcPr>
          <w:p w14:paraId="4A012320"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Number of observations</w:t>
            </w:r>
          </w:p>
        </w:tc>
        <w:tc>
          <w:tcPr>
            <w:tcW w:w="0" w:type="auto"/>
            <w:gridSpan w:val="8"/>
            <w:vAlign w:val="bottom"/>
          </w:tcPr>
          <w:p w14:paraId="28AD4D08" w14:textId="69230441"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1574</w:t>
            </w:r>
          </w:p>
        </w:tc>
        <w:tc>
          <w:tcPr>
            <w:tcW w:w="0" w:type="auto"/>
            <w:gridSpan w:val="8"/>
            <w:vAlign w:val="bottom"/>
          </w:tcPr>
          <w:p w14:paraId="1B70ED8C" w14:textId="32A85F85"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1574</w:t>
            </w:r>
          </w:p>
        </w:tc>
      </w:tr>
      <w:tr w:rsidR="006937E1" w:rsidRPr="006937E1" w14:paraId="5302200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797828"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McFadden’s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3035ED7" w14:textId="31965723"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0.09</w:t>
            </w:r>
          </w:p>
        </w:tc>
        <w:tc>
          <w:tcPr>
            <w:tcW w:w="0" w:type="auto"/>
            <w:gridSpan w:val="8"/>
          </w:tcPr>
          <w:p w14:paraId="235A1C73" w14:textId="4A1AC287"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0.09</w:t>
            </w:r>
          </w:p>
        </w:tc>
      </w:tr>
      <w:tr w:rsidR="006937E1" w:rsidRPr="006937E1" w14:paraId="06D98D6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945603"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McFadden’s Adjusted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CB468E9" w14:textId="768A2041"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0.08</w:t>
            </w:r>
          </w:p>
        </w:tc>
        <w:tc>
          <w:tcPr>
            <w:tcW w:w="0" w:type="auto"/>
            <w:gridSpan w:val="8"/>
          </w:tcPr>
          <w:p w14:paraId="702998D8" w14:textId="100DB5A4"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0.08</w:t>
            </w:r>
          </w:p>
        </w:tc>
      </w:tr>
      <w:tr w:rsidR="006937E1" w:rsidRPr="006937E1" w14:paraId="5C7B83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11A644"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Cox-Snell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7246B5A" w14:textId="3E846D31"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0.11</w:t>
            </w:r>
          </w:p>
        </w:tc>
        <w:tc>
          <w:tcPr>
            <w:tcW w:w="0" w:type="auto"/>
            <w:gridSpan w:val="8"/>
          </w:tcPr>
          <w:p w14:paraId="0B371DB6" w14:textId="477EB09E"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0.11</w:t>
            </w:r>
          </w:p>
        </w:tc>
      </w:tr>
      <w:tr w:rsidR="006937E1" w:rsidRPr="006937E1" w14:paraId="07E0049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9733137"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Nagelkerke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2333AECC" w14:textId="1BE681C4"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0.16</w:t>
            </w:r>
          </w:p>
        </w:tc>
        <w:tc>
          <w:tcPr>
            <w:tcW w:w="0" w:type="auto"/>
            <w:gridSpan w:val="8"/>
          </w:tcPr>
          <w:p w14:paraId="10C59B35" w14:textId="5BB0C925"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0.16</w:t>
            </w:r>
          </w:p>
        </w:tc>
      </w:tr>
      <w:tr w:rsidR="006937E1" w:rsidRPr="006937E1" w14:paraId="5977D1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1CE182"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Tjur’s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6937E1">
              <w:rPr>
                <w:rFonts w:ascii="Times New Roman" w:hAnsi="Times New Roman" w:cs="Times New Roman"/>
                <w:color w:val="auto"/>
                <w:sz w:val="16"/>
                <w:szCs w:val="16"/>
              </w:rPr>
              <w:t xml:space="preserve"> </w:t>
            </w:r>
          </w:p>
        </w:tc>
        <w:tc>
          <w:tcPr>
            <w:tcW w:w="0" w:type="auto"/>
            <w:gridSpan w:val="8"/>
          </w:tcPr>
          <w:p w14:paraId="47040B19" w14:textId="0C64F71C"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gridSpan w:val="8"/>
          </w:tcPr>
          <w:p w14:paraId="012A93E1" w14:textId="260551AC"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r>
      <w:tr w:rsidR="006937E1" w:rsidRPr="006937E1" w14:paraId="0A4716D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4A8BB13"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AIC</w:t>
            </w:r>
          </w:p>
        </w:tc>
        <w:tc>
          <w:tcPr>
            <w:tcW w:w="0" w:type="auto"/>
            <w:gridSpan w:val="8"/>
          </w:tcPr>
          <w:p w14:paraId="381DB3BA" w14:textId="02E1BB38"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1945.13</w:t>
            </w:r>
          </w:p>
        </w:tc>
        <w:tc>
          <w:tcPr>
            <w:tcW w:w="0" w:type="auto"/>
            <w:gridSpan w:val="8"/>
            <w:vAlign w:val="bottom"/>
          </w:tcPr>
          <w:p w14:paraId="6684A8A8" w14:textId="0B04E002"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Pr>
                <w:rFonts w:ascii="Book Antiqua" w:eastAsia="Book Antiqua" w:hAnsi="Book Antiqua" w:cs="Book Antiqua"/>
              </w:rPr>
              <w:t>1942.97</w:t>
            </w:r>
          </w:p>
        </w:tc>
      </w:tr>
      <w:tr w:rsidR="006937E1" w:rsidRPr="006937E1" w14:paraId="0D4C5906"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4304F9"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BIC</w:t>
            </w:r>
          </w:p>
        </w:tc>
        <w:tc>
          <w:tcPr>
            <w:tcW w:w="0" w:type="auto"/>
            <w:gridSpan w:val="8"/>
          </w:tcPr>
          <w:p w14:paraId="7A22B55F" w14:textId="03033289"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2004.48</w:t>
            </w:r>
          </w:p>
        </w:tc>
        <w:tc>
          <w:tcPr>
            <w:tcW w:w="0" w:type="auto"/>
            <w:gridSpan w:val="8"/>
            <w:vAlign w:val="bottom"/>
          </w:tcPr>
          <w:p w14:paraId="2094F373" w14:textId="7FCF295C"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Pr>
                <w:rFonts w:ascii="Book Antiqua" w:eastAsia="Book Antiqua" w:hAnsi="Book Antiqua" w:cs="Book Antiqua"/>
              </w:rPr>
              <w:t>2001.94</w:t>
            </w:r>
          </w:p>
        </w:tc>
      </w:tr>
      <w:tr w:rsidR="006937E1" w:rsidRPr="006937E1" w14:paraId="60F170F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44FFF147" w14:textId="77777777" w:rsidR="006937E1" w:rsidRPr="006937E1" w:rsidRDefault="006937E1" w:rsidP="006937E1">
            <w:pPr>
              <w:jc w:val="center"/>
              <w:rPr>
                <w:rFonts w:ascii="Times New Roman" w:hAnsi="Times New Roman" w:cs="Times New Roman"/>
                <w:color w:val="auto"/>
                <w:sz w:val="16"/>
                <w:szCs w:val="16"/>
              </w:rPr>
            </w:pPr>
            <w:r w:rsidRPr="006937E1">
              <w:rPr>
                <w:rFonts w:ascii="Times New Roman" w:hAnsi="Times New Roman" w:cs="Times New Roman"/>
                <w:color w:val="auto"/>
                <w:sz w:val="16"/>
                <w:szCs w:val="16"/>
              </w:rPr>
              <w:t>*** p&lt;.001, ** p&lt;.01, * p&lt;.05</w:t>
            </w:r>
            <w:r w:rsidRPr="006937E1">
              <w:rPr>
                <w:rFonts w:ascii="Times New Roman" w:hAnsi="Times New Roman" w:cs="Times New Roman"/>
                <w:color w:val="auto"/>
                <w:sz w:val="16"/>
                <w:szCs w:val="16"/>
              </w:rPr>
              <w:br/>
              <w:t>Data Source: BCS [Sweeps 0-5]</w:t>
            </w:r>
          </w:p>
          <w:p w14:paraId="29D8102E" w14:textId="77777777" w:rsidR="006937E1" w:rsidRPr="006937E1" w:rsidRDefault="006937E1" w:rsidP="006937E1">
            <w:pPr>
              <w:jc w:val="center"/>
              <w:rPr>
                <w:rFonts w:ascii="Times New Roman" w:hAnsi="Times New Roman" w:cs="Times New Roman"/>
                <w:color w:val="auto"/>
                <w:sz w:val="16"/>
                <w:szCs w:val="16"/>
              </w:rPr>
            </w:pPr>
            <w:r w:rsidRPr="006937E1">
              <w:rPr>
                <w:rFonts w:ascii="Times New Roman" w:hAnsi="Times New Roman" w:cs="Times New Roman"/>
                <w:color w:val="auto"/>
                <w:sz w:val="16"/>
                <w:szCs w:val="16"/>
              </w:rPr>
              <w:lastRenderedPageBreak/>
              <w:t>Note: Sensitivity Analysis of SOC</w:t>
            </w:r>
          </w:p>
        </w:tc>
      </w:tr>
    </w:tbl>
    <w:p w14:paraId="6CD7F315" w14:textId="77777777" w:rsidR="00EB46B6" w:rsidRDefault="00EB46B6" w:rsidP="00EB46B6">
      <w:pPr>
        <w:sectPr w:rsidR="00EB46B6" w:rsidSect="00EB46B6">
          <w:pgSz w:w="16838" w:h="11906" w:orient="landscape"/>
          <w:pgMar w:top="1440" w:right="1440" w:bottom="1440" w:left="1440" w:header="709" w:footer="709" w:gutter="0"/>
          <w:cols w:space="708"/>
          <w:docGrid w:linePitch="360"/>
        </w:sectPr>
      </w:pPr>
    </w:p>
    <w:p w14:paraId="1B7CF338" w14:textId="132CEB50" w:rsidR="00EB46B6" w:rsidRDefault="009577C0" w:rsidP="005D02C3">
      <w:pPr>
        <w:pStyle w:val="NormalWeb"/>
        <w:spacing w:line="480" w:lineRule="auto"/>
        <w:rPr>
          <w:rFonts w:ascii="Book Antiqua" w:hAnsi="Book Antiqua"/>
          <w:noProof/>
        </w:rPr>
      </w:pPr>
      <w:r>
        <w:rPr>
          <w:rFonts w:ascii="Book Antiqua" w:hAnsi="Book Antiqua"/>
          <w:noProof/>
        </w:rPr>
        <w:lastRenderedPageBreak/>
        <w:t>The coeficcients of the SOC 90 model are plotted in figure 2.</w:t>
      </w:r>
      <w:r w:rsidR="00DB590F">
        <w:rPr>
          <w:rFonts w:ascii="Book Antiqua" w:hAnsi="Book Antiqua"/>
          <w:noProof/>
        </w:rPr>
        <w:t>40</w:t>
      </w:r>
      <w:r>
        <w:rPr>
          <w:rFonts w:ascii="Book Antiqua" w:hAnsi="Book Antiqua"/>
          <w:noProof/>
        </w:rPr>
        <w:t xml:space="preserve">. </w:t>
      </w:r>
      <w:r w:rsidR="00EB46B6" w:rsidRPr="005D02C3">
        <w:rPr>
          <w:rFonts w:ascii="Book Antiqua" w:hAnsi="Book Antiqua"/>
          <w:noProof/>
        </w:rPr>
        <w:t>Both SOC 2000 and SOC 90 measures of NS-SEC share similar log odds and standard errors displayed in figur</w:t>
      </w:r>
      <w:r w:rsidR="00363EB4">
        <w:rPr>
          <w:rFonts w:ascii="Book Antiqua" w:hAnsi="Book Antiqua"/>
          <w:noProof/>
        </w:rPr>
        <w:t xml:space="preserve">e </w:t>
      </w:r>
      <w:r w:rsidR="00EB46B6" w:rsidRPr="005D02C3">
        <w:rPr>
          <w:rFonts w:ascii="Book Antiqua" w:hAnsi="Book Antiqua"/>
          <w:noProof/>
        </w:rPr>
        <w:t>2.</w:t>
      </w:r>
      <w:r w:rsidR="00DB590F">
        <w:rPr>
          <w:rFonts w:ascii="Book Antiqua" w:hAnsi="Book Antiqua"/>
          <w:noProof/>
        </w:rPr>
        <w:t>41</w:t>
      </w:r>
      <w:r w:rsidR="00EB46B6" w:rsidRPr="005D02C3">
        <w:rPr>
          <w:rFonts w:ascii="Book Antiqua" w:hAnsi="Book Antiqua"/>
          <w:noProof/>
        </w:rPr>
        <w:t xml:space="preserve"> which provides a direct compariosn in log odds and quasi-variance statsitics for both SOC constructions of NS-SEC. </w:t>
      </w:r>
    </w:p>
    <w:p w14:paraId="13F16FAE" w14:textId="77777777" w:rsidR="00D9733D" w:rsidRDefault="000A7100" w:rsidP="00D9733D">
      <w:pPr>
        <w:pStyle w:val="NormalWeb"/>
        <w:keepNext/>
      </w:pPr>
      <w:r>
        <w:rPr>
          <w:noProof/>
        </w:rPr>
        <w:drawing>
          <wp:inline distT="0" distB="0" distL="0" distR="0" wp14:anchorId="3DDD315B" wp14:editId="1FF66558">
            <wp:extent cx="5731510" cy="4168775"/>
            <wp:effectExtent l="0" t="0" r="2540" b="3175"/>
            <wp:docPr id="495413389" name="Picture 25" descr="A graph with a number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13389" name="Picture 25" descr="A graph with a number of lines&#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6A6A20A" w14:textId="2C2C05CD" w:rsidR="000A7100" w:rsidRDefault="00D9733D" w:rsidP="00DB590F">
      <w:pPr>
        <w:pStyle w:val="Caption"/>
      </w:pPr>
      <w:bookmarkStart w:id="223" w:name="_Toc174390570"/>
      <w:r>
        <w:t xml:space="preserve">Figure </w:t>
      </w:r>
      <w:fldSimple w:instr=" STYLEREF 1 \s ">
        <w:r w:rsidR="00DB590F">
          <w:rPr>
            <w:noProof/>
          </w:rPr>
          <w:t>2</w:t>
        </w:r>
      </w:fldSimple>
      <w:r w:rsidR="00DB590F">
        <w:t>.</w:t>
      </w:r>
      <w:fldSimple w:instr=" SEQ Figure \* ARABIC \s 1 ">
        <w:r w:rsidR="00DB590F">
          <w:rPr>
            <w:noProof/>
          </w:rPr>
          <w:t>40</w:t>
        </w:r>
      </w:fldSimple>
      <w:r>
        <w:t xml:space="preserve"> </w:t>
      </w:r>
      <w:r w:rsidRPr="004004CC">
        <w:t>Coefficient Plot of NS-SEC SOC 90 model</w:t>
      </w:r>
      <w:bookmarkEnd w:id="223"/>
    </w:p>
    <w:p w14:paraId="004E522A" w14:textId="77777777" w:rsidR="000A7100" w:rsidRPr="005D02C3" w:rsidRDefault="000A7100" w:rsidP="005D02C3">
      <w:pPr>
        <w:pStyle w:val="NormalWeb"/>
        <w:spacing w:line="480" w:lineRule="auto"/>
        <w:rPr>
          <w:rFonts w:ascii="Book Antiqua" w:hAnsi="Book Antiqua"/>
          <w:noProof/>
        </w:rPr>
      </w:pPr>
    </w:p>
    <w:p w14:paraId="60F3988B"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177B3514" w14:textId="77777777" w:rsidR="00D9733D" w:rsidRDefault="006937E1" w:rsidP="00DB590F">
      <w:pPr>
        <w:pStyle w:val="Caption"/>
      </w:pPr>
      <w:r w:rsidRPr="006937E1">
        <w:rPr>
          <w:noProof/>
        </w:rPr>
        <w:lastRenderedPageBreak/>
        <w:drawing>
          <wp:inline distT="0" distB="0" distL="0" distR="0" wp14:anchorId="53F7D4D4" wp14:editId="1521EE84">
            <wp:extent cx="9478624" cy="3937000"/>
            <wp:effectExtent l="0" t="0" r="8890" b="6350"/>
            <wp:docPr id="837959565" name="Picture 20" descr="A graph with red lin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59565" name="Picture 20" descr="A graph with red lines and black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485677" cy="3939930"/>
                    </a:xfrm>
                    <a:prstGeom prst="rect">
                      <a:avLst/>
                    </a:prstGeom>
                    <a:noFill/>
                    <a:ln>
                      <a:noFill/>
                    </a:ln>
                  </pic:spPr>
                </pic:pic>
              </a:graphicData>
            </a:graphic>
          </wp:inline>
        </w:drawing>
      </w:r>
    </w:p>
    <w:p w14:paraId="776F57A6" w14:textId="54FFE858" w:rsidR="00EB46B6" w:rsidRPr="006937E1" w:rsidRDefault="00D9733D" w:rsidP="00DB590F">
      <w:pPr>
        <w:pStyle w:val="Caption"/>
      </w:pPr>
      <w:bookmarkStart w:id="224" w:name="_Toc174390571"/>
      <w:r>
        <w:t xml:space="preserve">Figure </w:t>
      </w:r>
      <w:fldSimple w:instr=" STYLEREF 1 \s ">
        <w:r w:rsidR="00DB590F">
          <w:rPr>
            <w:noProof/>
          </w:rPr>
          <w:t>2</w:t>
        </w:r>
      </w:fldSimple>
      <w:r w:rsidR="00DB590F">
        <w:t>.</w:t>
      </w:r>
      <w:fldSimple w:instr=" SEQ Figure \* ARABIC \s 1 ">
        <w:r w:rsidR="00DB590F">
          <w:rPr>
            <w:noProof/>
          </w:rPr>
          <w:t>41</w:t>
        </w:r>
      </w:fldSimple>
      <w:r>
        <w:t xml:space="preserve"> </w:t>
      </w:r>
      <w:r w:rsidRPr="00EE543B">
        <w:t>Comparison of log odds versus quasi-variance statistics for NS-SEC SOC Codes (BCS model)</w:t>
      </w:r>
      <w:bookmarkEnd w:id="224"/>
    </w:p>
    <w:p w14:paraId="7C2FF6D1" w14:textId="77777777" w:rsidR="00AE633D" w:rsidRDefault="00AE633D" w:rsidP="00EB46B6">
      <w:pPr>
        <w:pStyle w:val="NormalWeb"/>
        <w:spacing w:line="480" w:lineRule="auto"/>
        <w:rPr>
          <w:rFonts w:ascii="Book Antiqua" w:hAnsi="Book Antiqua"/>
        </w:rPr>
        <w:sectPr w:rsidR="00AE633D" w:rsidSect="00AE633D">
          <w:pgSz w:w="16838" w:h="11906" w:orient="landscape"/>
          <w:pgMar w:top="1440" w:right="1440" w:bottom="1440" w:left="1440" w:header="709" w:footer="709" w:gutter="0"/>
          <w:cols w:space="708"/>
          <w:docGrid w:linePitch="360"/>
        </w:sectPr>
      </w:pPr>
    </w:p>
    <w:p w14:paraId="5DAFD03E" w14:textId="0375E6DF" w:rsidR="00EB46B6" w:rsidRPr="00EB46B6" w:rsidRDefault="00EB46B6" w:rsidP="00EB46B6">
      <w:pPr>
        <w:pStyle w:val="NormalWeb"/>
        <w:spacing w:line="480" w:lineRule="auto"/>
        <w:rPr>
          <w:rFonts w:ascii="Book Antiqua" w:hAnsi="Book Antiqua"/>
        </w:rPr>
      </w:pPr>
      <w:r w:rsidRPr="00EB46B6">
        <w:rPr>
          <w:rFonts w:ascii="Book Antiqua" w:hAnsi="Book Antiqua"/>
        </w:rPr>
        <w:lastRenderedPageBreak/>
        <w:t>Figure 2.</w:t>
      </w:r>
      <w:r w:rsidR="00DB590F">
        <w:rPr>
          <w:rFonts w:ascii="Book Antiqua" w:hAnsi="Book Antiqua"/>
        </w:rPr>
        <w:t>42</w:t>
      </w:r>
      <w:r w:rsidRPr="00EB46B6">
        <w:rPr>
          <w:rFonts w:ascii="Book Antiqua" w:hAnsi="Book Antiqua"/>
        </w:rPr>
        <w:t xml:space="preserve"> details the </w:t>
      </w:r>
      <w:r w:rsidR="005D02C3" w:rsidRPr="00EB46B6">
        <w:rPr>
          <w:rFonts w:ascii="Book Antiqua" w:hAnsi="Book Antiqua"/>
        </w:rPr>
        <w:t>predicted</w:t>
      </w:r>
      <w:r w:rsidRPr="00EB46B6">
        <w:rPr>
          <w:rFonts w:ascii="Book Antiqua" w:hAnsi="Book Antiqua"/>
        </w:rPr>
        <w:t xml:space="preserve"> </w:t>
      </w:r>
      <w:r w:rsidR="005D02C3" w:rsidRPr="00EB46B6">
        <w:rPr>
          <w:rFonts w:ascii="Book Antiqua" w:hAnsi="Book Antiqua"/>
        </w:rPr>
        <w:t>probability</w:t>
      </w:r>
      <w:r w:rsidRPr="00EB46B6">
        <w:rPr>
          <w:rFonts w:ascii="Book Antiqua" w:hAnsi="Book Antiqua"/>
        </w:rPr>
        <w:t xml:space="preserve"> at mean of economic activity and the average marginal effects with NS-SEC 2 as the reference category for both NS-SEC constructions. This figure once again displays the relative similarity between both measures – minor differences exist but the </w:t>
      </w:r>
      <w:r w:rsidR="005D02C3" w:rsidRPr="00EB46B6">
        <w:rPr>
          <w:rFonts w:ascii="Book Antiqua" w:hAnsi="Book Antiqua"/>
        </w:rPr>
        <w:t>substantive</w:t>
      </w:r>
      <w:r w:rsidRPr="00EB46B6">
        <w:rPr>
          <w:rFonts w:ascii="Book Antiqua" w:hAnsi="Book Antiqua"/>
        </w:rPr>
        <w:t xml:space="preserve"> </w:t>
      </w:r>
      <w:r w:rsidR="005D02C3" w:rsidRPr="00EB46B6">
        <w:rPr>
          <w:rFonts w:ascii="Book Antiqua" w:hAnsi="Book Antiqua"/>
        </w:rPr>
        <w:t>interpretation</w:t>
      </w:r>
      <w:r w:rsidRPr="00EB46B6">
        <w:rPr>
          <w:rFonts w:ascii="Book Antiqua" w:hAnsi="Book Antiqua"/>
        </w:rPr>
        <w:t xml:space="preserve"> remains the same across both SOC measures. </w:t>
      </w:r>
    </w:p>
    <w:p w14:paraId="51C8067C"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0FBFCFC7" w14:textId="77777777" w:rsidR="00D9733D" w:rsidRDefault="006937E1" w:rsidP="00DB590F">
      <w:pPr>
        <w:pStyle w:val="Caption"/>
      </w:pPr>
      <w:r w:rsidRPr="006937E1">
        <w:rPr>
          <w:noProof/>
        </w:rPr>
        <w:lastRenderedPageBreak/>
        <w:drawing>
          <wp:inline distT="0" distB="0" distL="0" distR="0" wp14:anchorId="1BCA9FBD" wp14:editId="3BDD8C0A">
            <wp:extent cx="9463336" cy="3930650"/>
            <wp:effectExtent l="0" t="0" r="5080" b="0"/>
            <wp:docPr id="1859638947"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38947" name="Picture 21" descr="A screenshot of a computer scree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9467461" cy="3932363"/>
                    </a:xfrm>
                    <a:prstGeom prst="rect">
                      <a:avLst/>
                    </a:prstGeom>
                    <a:noFill/>
                    <a:ln>
                      <a:noFill/>
                    </a:ln>
                  </pic:spPr>
                </pic:pic>
              </a:graphicData>
            </a:graphic>
          </wp:inline>
        </w:drawing>
      </w:r>
    </w:p>
    <w:p w14:paraId="494B029B" w14:textId="28D2C3B4" w:rsidR="00EB46B6" w:rsidRPr="006937E1" w:rsidRDefault="00D9733D" w:rsidP="00DB590F">
      <w:pPr>
        <w:pStyle w:val="Caption"/>
      </w:pPr>
      <w:bookmarkStart w:id="225" w:name="_Toc174390572"/>
      <w:r>
        <w:t xml:space="preserve">Figure </w:t>
      </w:r>
      <w:fldSimple w:instr=" STYLEREF 1 \s ">
        <w:r w:rsidR="00DB590F">
          <w:rPr>
            <w:noProof/>
          </w:rPr>
          <w:t>2</w:t>
        </w:r>
      </w:fldSimple>
      <w:r w:rsidR="00DB590F">
        <w:t>.</w:t>
      </w:r>
      <w:fldSimple w:instr=" SEQ Figure \* ARABIC \s 1 ">
        <w:r w:rsidR="00DB590F">
          <w:rPr>
            <w:noProof/>
          </w:rPr>
          <w:t>42</w:t>
        </w:r>
      </w:fldSimple>
      <w:r>
        <w:t xml:space="preserve"> </w:t>
      </w:r>
      <w:r w:rsidRPr="00AD12D6">
        <w:t>Comparison of Predictive and AMEs for NS-SEC SOC Codes for BCS Model</w:t>
      </w:r>
      <w:bookmarkEnd w:id="225"/>
    </w:p>
    <w:p w14:paraId="01AD964C" w14:textId="77777777" w:rsidR="00AE633D" w:rsidRDefault="00AE633D" w:rsidP="007E0A20">
      <w:pPr>
        <w:spacing w:line="480" w:lineRule="auto"/>
        <w:rPr>
          <w:rFonts w:ascii="Book Antiqua" w:hAnsi="Book Antiqua"/>
          <w:sz w:val="24"/>
          <w:szCs w:val="24"/>
        </w:rPr>
        <w:sectPr w:rsidR="00AE633D" w:rsidSect="00AE633D">
          <w:pgSz w:w="16838" w:h="11906" w:orient="landscape"/>
          <w:pgMar w:top="1440" w:right="1440" w:bottom="1440" w:left="1440" w:header="709" w:footer="709" w:gutter="0"/>
          <w:cols w:space="708"/>
          <w:docGrid w:linePitch="360"/>
        </w:sectPr>
      </w:pPr>
    </w:p>
    <w:p w14:paraId="234A0D3C" w14:textId="16F9231C" w:rsidR="007E0A20" w:rsidRPr="007E0A20" w:rsidRDefault="007E0A20" w:rsidP="007E0A20">
      <w:pPr>
        <w:spacing w:line="480" w:lineRule="auto"/>
        <w:rPr>
          <w:rFonts w:ascii="Book Antiqua" w:hAnsi="Book Antiqua"/>
          <w:sz w:val="24"/>
          <w:szCs w:val="24"/>
        </w:rPr>
      </w:pPr>
      <w:r w:rsidRPr="007E0A20">
        <w:rPr>
          <w:rFonts w:ascii="Book Antiqua" w:hAnsi="Book Antiqua"/>
          <w:sz w:val="24"/>
          <w:szCs w:val="24"/>
        </w:rPr>
        <w:lastRenderedPageBreak/>
        <w:t>Moving on to the comparison of other social stratification measures, starting with RGSC. Table 2.</w:t>
      </w:r>
      <w:r w:rsidR="00DB590F">
        <w:rPr>
          <w:rFonts w:ascii="Book Antiqua" w:hAnsi="Book Antiqua"/>
          <w:sz w:val="24"/>
          <w:szCs w:val="24"/>
        </w:rPr>
        <w:t>55</w:t>
      </w:r>
      <w:r w:rsidRPr="007E0A20">
        <w:rPr>
          <w:rFonts w:ascii="Book Antiqua" w:hAnsi="Book Antiqua"/>
          <w:sz w:val="24"/>
          <w:szCs w:val="24"/>
        </w:rPr>
        <w:t xml:space="preserve"> details the model statistics for RGSC SOC 90. The SOC 90 construction of RGSC has a reduction of </w:t>
      </w:r>
      <w:r w:rsidR="009577C0" w:rsidRPr="009577C0">
        <w:rPr>
          <w:rFonts w:ascii="Book Antiqua" w:hAnsi="Book Antiqua"/>
          <w:sz w:val="24"/>
          <w:szCs w:val="24"/>
        </w:rPr>
        <w:t>193.1</w:t>
      </w:r>
      <w:r w:rsidR="009577C0">
        <w:rPr>
          <w:rFonts w:ascii="Book Antiqua" w:hAnsi="Book Antiqua"/>
          <w:sz w:val="24"/>
          <w:szCs w:val="24"/>
        </w:rPr>
        <w:t xml:space="preserve">0 </w:t>
      </w:r>
      <w:r w:rsidRPr="007E0A20">
        <w:rPr>
          <w:rFonts w:ascii="Book Antiqua" w:hAnsi="Book Antiqua"/>
          <w:sz w:val="24"/>
          <w:szCs w:val="24"/>
        </w:rPr>
        <w:t xml:space="preserve">deviance from the null model.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7E0A20">
        <w:rPr>
          <w:rFonts w:ascii="Book Antiqua" w:hAnsi="Book Antiqua"/>
          <w:sz w:val="24"/>
          <w:szCs w:val="24"/>
        </w:rPr>
        <w:t xml:space="preserve"> measures across SOC 2000 and SOC 90 RGSC are almost identical. </w:t>
      </w:r>
    </w:p>
    <w:p w14:paraId="0656D9C4" w14:textId="3E56BB7F" w:rsidR="007E0A20" w:rsidRDefault="007E0A20" w:rsidP="00DB590F">
      <w:pPr>
        <w:pStyle w:val="Caption"/>
      </w:pPr>
      <w:bookmarkStart w:id="226" w:name="_Toc174390438"/>
      <w:r>
        <w:t xml:space="preserve">Table </w:t>
      </w:r>
      <w:fldSimple w:instr=" STYLEREF 1 \s ">
        <w:r w:rsidR="00DB590F">
          <w:rPr>
            <w:noProof/>
          </w:rPr>
          <w:t>2</w:t>
        </w:r>
      </w:fldSimple>
      <w:r w:rsidR="00DB590F">
        <w:t>.</w:t>
      </w:r>
      <w:fldSimple w:instr=" SEQ Table \* ARABIC \s 1 ">
        <w:r w:rsidR="00DB590F">
          <w:rPr>
            <w:noProof/>
          </w:rPr>
          <w:t>55</w:t>
        </w:r>
      </w:fldSimple>
      <w:r>
        <w:t xml:space="preserve"> </w:t>
      </w:r>
      <w:r w:rsidRPr="00A15439">
        <w:t xml:space="preserve">Model building statistics of </w:t>
      </w:r>
      <w:r>
        <w:t>RGSC</w:t>
      </w:r>
      <w:r w:rsidRPr="00A15439">
        <w:t xml:space="preserve"> SOC 90 for BCS model</w:t>
      </w:r>
      <w:bookmarkEnd w:id="226"/>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7E0A20" w:rsidRPr="00B4615B" w14:paraId="717729B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BD116A6"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7F5EC33B"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7174A1F8"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2276AAE5"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3D86DA26"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96BBE2A"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56B53B5"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269407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388E91E"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3663D2E1" w14:textId="458399C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2E9DD74F" w14:textId="09D3DA2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7859B5CE" w14:textId="76C674D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24A0A450" w14:textId="2BB4377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41CC49EF" w14:textId="118496D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553D2A7E" w14:textId="33BB24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CDB6DE2"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17EAF0E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2B285BEE" w14:textId="251D0D7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465B9207" w14:textId="309EEE5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41FDE4D8" w14:textId="7FC4EAD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4410531" w14:textId="11EA7DB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0D70F0A9" w14:textId="7430A56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40CD3E4A" w14:textId="11D8112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32BB9AA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913382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615D8A07" w14:textId="7D25CCB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5C851D49" w14:textId="67F0D20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79C16530" w14:textId="3B41D1F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B53E351" w14:textId="446E6AE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2C445E16" w14:textId="3FE4BD1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55DA4CA8" w14:textId="059DE0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50149CE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227E4E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2F8590FE" w14:textId="125FF4F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32182BA7" w14:textId="3E4773F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644F752A" w14:textId="3A60A58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574EC1BF" w14:textId="00603EA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36B8F09" w14:textId="15394BC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505B0D28" w14:textId="5296372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588B962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1D4674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1" w:type="pct"/>
          </w:tcPr>
          <w:p w14:paraId="0C8A86A1" w14:textId="2B98318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2057.6</w:t>
            </w:r>
            <w:r>
              <w:rPr>
                <w:rFonts w:ascii="Times New Roman" w:hAnsi="Times New Roman" w:cs="Times New Roman"/>
                <w:color w:val="auto"/>
                <w:sz w:val="24"/>
                <w:szCs w:val="24"/>
              </w:rPr>
              <w:t>7</w:t>
            </w:r>
          </w:p>
        </w:tc>
        <w:tc>
          <w:tcPr>
            <w:tcW w:w="638" w:type="pct"/>
          </w:tcPr>
          <w:p w14:paraId="395B89AF" w14:textId="1C90BC6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56.35</w:t>
            </w:r>
          </w:p>
        </w:tc>
        <w:tc>
          <w:tcPr>
            <w:tcW w:w="445" w:type="pct"/>
          </w:tcPr>
          <w:p w14:paraId="07BDC516"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30" w:type="pct"/>
          </w:tcPr>
          <w:p w14:paraId="163E8D8C" w14:textId="40E6D81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78C9024E" w14:textId="0C1EE84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2069.6</w:t>
            </w:r>
            <w:r>
              <w:rPr>
                <w:rFonts w:ascii="Times New Roman" w:hAnsi="Times New Roman" w:cs="Times New Roman"/>
                <w:color w:val="auto"/>
                <w:sz w:val="24"/>
                <w:szCs w:val="24"/>
              </w:rPr>
              <w:t>7</w:t>
            </w:r>
          </w:p>
        </w:tc>
        <w:tc>
          <w:tcPr>
            <w:tcW w:w="666" w:type="pct"/>
          </w:tcPr>
          <w:p w14:paraId="526A715B" w14:textId="0447289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2101.8</w:t>
            </w:r>
            <w:r>
              <w:rPr>
                <w:rFonts w:ascii="Times New Roman" w:hAnsi="Times New Roman" w:cs="Times New Roman"/>
                <w:color w:val="auto"/>
                <w:sz w:val="24"/>
                <w:szCs w:val="24"/>
              </w:rPr>
              <w:t>4</w:t>
            </w:r>
          </w:p>
        </w:tc>
      </w:tr>
    </w:tbl>
    <w:p w14:paraId="3390BA95" w14:textId="77777777" w:rsidR="007E0A20" w:rsidRDefault="007E0A20" w:rsidP="007E0A20">
      <w:pPr>
        <w:rPr>
          <w:lang w:val="en-US"/>
        </w:rPr>
      </w:pPr>
    </w:p>
    <w:p w14:paraId="6D1D73DA" w14:textId="61838E63" w:rsidR="007E0A20" w:rsidRDefault="007E0A20" w:rsidP="00DB590F">
      <w:pPr>
        <w:pStyle w:val="Caption"/>
      </w:pPr>
      <w:bookmarkStart w:id="227" w:name="_Toc174390439"/>
      <w:r>
        <w:t xml:space="preserve">Table </w:t>
      </w:r>
      <w:fldSimple w:instr=" STYLEREF 1 \s ">
        <w:r w:rsidR="00DB590F">
          <w:rPr>
            <w:noProof/>
          </w:rPr>
          <w:t>2</w:t>
        </w:r>
      </w:fldSimple>
      <w:r w:rsidR="00DB590F">
        <w:t>.</w:t>
      </w:r>
      <w:fldSimple w:instr=" SEQ Table \* ARABIC \s 1 ">
        <w:r w:rsidR="00DB590F">
          <w:rPr>
            <w:noProof/>
          </w:rPr>
          <w:t>56</w:t>
        </w:r>
      </w:fldSimple>
      <w:r>
        <w:t xml:space="preserve"> </w:t>
      </w:r>
      <w:r w:rsidRPr="00B07472">
        <w:t xml:space="preserve">Sequential Model Statistics of </w:t>
      </w:r>
      <w:r>
        <w:t>RGSC</w:t>
      </w:r>
      <w:r w:rsidRPr="00B07472">
        <w:t xml:space="preserve"> SOC 90 for BCS model</w:t>
      </w:r>
      <w:bookmarkEnd w:id="227"/>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7E0A20" w:rsidRPr="00B4615B" w14:paraId="29A3EE36"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BAE0F18"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F85D7B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CB0A88B"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203ED775"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5DC59D4"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16EE7F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66C4DECB"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52C1E8A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0F646A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5300BDD2" w14:textId="7A72739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5E7EFCA0" w14:textId="0B068AB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48AE7013" w14:textId="49D13E1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670E5C98" w14:textId="2C1317D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2D032F4D" w14:textId="34E9C16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6E3A6F04" w14:textId="5DD5A82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0E074DA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740861B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00993852" w14:textId="0D48875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11125412" w14:textId="1174FB0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072FE573" w14:textId="51F0964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3822084" w14:textId="37DD450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42263ED5" w14:textId="0DCDA85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50454F7D" w14:textId="51E8A15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1DF8B5F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93A879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65714F40" w14:textId="127CDE6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46FA3373" w14:textId="0BDEDEF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07949D85" w14:textId="6CBA81E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B6BA984" w14:textId="6DDCE0D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1C53219E" w14:textId="7E213BF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3C3D7D32" w14:textId="0DFB79C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655609C5"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96A880B"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6F205BB" w14:textId="48E74E7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7DD2BACF" w14:textId="46E3029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18559C46" w14:textId="1A4AECD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758F3AF" w14:textId="387B1CA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1A895AA4" w14:textId="4BB93F9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226705CB" w14:textId="7B0137E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0A5BC91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0C1C04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 xml:space="preserve">Null Model + Educational Attainment + Sex + Tenure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5" w:type="pct"/>
          </w:tcPr>
          <w:p w14:paraId="13FA4B59" w14:textId="3D13720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1923.0</w:t>
            </w:r>
            <w:r>
              <w:rPr>
                <w:rFonts w:ascii="Times New Roman" w:hAnsi="Times New Roman" w:cs="Times New Roman"/>
                <w:color w:val="auto"/>
                <w:sz w:val="24"/>
                <w:szCs w:val="24"/>
              </w:rPr>
              <w:t>3</w:t>
            </w:r>
          </w:p>
        </w:tc>
        <w:tc>
          <w:tcPr>
            <w:tcW w:w="692" w:type="pct"/>
          </w:tcPr>
          <w:p w14:paraId="042949DC" w14:textId="5880E55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28.69</w:t>
            </w:r>
          </w:p>
        </w:tc>
        <w:tc>
          <w:tcPr>
            <w:tcW w:w="692" w:type="pct"/>
          </w:tcPr>
          <w:p w14:paraId="3F033D10"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54" w:type="pct"/>
          </w:tcPr>
          <w:p w14:paraId="7A4A54DE" w14:textId="1611963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10A6C27C" w14:textId="3F9CCEB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1941.0</w:t>
            </w:r>
            <w:r>
              <w:rPr>
                <w:rFonts w:ascii="Times New Roman" w:hAnsi="Times New Roman" w:cs="Times New Roman"/>
                <w:color w:val="auto"/>
                <w:sz w:val="24"/>
                <w:szCs w:val="24"/>
              </w:rPr>
              <w:t>3</w:t>
            </w:r>
          </w:p>
        </w:tc>
        <w:tc>
          <w:tcPr>
            <w:tcW w:w="619" w:type="pct"/>
          </w:tcPr>
          <w:p w14:paraId="687FD002" w14:textId="6704FDB8"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1989.2</w:t>
            </w:r>
            <w:r>
              <w:rPr>
                <w:rFonts w:ascii="Times New Roman" w:hAnsi="Times New Roman" w:cs="Times New Roman"/>
                <w:color w:val="auto"/>
                <w:sz w:val="24"/>
                <w:szCs w:val="24"/>
              </w:rPr>
              <w:t>8</w:t>
            </w:r>
          </w:p>
        </w:tc>
      </w:tr>
    </w:tbl>
    <w:p w14:paraId="072C7BAE" w14:textId="77777777" w:rsidR="007E0A20" w:rsidRDefault="007E0A20" w:rsidP="007E0A20">
      <w:pPr>
        <w:rPr>
          <w:lang w:val="en-US"/>
        </w:rPr>
      </w:pPr>
    </w:p>
    <w:p w14:paraId="49DA5FD7" w14:textId="1AF25239" w:rsidR="007E0A20" w:rsidRPr="007E0A20" w:rsidRDefault="005D02C3" w:rsidP="007E0A20">
      <w:pPr>
        <w:spacing w:line="480" w:lineRule="auto"/>
        <w:rPr>
          <w:rFonts w:ascii="Book Antiqua" w:hAnsi="Book Antiqua"/>
          <w:sz w:val="24"/>
          <w:szCs w:val="24"/>
        </w:rPr>
      </w:pPr>
      <w:r w:rsidRPr="007E0A20">
        <w:rPr>
          <w:rFonts w:ascii="Book Antiqua" w:hAnsi="Book Antiqua"/>
          <w:sz w:val="24"/>
          <w:szCs w:val="24"/>
        </w:rPr>
        <w:t>Like</w:t>
      </w:r>
      <w:r w:rsidR="007E0A20" w:rsidRPr="007E0A20">
        <w:rPr>
          <w:rFonts w:ascii="Book Antiqua" w:hAnsi="Book Antiqua"/>
          <w:sz w:val="24"/>
          <w:szCs w:val="24"/>
        </w:rPr>
        <w:t xml:space="preserve"> NS-SEC comparisons, the RGSC models depicted in table 2.</w:t>
      </w:r>
      <w:r w:rsidR="00DB590F">
        <w:rPr>
          <w:rFonts w:ascii="Book Antiqua" w:hAnsi="Book Antiqua"/>
          <w:sz w:val="24"/>
          <w:szCs w:val="24"/>
        </w:rPr>
        <w:t>57</w:t>
      </w:r>
      <w:r w:rsidR="007E0A20" w:rsidRPr="007E0A20">
        <w:rPr>
          <w:rFonts w:ascii="Book Antiqua" w:hAnsi="Book Antiqua"/>
          <w:sz w:val="24"/>
          <w:szCs w:val="24"/>
        </w:rPr>
        <w:t xml:space="preserve"> provide identical </w:t>
      </w:r>
      <w:r w:rsidRPr="007E0A20">
        <w:rPr>
          <w:rFonts w:ascii="Book Antiqua" w:hAnsi="Book Antiqua"/>
          <w:sz w:val="24"/>
          <w:szCs w:val="24"/>
        </w:rPr>
        <w:t>substantive</w:t>
      </w:r>
      <w:r w:rsidR="007E0A20" w:rsidRPr="007E0A20">
        <w:rPr>
          <w:rFonts w:ascii="Book Antiqua" w:hAnsi="Book Antiqua"/>
          <w:sz w:val="24"/>
          <w:szCs w:val="24"/>
        </w:rPr>
        <w:t xml:space="preserve"> </w:t>
      </w:r>
      <w:r w:rsidRPr="007E0A20">
        <w:rPr>
          <w:rFonts w:ascii="Book Antiqua" w:hAnsi="Book Antiqua"/>
          <w:sz w:val="24"/>
          <w:szCs w:val="24"/>
        </w:rPr>
        <w:t>interpretation</w:t>
      </w:r>
      <w:r w:rsidR="007E0A20" w:rsidRPr="007E0A20">
        <w:rPr>
          <w:rFonts w:ascii="Book Antiqua" w:hAnsi="Book Antiqua"/>
          <w:sz w:val="24"/>
          <w:szCs w:val="24"/>
        </w:rPr>
        <w:t xml:space="preserve"> for all other analytical </w:t>
      </w:r>
      <w:r w:rsidRPr="007E0A20">
        <w:rPr>
          <w:rFonts w:ascii="Book Antiqua" w:hAnsi="Book Antiqua"/>
          <w:sz w:val="24"/>
          <w:szCs w:val="24"/>
        </w:rPr>
        <w:t>variables</w:t>
      </w:r>
      <w:r w:rsidR="007E0A20" w:rsidRPr="007E0A20">
        <w:rPr>
          <w:rFonts w:ascii="Book Antiqua" w:hAnsi="Book Antiqua"/>
          <w:sz w:val="24"/>
          <w:szCs w:val="24"/>
        </w:rPr>
        <w:t xml:space="preserve">. Both SOC constructions of RGSC find RGSC 3M-5 to be statistically significant. For RGSC 3M and 4 the substantive </w:t>
      </w:r>
      <w:r w:rsidRPr="007E0A20">
        <w:rPr>
          <w:rFonts w:ascii="Book Antiqua" w:hAnsi="Book Antiqua"/>
          <w:sz w:val="24"/>
          <w:szCs w:val="24"/>
        </w:rPr>
        <w:t>interpretation</w:t>
      </w:r>
      <w:r w:rsidR="007E0A20" w:rsidRPr="007E0A20">
        <w:rPr>
          <w:rFonts w:ascii="Book Antiqua" w:hAnsi="Book Antiqua"/>
          <w:sz w:val="24"/>
          <w:szCs w:val="24"/>
        </w:rPr>
        <w:t xml:space="preserve"> in terms of average marginal effects does not differ by more than 1 per cent. RGSC 5 on the other hand does have a </w:t>
      </w:r>
      <w:r w:rsidRPr="007E0A20">
        <w:rPr>
          <w:rFonts w:ascii="Book Antiqua" w:hAnsi="Book Antiqua"/>
          <w:sz w:val="24"/>
          <w:szCs w:val="24"/>
        </w:rPr>
        <w:t>substantively</w:t>
      </w:r>
      <w:r w:rsidR="007E0A20" w:rsidRPr="007E0A20">
        <w:rPr>
          <w:rFonts w:ascii="Book Antiqua" w:hAnsi="Book Antiqua"/>
          <w:sz w:val="24"/>
          <w:szCs w:val="24"/>
        </w:rPr>
        <w:t xml:space="preserve"> large difference </w:t>
      </w:r>
      <w:r w:rsidRPr="007E0A20">
        <w:rPr>
          <w:rFonts w:ascii="Book Antiqua" w:hAnsi="Book Antiqua"/>
          <w:sz w:val="24"/>
          <w:szCs w:val="24"/>
        </w:rPr>
        <w:t>between</w:t>
      </w:r>
      <w:r w:rsidR="007E0A20" w:rsidRPr="007E0A20">
        <w:rPr>
          <w:rFonts w:ascii="Book Antiqua" w:hAnsi="Book Antiqua"/>
          <w:sz w:val="24"/>
          <w:szCs w:val="24"/>
        </w:rPr>
        <w:t xml:space="preserve"> SOC 2000 and SOC 90 models. Whilst both demonstrates </w:t>
      </w:r>
      <w:r w:rsidRPr="007E0A20">
        <w:rPr>
          <w:rFonts w:ascii="Book Antiqua" w:hAnsi="Book Antiqua"/>
          <w:sz w:val="24"/>
          <w:szCs w:val="24"/>
        </w:rPr>
        <w:t>that</w:t>
      </w:r>
      <w:r w:rsidR="007E0A20" w:rsidRPr="007E0A20">
        <w:rPr>
          <w:rFonts w:ascii="Book Antiqua" w:hAnsi="Book Antiqua"/>
          <w:sz w:val="24"/>
          <w:szCs w:val="24"/>
        </w:rPr>
        <w:t xml:space="preserve"> individuals in social origins RGSC 5 have a decreased log odds of </w:t>
      </w:r>
      <w:r w:rsidRPr="007E0A20">
        <w:rPr>
          <w:rFonts w:ascii="Book Antiqua" w:hAnsi="Book Antiqua"/>
          <w:sz w:val="24"/>
          <w:szCs w:val="24"/>
        </w:rPr>
        <w:t>continuing</w:t>
      </w:r>
      <w:r w:rsidR="007E0A20" w:rsidRPr="007E0A20">
        <w:rPr>
          <w:rFonts w:ascii="Book Antiqua" w:hAnsi="Book Antiqua"/>
          <w:sz w:val="24"/>
          <w:szCs w:val="24"/>
        </w:rPr>
        <w:t xml:space="preserve"> schooling compared to the reference category of RGSC 2 the SOC 2000 model translates this to an average marginal effect of </w:t>
      </w:r>
      <w:r w:rsidR="009577C0">
        <w:rPr>
          <w:rFonts w:ascii="Book Antiqua" w:hAnsi="Book Antiqua"/>
          <w:sz w:val="24"/>
          <w:szCs w:val="24"/>
        </w:rPr>
        <w:t>13</w:t>
      </w:r>
      <w:r w:rsidR="007E0A20" w:rsidRPr="007E0A20">
        <w:rPr>
          <w:rFonts w:ascii="Book Antiqua" w:hAnsi="Book Antiqua"/>
          <w:sz w:val="24"/>
          <w:szCs w:val="24"/>
        </w:rPr>
        <w:t xml:space="preserve"> per cent decreased </w:t>
      </w:r>
      <w:r w:rsidRPr="007E0A20">
        <w:rPr>
          <w:rFonts w:ascii="Book Antiqua" w:hAnsi="Book Antiqua"/>
          <w:sz w:val="24"/>
          <w:szCs w:val="24"/>
        </w:rPr>
        <w:t>probability</w:t>
      </w:r>
      <w:r w:rsidR="007E0A20" w:rsidRPr="007E0A20">
        <w:rPr>
          <w:rFonts w:ascii="Book Antiqua" w:hAnsi="Book Antiqua"/>
          <w:sz w:val="24"/>
          <w:szCs w:val="24"/>
        </w:rPr>
        <w:t xml:space="preserve"> whereas the SOC 90 model translates this to </w:t>
      </w:r>
      <w:r w:rsidR="00944AE7" w:rsidRPr="007E0A20">
        <w:rPr>
          <w:rFonts w:ascii="Book Antiqua" w:hAnsi="Book Antiqua"/>
          <w:sz w:val="24"/>
          <w:szCs w:val="24"/>
        </w:rPr>
        <w:t>an</w:t>
      </w:r>
      <w:r w:rsidR="007E0A20" w:rsidRPr="007E0A20">
        <w:rPr>
          <w:rFonts w:ascii="Book Antiqua" w:hAnsi="Book Antiqua"/>
          <w:sz w:val="24"/>
          <w:szCs w:val="24"/>
        </w:rPr>
        <w:t xml:space="preserve"> 18 per cent decreased </w:t>
      </w:r>
      <w:r w:rsidRPr="007E0A20">
        <w:rPr>
          <w:rFonts w:ascii="Book Antiqua" w:hAnsi="Book Antiqua"/>
          <w:sz w:val="24"/>
          <w:szCs w:val="24"/>
        </w:rPr>
        <w:t>probability</w:t>
      </w:r>
      <w:r w:rsidR="007E0A20" w:rsidRPr="007E0A20">
        <w:rPr>
          <w:rFonts w:ascii="Book Antiqua" w:hAnsi="Book Antiqua"/>
          <w:sz w:val="24"/>
          <w:szCs w:val="24"/>
        </w:rPr>
        <w:t xml:space="preserve">. Whilst the same overall </w:t>
      </w:r>
      <w:r w:rsidRPr="007E0A20">
        <w:rPr>
          <w:rFonts w:ascii="Book Antiqua" w:hAnsi="Book Antiqua"/>
          <w:sz w:val="24"/>
          <w:szCs w:val="24"/>
        </w:rPr>
        <w:t>substantive</w:t>
      </w:r>
      <w:r w:rsidR="007E0A20" w:rsidRPr="007E0A20">
        <w:rPr>
          <w:rFonts w:ascii="Book Antiqua" w:hAnsi="Book Antiqua"/>
          <w:sz w:val="24"/>
          <w:szCs w:val="24"/>
        </w:rPr>
        <w:t xml:space="preserve"> picture </w:t>
      </w:r>
      <w:r w:rsidRPr="007E0A20">
        <w:rPr>
          <w:rFonts w:ascii="Book Antiqua" w:hAnsi="Book Antiqua"/>
          <w:sz w:val="24"/>
          <w:szCs w:val="24"/>
        </w:rPr>
        <w:t>emerges</w:t>
      </w:r>
      <w:r w:rsidR="007E0A20" w:rsidRPr="007E0A20">
        <w:rPr>
          <w:rFonts w:ascii="Book Antiqua" w:hAnsi="Book Antiqua"/>
          <w:sz w:val="24"/>
          <w:szCs w:val="24"/>
        </w:rPr>
        <w:t xml:space="preserve"> the </w:t>
      </w:r>
      <w:r w:rsidR="009577C0">
        <w:rPr>
          <w:rFonts w:ascii="Book Antiqua" w:hAnsi="Book Antiqua"/>
          <w:sz w:val="24"/>
          <w:szCs w:val="24"/>
        </w:rPr>
        <w:t>5</w:t>
      </w:r>
      <w:r w:rsidR="007E0A20" w:rsidRPr="007E0A20">
        <w:rPr>
          <w:rFonts w:ascii="Book Antiqua" w:hAnsi="Book Antiqua"/>
          <w:sz w:val="24"/>
          <w:szCs w:val="24"/>
        </w:rPr>
        <w:t xml:space="preserve"> per cent decrease between SOC </w:t>
      </w:r>
      <w:r w:rsidRPr="007E0A20">
        <w:rPr>
          <w:rFonts w:ascii="Book Antiqua" w:hAnsi="Book Antiqua"/>
          <w:sz w:val="24"/>
          <w:szCs w:val="24"/>
        </w:rPr>
        <w:t>construction</w:t>
      </w:r>
      <w:r w:rsidR="007E0A20" w:rsidRPr="007E0A20">
        <w:rPr>
          <w:rFonts w:ascii="Book Antiqua" w:hAnsi="Book Antiqua"/>
          <w:sz w:val="24"/>
          <w:szCs w:val="24"/>
        </w:rPr>
        <w:t xml:space="preserve"> of the same measure presents a real </w:t>
      </w:r>
      <w:r w:rsidRPr="007E0A20">
        <w:rPr>
          <w:rFonts w:ascii="Book Antiqua" w:hAnsi="Book Antiqua"/>
          <w:sz w:val="24"/>
          <w:szCs w:val="24"/>
        </w:rPr>
        <w:t>substantive</w:t>
      </w:r>
      <w:r w:rsidR="007E0A20" w:rsidRPr="007E0A20">
        <w:rPr>
          <w:rFonts w:ascii="Book Antiqua" w:hAnsi="Book Antiqua"/>
          <w:sz w:val="24"/>
          <w:szCs w:val="24"/>
        </w:rPr>
        <w:t xml:space="preserve"> difference between the use of the two measures. </w:t>
      </w:r>
    </w:p>
    <w:p w14:paraId="3450EA78" w14:textId="77777777" w:rsidR="007E0A20" w:rsidRDefault="007E0A20" w:rsidP="00BD4372">
      <w:pPr>
        <w:rPr>
          <w:rFonts w:ascii="Times New Roman" w:hAnsi="Times New Roman" w:cs="Times New Roman"/>
          <w:b/>
          <w:bCs/>
          <w:sz w:val="18"/>
          <w:szCs w:val="18"/>
        </w:rPr>
        <w:sectPr w:rsidR="007E0A20" w:rsidSect="00E71055">
          <w:pgSz w:w="11906" w:h="16838"/>
          <w:pgMar w:top="1440" w:right="1440" w:bottom="1440" w:left="1440" w:header="709" w:footer="709" w:gutter="0"/>
          <w:cols w:space="708"/>
          <w:docGrid w:linePitch="360"/>
        </w:sectPr>
      </w:pPr>
    </w:p>
    <w:p w14:paraId="39F63A4D" w14:textId="333E8EB5" w:rsidR="007E0A20" w:rsidRDefault="007E0A20" w:rsidP="00DB590F">
      <w:pPr>
        <w:pStyle w:val="Caption"/>
      </w:pPr>
      <w:bookmarkStart w:id="228" w:name="_Toc174390440"/>
      <w:r>
        <w:lastRenderedPageBreak/>
        <w:t xml:space="preserve">Table </w:t>
      </w:r>
      <w:fldSimple w:instr=" STYLEREF 1 \s ">
        <w:r w:rsidR="00DB590F">
          <w:rPr>
            <w:noProof/>
          </w:rPr>
          <w:t>2</w:t>
        </w:r>
      </w:fldSimple>
      <w:r w:rsidR="00DB590F">
        <w:t>.</w:t>
      </w:r>
      <w:fldSimple w:instr=" SEQ Table \* ARABIC \s 1 ">
        <w:r w:rsidR="00DB590F">
          <w:rPr>
            <w:noProof/>
          </w:rPr>
          <w:t>57</w:t>
        </w:r>
      </w:fldSimple>
      <w:r>
        <w:t xml:space="preserve"> </w:t>
      </w:r>
      <w:r w:rsidRPr="004F352E">
        <w:t xml:space="preserve">Comparison of RGSC SOC for </w:t>
      </w:r>
      <w:r>
        <w:t>BCS</w:t>
      </w:r>
      <w:r w:rsidRPr="004F352E">
        <w:t xml:space="preserve"> Model</w:t>
      </w:r>
      <w:bookmarkEnd w:id="228"/>
    </w:p>
    <w:tbl>
      <w:tblPr>
        <w:tblStyle w:val="GridTable6Colorful"/>
        <w:tblW w:w="0" w:type="auto"/>
        <w:tblLook w:val="04A0" w:firstRow="1" w:lastRow="0" w:firstColumn="1" w:lastColumn="0" w:noHBand="0" w:noVBand="1"/>
      </w:tblPr>
      <w:tblGrid>
        <w:gridCol w:w="3934"/>
        <w:gridCol w:w="576"/>
        <w:gridCol w:w="603"/>
        <w:gridCol w:w="470"/>
        <w:gridCol w:w="968"/>
        <w:gridCol w:w="820"/>
        <w:gridCol w:w="496"/>
        <w:gridCol w:w="537"/>
        <w:gridCol w:w="537"/>
        <w:gridCol w:w="576"/>
        <w:gridCol w:w="603"/>
        <w:gridCol w:w="470"/>
        <w:gridCol w:w="968"/>
        <w:gridCol w:w="820"/>
        <w:gridCol w:w="496"/>
        <w:gridCol w:w="537"/>
        <w:gridCol w:w="537"/>
      </w:tblGrid>
      <w:tr w:rsidR="007E0A20" w:rsidRPr="000A7100" w14:paraId="2E1C0D2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330A3B" w14:textId="77777777" w:rsidR="007E0A20" w:rsidRPr="000A7100" w:rsidRDefault="007E0A20" w:rsidP="00BD4372">
            <w:pPr>
              <w:rPr>
                <w:rFonts w:ascii="Times New Roman" w:hAnsi="Times New Roman" w:cs="Times New Roman"/>
                <w:color w:val="auto"/>
                <w:sz w:val="16"/>
                <w:szCs w:val="16"/>
              </w:rPr>
            </w:pPr>
          </w:p>
        </w:tc>
        <w:tc>
          <w:tcPr>
            <w:tcW w:w="0" w:type="auto"/>
            <w:gridSpan w:val="3"/>
          </w:tcPr>
          <w:p w14:paraId="221C645C"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RGSC (SOC 2000)</w:t>
            </w:r>
          </w:p>
        </w:tc>
        <w:tc>
          <w:tcPr>
            <w:tcW w:w="0" w:type="auto"/>
            <w:gridSpan w:val="2"/>
          </w:tcPr>
          <w:p w14:paraId="3642D89E"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Average Marginal Effects</w:t>
            </w:r>
          </w:p>
        </w:tc>
        <w:tc>
          <w:tcPr>
            <w:tcW w:w="0" w:type="auto"/>
            <w:gridSpan w:val="3"/>
          </w:tcPr>
          <w:p w14:paraId="3D7CEBE8"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Quasi-variance</w:t>
            </w:r>
          </w:p>
        </w:tc>
        <w:tc>
          <w:tcPr>
            <w:tcW w:w="0" w:type="auto"/>
            <w:gridSpan w:val="3"/>
          </w:tcPr>
          <w:p w14:paraId="7C72FA32"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RGSC (SOC 90)</w:t>
            </w:r>
          </w:p>
        </w:tc>
        <w:tc>
          <w:tcPr>
            <w:tcW w:w="0" w:type="auto"/>
            <w:gridSpan w:val="2"/>
          </w:tcPr>
          <w:p w14:paraId="61F544FA"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Average Marginal Effects</w:t>
            </w:r>
          </w:p>
        </w:tc>
        <w:tc>
          <w:tcPr>
            <w:tcW w:w="0" w:type="auto"/>
            <w:gridSpan w:val="3"/>
          </w:tcPr>
          <w:p w14:paraId="19640B8E"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Quasi-variance</w:t>
            </w:r>
          </w:p>
        </w:tc>
      </w:tr>
      <w:tr w:rsidR="007E0A20" w:rsidRPr="000A7100" w14:paraId="5EA48E5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320883" w14:textId="77777777" w:rsidR="007E0A20" w:rsidRPr="000A7100" w:rsidRDefault="007E0A20" w:rsidP="00BD4372">
            <w:pPr>
              <w:rPr>
                <w:rFonts w:ascii="Times New Roman" w:hAnsi="Times New Roman" w:cs="Times New Roman"/>
                <w:color w:val="auto"/>
                <w:sz w:val="16"/>
                <w:szCs w:val="16"/>
              </w:rPr>
            </w:pPr>
            <w:r w:rsidRPr="000A7100">
              <w:rPr>
                <w:rFonts w:ascii="Times New Roman" w:hAnsi="Times New Roman" w:cs="Times New Roman"/>
                <w:color w:val="auto"/>
                <w:sz w:val="16"/>
                <w:szCs w:val="16"/>
              </w:rPr>
              <w:t>Economic Activity: ‘Don’t Continue Schooling’ Reference Category</w:t>
            </w:r>
          </w:p>
        </w:tc>
        <w:tc>
          <w:tcPr>
            <w:tcW w:w="0" w:type="auto"/>
          </w:tcPr>
          <w:p w14:paraId="6B7D2D8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0A7100">
              <w:rPr>
                <w:rFonts w:ascii="Times New Roman" w:hAnsi="Times New Roman" w:cs="Times New Roman"/>
                <w:b/>
                <w:bCs/>
                <w:color w:val="auto"/>
                <w:sz w:val="16"/>
                <w:szCs w:val="16"/>
              </w:rPr>
              <w:t>Coef.</w:t>
            </w:r>
          </w:p>
        </w:tc>
        <w:tc>
          <w:tcPr>
            <w:tcW w:w="0" w:type="auto"/>
          </w:tcPr>
          <w:p w14:paraId="3C49819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0A7100">
              <w:rPr>
                <w:rFonts w:ascii="Times New Roman" w:hAnsi="Times New Roman" w:cs="Times New Roman"/>
                <w:b/>
                <w:bCs/>
                <w:color w:val="auto"/>
                <w:sz w:val="16"/>
                <w:szCs w:val="16"/>
              </w:rPr>
              <w:t>S.E.</w:t>
            </w:r>
          </w:p>
        </w:tc>
        <w:tc>
          <w:tcPr>
            <w:tcW w:w="0" w:type="auto"/>
          </w:tcPr>
          <w:p w14:paraId="6AFE6CED"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0A7100">
              <w:rPr>
                <w:rFonts w:ascii="Times New Roman" w:hAnsi="Times New Roman" w:cs="Times New Roman"/>
                <w:b/>
                <w:bCs/>
                <w:color w:val="auto"/>
                <w:sz w:val="16"/>
                <w:szCs w:val="16"/>
              </w:rPr>
              <w:t>Sig.</w:t>
            </w:r>
          </w:p>
        </w:tc>
        <w:tc>
          <w:tcPr>
            <w:tcW w:w="0" w:type="auto"/>
          </w:tcPr>
          <w:p w14:paraId="3DA5BAD5"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0A7100">
              <w:rPr>
                <w:rFonts w:ascii="Times New Roman" w:eastAsiaTheme="minorEastAsia" w:hAnsi="Times New Roman" w:cs="Times New Roman"/>
                <w:b/>
                <w:color w:val="auto"/>
                <w:sz w:val="16"/>
                <w:szCs w:val="16"/>
              </w:rPr>
              <w:t xml:space="preserve"> Prob.</w:t>
            </w:r>
          </w:p>
        </w:tc>
        <w:tc>
          <w:tcPr>
            <w:tcW w:w="0" w:type="auto"/>
          </w:tcPr>
          <w:p w14:paraId="19FD453D"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2455F00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0FE71A16"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LB</w:t>
            </w:r>
          </w:p>
        </w:tc>
        <w:tc>
          <w:tcPr>
            <w:tcW w:w="0" w:type="auto"/>
          </w:tcPr>
          <w:p w14:paraId="2FE07F08"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UB</w:t>
            </w:r>
          </w:p>
        </w:tc>
        <w:tc>
          <w:tcPr>
            <w:tcW w:w="0" w:type="auto"/>
          </w:tcPr>
          <w:p w14:paraId="527622DB"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bCs/>
                <w:color w:val="auto"/>
                <w:sz w:val="16"/>
                <w:szCs w:val="16"/>
              </w:rPr>
              <w:t>Coef.</w:t>
            </w:r>
          </w:p>
        </w:tc>
        <w:tc>
          <w:tcPr>
            <w:tcW w:w="0" w:type="auto"/>
          </w:tcPr>
          <w:p w14:paraId="19241A4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bCs/>
                <w:color w:val="auto"/>
                <w:sz w:val="16"/>
                <w:szCs w:val="16"/>
              </w:rPr>
              <w:t>S.E.</w:t>
            </w:r>
          </w:p>
        </w:tc>
        <w:tc>
          <w:tcPr>
            <w:tcW w:w="0" w:type="auto"/>
          </w:tcPr>
          <w:p w14:paraId="1911E7A6"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bCs/>
                <w:color w:val="auto"/>
                <w:sz w:val="16"/>
                <w:szCs w:val="16"/>
              </w:rPr>
              <w:t>Sig.</w:t>
            </w:r>
          </w:p>
        </w:tc>
        <w:tc>
          <w:tcPr>
            <w:tcW w:w="0" w:type="auto"/>
          </w:tcPr>
          <w:p w14:paraId="5EF07F74"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0A7100">
              <w:rPr>
                <w:rFonts w:ascii="Times New Roman" w:eastAsiaTheme="minorEastAsia" w:hAnsi="Times New Roman" w:cs="Times New Roman"/>
                <w:b/>
                <w:color w:val="auto"/>
                <w:sz w:val="16"/>
                <w:szCs w:val="16"/>
              </w:rPr>
              <w:t xml:space="preserve"> Prob.</w:t>
            </w:r>
          </w:p>
        </w:tc>
        <w:tc>
          <w:tcPr>
            <w:tcW w:w="0" w:type="auto"/>
          </w:tcPr>
          <w:p w14:paraId="4B566F2A"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4DF378EC"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1072C756"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LB</w:t>
            </w:r>
          </w:p>
        </w:tc>
        <w:tc>
          <w:tcPr>
            <w:tcW w:w="0" w:type="auto"/>
          </w:tcPr>
          <w:p w14:paraId="1E55DA4D"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UB</w:t>
            </w:r>
          </w:p>
        </w:tc>
      </w:tr>
      <w:tr w:rsidR="007E0A20" w:rsidRPr="000A7100" w14:paraId="45747A3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F4AB2A" w14:textId="77777777" w:rsidR="007E0A20" w:rsidRPr="000A7100" w:rsidRDefault="007E0A20" w:rsidP="00BD4372">
            <w:pPr>
              <w:rPr>
                <w:rFonts w:ascii="Times New Roman" w:hAnsi="Times New Roman" w:cs="Times New Roman"/>
                <w:color w:val="auto"/>
                <w:sz w:val="16"/>
                <w:szCs w:val="16"/>
              </w:rPr>
            </w:pPr>
            <w:r w:rsidRPr="000A7100">
              <w:rPr>
                <w:rFonts w:ascii="Times New Roman" w:hAnsi="Times New Roman" w:cs="Times New Roman"/>
                <w:color w:val="auto"/>
                <w:sz w:val="16"/>
                <w:szCs w:val="16"/>
              </w:rPr>
              <w:t>Continue Schooling</w:t>
            </w:r>
          </w:p>
        </w:tc>
        <w:tc>
          <w:tcPr>
            <w:tcW w:w="0" w:type="auto"/>
          </w:tcPr>
          <w:p w14:paraId="6A57601E"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0F546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252C9D"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2D43ED"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939A1D"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8C1B28"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FAB875"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831BB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CA6889"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1926AF"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EDFC6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F8429F"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520B3BC"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9C3BAC"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A9D91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F99276"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E0A20" w:rsidRPr="000A7100" w14:paraId="4C71014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8105B8" w14:textId="77777777" w:rsidR="007E0A20" w:rsidRPr="000A7100" w:rsidRDefault="007E0A20" w:rsidP="00BD4372">
            <w:pPr>
              <w:rPr>
                <w:rFonts w:ascii="Times New Roman" w:hAnsi="Times New Roman" w:cs="Times New Roman"/>
                <w:color w:val="auto"/>
                <w:sz w:val="16"/>
                <w:szCs w:val="16"/>
              </w:rPr>
            </w:pPr>
            <w:r w:rsidRPr="000A7100">
              <w:rPr>
                <w:rFonts w:ascii="Times New Roman" w:hAnsi="Times New Roman" w:cs="Times New Roman"/>
                <w:color w:val="auto"/>
                <w:sz w:val="16"/>
                <w:szCs w:val="16"/>
              </w:rPr>
              <w:t>Educational Attainment</w:t>
            </w:r>
          </w:p>
        </w:tc>
        <w:tc>
          <w:tcPr>
            <w:tcW w:w="0" w:type="auto"/>
          </w:tcPr>
          <w:p w14:paraId="10C51BBE"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C60ED4"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33CDCE"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76B3C29"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EFF97D"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C430F57"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B08221"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7CF9D7"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897C60"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37575D3"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35D860"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BAA19B"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D6A322"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3D1170"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CD2D778"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A0F202"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286CDD2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64AF6BB"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Less than five O’levels</w:t>
            </w:r>
          </w:p>
        </w:tc>
        <w:tc>
          <w:tcPr>
            <w:tcW w:w="0" w:type="auto"/>
          </w:tcPr>
          <w:p w14:paraId="24E83A07" w14:textId="2A8C450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7C06ED11" w14:textId="1709589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C18CC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437668" w14:textId="2A9AFDD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32236C5" w14:textId="67C278A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9BE5E1" w14:textId="56647AA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CEB910" w14:textId="7B6114B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9E69DE" w14:textId="09ED9B0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500EF7" w14:textId="147C91AF"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5ADEBE" w14:textId="34935DA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1FF4A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A0F33" w14:textId="221902F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25F184" w14:textId="0E7B0FC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3AF3491" w14:textId="283B8571"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3804976" w14:textId="15E5B41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8F02D8" w14:textId="3D5235C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0A48463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6DF6D7"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Five or More O’levels</w:t>
            </w:r>
          </w:p>
        </w:tc>
        <w:tc>
          <w:tcPr>
            <w:tcW w:w="0" w:type="auto"/>
            <w:vAlign w:val="bottom"/>
          </w:tcPr>
          <w:p w14:paraId="5CA37ABC" w14:textId="2DCFC41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Book Antiqua" w:eastAsia="Book Antiqua" w:hAnsi="Book Antiqua" w:cs="Book Antiqua"/>
                <w:sz w:val="16"/>
                <w:szCs w:val="16"/>
              </w:rPr>
              <w:t>1.19</w:t>
            </w:r>
          </w:p>
        </w:tc>
        <w:tc>
          <w:tcPr>
            <w:tcW w:w="0" w:type="auto"/>
            <w:vAlign w:val="bottom"/>
          </w:tcPr>
          <w:p w14:paraId="06A8560B" w14:textId="1C2FB6C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tcPr>
          <w:p w14:paraId="02F98C03" w14:textId="5D28D24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3A7D026B" w14:textId="012B22CD"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Book Antiqua" w:eastAsia="Book Antiqua" w:hAnsi="Book Antiqua" w:cs="Book Antiqua"/>
                <w:sz w:val="16"/>
                <w:szCs w:val="16"/>
              </w:rPr>
              <w:t>0.26</w:t>
            </w:r>
          </w:p>
        </w:tc>
        <w:tc>
          <w:tcPr>
            <w:tcW w:w="0" w:type="auto"/>
            <w:vAlign w:val="bottom"/>
          </w:tcPr>
          <w:p w14:paraId="68D2869B" w14:textId="0A69BFA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6F82E0F1" w14:textId="1A1ACED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FC6854" w14:textId="39089A7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3B0BDA" w14:textId="19CF194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442598D" w14:textId="3D2696E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1.19</w:t>
            </w:r>
          </w:p>
        </w:tc>
        <w:tc>
          <w:tcPr>
            <w:tcW w:w="0" w:type="auto"/>
            <w:vAlign w:val="bottom"/>
          </w:tcPr>
          <w:p w14:paraId="4072484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tcPr>
          <w:p w14:paraId="7B4B54E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140634CF" w14:textId="0421459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0.26</w:t>
            </w:r>
          </w:p>
        </w:tc>
        <w:tc>
          <w:tcPr>
            <w:tcW w:w="0" w:type="auto"/>
            <w:vAlign w:val="bottom"/>
          </w:tcPr>
          <w:p w14:paraId="4D24B6E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14897D42" w14:textId="157CCFC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9970F6F" w14:textId="75854A3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3819F3" w14:textId="5C9905ED"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353DB1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1BB462A"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Sex</w:t>
            </w:r>
          </w:p>
        </w:tc>
        <w:tc>
          <w:tcPr>
            <w:tcW w:w="0" w:type="auto"/>
          </w:tcPr>
          <w:p w14:paraId="587F6EF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D1761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AC2135"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82A15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74F54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F1865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BACB1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0ED5F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32B0E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B88D4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10484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B1150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80433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9EC1F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83CA5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EF557FF"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59CC02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DF6DDF"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Female</w:t>
            </w:r>
          </w:p>
        </w:tc>
        <w:tc>
          <w:tcPr>
            <w:tcW w:w="0" w:type="auto"/>
          </w:tcPr>
          <w:p w14:paraId="0886D443" w14:textId="787EDF7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3789D66C" w14:textId="38317D4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F3BD0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A7C6E7" w14:textId="2A5FCC6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1867472" w14:textId="36CB253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2DFBCD" w14:textId="1F81DCD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21BEC5" w14:textId="3624093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A03021" w14:textId="117E523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635467" w14:textId="6F0891B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A9DB57" w14:textId="5D7BBCD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50966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A71315" w14:textId="342729C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093FDC5" w14:textId="3750DC7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7B5332" w14:textId="47313EE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E337CD5" w14:textId="4ECA6FD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48BEC9" w14:textId="703C27A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F0F624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29568BE"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Male</w:t>
            </w:r>
          </w:p>
        </w:tc>
        <w:tc>
          <w:tcPr>
            <w:tcW w:w="0" w:type="auto"/>
            <w:vAlign w:val="bottom"/>
          </w:tcPr>
          <w:p w14:paraId="38DFFFD0" w14:textId="1DFFD75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-0.58</w:t>
            </w:r>
          </w:p>
        </w:tc>
        <w:tc>
          <w:tcPr>
            <w:tcW w:w="0" w:type="auto"/>
            <w:vAlign w:val="bottom"/>
          </w:tcPr>
          <w:p w14:paraId="0465B0A6" w14:textId="3E57BB9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(0.11)</w:t>
            </w:r>
          </w:p>
        </w:tc>
        <w:tc>
          <w:tcPr>
            <w:tcW w:w="0" w:type="auto"/>
          </w:tcPr>
          <w:p w14:paraId="4C3691DE" w14:textId="21D142C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6486C903" w14:textId="00088D90"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vAlign w:val="bottom"/>
          </w:tcPr>
          <w:p w14:paraId="21DA705A" w14:textId="142FB72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5414F4A0" w14:textId="242C0161"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F9865A" w14:textId="6E99FA80"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9A3F792" w14:textId="540212D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25D83D1" w14:textId="0269F980"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-0.57</w:t>
            </w:r>
          </w:p>
        </w:tc>
        <w:tc>
          <w:tcPr>
            <w:tcW w:w="0" w:type="auto"/>
            <w:vAlign w:val="bottom"/>
          </w:tcPr>
          <w:p w14:paraId="7896B26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(0.11)</w:t>
            </w:r>
          </w:p>
        </w:tc>
        <w:tc>
          <w:tcPr>
            <w:tcW w:w="0" w:type="auto"/>
          </w:tcPr>
          <w:p w14:paraId="4848071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0E44009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vAlign w:val="bottom"/>
          </w:tcPr>
          <w:p w14:paraId="61D7DD3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314EC646" w14:textId="51081D5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193ADB" w14:textId="69F7586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F3ABB8" w14:textId="47462B4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0B620E4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38F1C4"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Housing Tenure</w:t>
            </w:r>
          </w:p>
        </w:tc>
        <w:tc>
          <w:tcPr>
            <w:tcW w:w="0" w:type="auto"/>
          </w:tcPr>
          <w:p w14:paraId="1F9FBA3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DB8AA0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6004B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A259D8"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5D7A20"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E23027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22EF0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73941F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A4EA8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C5837F"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B528C27"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D7BF7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7D8DF1D"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F46627"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FFC18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AF5BD0"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C7F1B4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BC9CFB2"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Own Home</w:t>
            </w:r>
          </w:p>
        </w:tc>
        <w:tc>
          <w:tcPr>
            <w:tcW w:w="0" w:type="auto"/>
          </w:tcPr>
          <w:p w14:paraId="1831B1B7" w14:textId="04F63D9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457B68FC" w14:textId="05E4AE24"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776B88"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650E08" w14:textId="533A7D4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9D829A4" w14:textId="06891014"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C23F29" w14:textId="0DA0B0F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FDE5C8" w14:textId="23ABB738"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64F3FD" w14:textId="473DA9E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F0EB94" w14:textId="29539508"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8A6F39" w14:textId="365656F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D9AB1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861D00" w14:textId="08E78E9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135BF3" w14:textId="5DA11D2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BB2FAD" w14:textId="4E37356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20D4BF" w14:textId="6FC75C9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8E4F26" w14:textId="3F59B6D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62A6762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465D07"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Do not Own Home</w:t>
            </w:r>
          </w:p>
        </w:tc>
        <w:tc>
          <w:tcPr>
            <w:tcW w:w="0" w:type="auto"/>
            <w:vAlign w:val="bottom"/>
          </w:tcPr>
          <w:p w14:paraId="4D6BAE38" w14:textId="64B5AEC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3707863E" w14:textId="5D5CE62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tcPr>
          <w:p w14:paraId="36B5C19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5D0286C" w14:textId="1843A97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vAlign w:val="bottom"/>
          </w:tcPr>
          <w:p w14:paraId="4DABB962" w14:textId="2682048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4FF3D212" w14:textId="15F01B3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7CEE4D7" w14:textId="648D25CD"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2DDFF3" w14:textId="68B0DFF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5F550EE" w14:textId="294E6CA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5F2EAAA1"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tcPr>
          <w:p w14:paraId="1C54B92F"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950F99E" w14:textId="30867EAD"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vAlign w:val="bottom"/>
          </w:tcPr>
          <w:p w14:paraId="32850F6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35AD60CD" w14:textId="792EF73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76765A6" w14:textId="6F144F3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4B36E97" w14:textId="3708FE6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0BBEC2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71004E6" w14:textId="77777777" w:rsidR="000A7100" w:rsidRPr="000A7100" w:rsidRDefault="000A7100" w:rsidP="000A7100">
            <w:pPr>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RGSC (SOC 2000)</w:t>
            </w:r>
          </w:p>
        </w:tc>
        <w:tc>
          <w:tcPr>
            <w:tcW w:w="0" w:type="auto"/>
            <w:vAlign w:val="bottom"/>
          </w:tcPr>
          <w:p w14:paraId="2C98A4A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76F15DE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4AB57F5"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5C5A15F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070974E8"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0D6A96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2D5B9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205A4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534DB4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CDA33C"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FC3095"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E07A4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C0C25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EBC8A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7CF0E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339A8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CB039D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5EABF3"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1</w:t>
            </w:r>
          </w:p>
        </w:tc>
        <w:tc>
          <w:tcPr>
            <w:tcW w:w="0" w:type="auto"/>
            <w:vAlign w:val="bottom"/>
          </w:tcPr>
          <w:p w14:paraId="0EF73A5C" w14:textId="4151395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-0.01</w:t>
            </w:r>
          </w:p>
        </w:tc>
        <w:tc>
          <w:tcPr>
            <w:tcW w:w="0" w:type="auto"/>
            <w:vAlign w:val="bottom"/>
          </w:tcPr>
          <w:p w14:paraId="3D868DED" w14:textId="1C1853A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(0.27)</w:t>
            </w:r>
          </w:p>
        </w:tc>
        <w:tc>
          <w:tcPr>
            <w:tcW w:w="0" w:type="auto"/>
          </w:tcPr>
          <w:p w14:paraId="6DFF80E8"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7E012CE1" w14:textId="0386915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-0.00</w:t>
            </w:r>
          </w:p>
        </w:tc>
        <w:tc>
          <w:tcPr>
            <w:tcW w:w="0" w:type="auto"/>
            <w:vAlign w:val="bottom"/>
          </w:tcPr>
          <w:p w14:paraId="0E23A376" w14:textId="796196D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(0.05)</w:t>
            </w:r>
          </w:p>
        </w:tc>
        <w:tc>
          <w:tcPr>
            <w:tcW w:w="0" w:type="auto"/>
          </w:tcPr>
          <w:p w14:paraId="084292C1" w14:textId="00B4F66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0.25</w:t>
            </w:r>
          </w:p>
        </w:tc>
        <w:tc>
          <w:tcPr>
            <w:tcW w:w="0" w:type="auto"/>
          </w:tcPr>
          <w:p w14:paraId="7D04A205" w14:textId="338AEEE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-0.58</w:t>
            </w:r>
          </w:p>
        </w:tc>
        <w:tc>
          <w:tcPr>
            <w:tcW w:w="0" w:type="auto"/>
          </w:tcPr>
          <w:p w14:paraId="35C88497" w14:textId="3804898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0.56</w:t>
            </w:r>
          </w:p>
        </w:tc>
        <w:tc>
          <w:tcPr>
            <w:tcW w:w="0" w:type="auto"/>
            <w:vAlign w:val="bottom"/>
          </w:tcPr>
          <w:p w14:paraId="6893688C" w14:textId="05D50A5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-0.10</w:t>
            </w:r>
          </w:p>
        </w:tc>
        <w:tc>
          <w:tcPr>
            <w:tcW w:w="0" w:type="auto"/>
            <w:vAlign w:val="bottom"/>
          </w:tcPr>
          <w:p w14:paraId="7A1EBEF0"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(0.24)</w:t>
            </w:r>
          </w:p>
        </w:tc>
        <w:tc>
          <w:tcPr>
            <w:tcW w:w="0" w:type="auto"/>
          </w:tcPr>
          <w:p w14:paraId="088FF59A"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5CDC487" w14:textId="1760DD0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vAlign w:val="bottom"/>
          </w:tcPr>
          <w:p w14:paraId="11F92FA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(0.05)</w:t>
            </w:r>
          </w:p>
        </w:tc>
        <w:tc>
          <w:tcPr>
            <w:tcW w:w="0" w:type="auto"/>
          </w:tcPr>
          <w:p w14:paraId="1FA5235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0.21</w:t>
            </w:r>
          </w:p>
        </w:tc>
        <w:tc>
          <w:tcPr>
            <w:tcW w:w="0" w:type="auto"/>
          </w:tcPr>
          <w:p w14:paraId="1D4A3B2B" w14:textId="52A565E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59</w:t>
            </w:r>
          </w:p>
        </w:tc>
        <w:tc>
          <w:tcPr>
            <w:tcW w:w="0" w:type="auto"/>
          </w:tcPr>
          <w:p w14:paraId="43CCA3AF" w14:textId="312FDA4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39</w:t>
            </w:r>
          </w:p>
        </w:tc>
      </w:tr>
      <w:tr w:rsidR="000A7100" w:rsidRPr="000A7100" w14:paraId="68577FC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FA852C3"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2</w:t>
            </w:r>
          </w:p>
        </w:tc>
        <w:tc>
          <w:tcPr>
            <w:tcW w:w="0" w:type="auto"/>
          </w:tcPr>
          <w:p w14:paraId="677BD243" w14:textId="40626E2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143E42DD" w14:textId="409613E1"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397C8B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0FAEED0" w14:textId="664D5A8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5A88A77" w14:textId="30F9480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DD4B618" w14:textId="1083587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0.11</w:t>
            </w:r>
          </w:p>
        </w:tc>
        <w:tc>
          <w:tcPr>
            <w:tcW w:w="0" w:type="auto"/>
          </w:tcPr>
          <w:p w14:paraId="645A9FC4" w14:textId="7A60BE9F"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-0.25</w:t>
            </w:r>
          </w:p>
        </w:tc>
        <w:tc>
          <w:tcPr>
            <w:tcW w:w="0" w:type="auto"/>
          </w:tcPr>
          <w:p w14:paraId="03B01586" w14:textId="341F7EE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0.25</w:t>
            </w:r>
          </w:p>
        </w:tc>
        <w:tc>
          <w:tcPr>
            <w:tcW w:w="0" w:type="auto"/>
          </w:tcPr>
          <w:p w14:paraId="153657B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60CF3356" w14:textId="219D399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F144C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E78A23" w14:textId="128F618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AB3B61" w14:textId="588572B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11C9D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0.12</w:t>
            </w:r>
          </w:p>
        </w:tc>
        <w:tc>
          <w:tcPr>
            <w:tcW w:w="0" w:type="auto"/>
          </w:tcPr>
          <w:p w14:paraId="6F78E92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-0.27</w:t>
            </w:r>
          </w:p>
        </w:tc>
        <w:tc>
          <w:tcPr>
            <w:tcW w:w="0" w:type="auto"/>
          </w:tcPr>
          <w:p w14:paraId="0C95C29C"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0.27</w:t>
            </w:r>
          </w:p>
        </w:tc>
      </w:tr>
      <w:tr w:rsidR="000A7100" w:rsidRPr="000A7100" w14:paraId="028B207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CD324E"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3NM</w:t>
            </w:r>
          </w:p>
        </w:tc>
        <w:tc>
          <w:tcPr>
            <w:tcW w:w="0" w:type="auto"/>
            <w:vAlign w:val="bottom"/>
          </w:tcPr>
          <w:p w14:paraId="7E0FCBB3" w14:textId="270B375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-0.24</w:t>
            </w:r>
          </w:p>
        </w:tc>
        <w:tc>
          <w:tcPr>
            <w:tcW w:w="0" w:type="auto"/>
            <w:vAlign w:val="bottom"/>
          </w:tcPr>
          <w:p w14:paraId="3F068B7D" w14:textId="45ABB58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7921FED1"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283991E9" w14:textId="01DFA8B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-0.05</w:t>
            </w:r>
          </w:p>
        </w:tc>
        <w:tc>
          <w:tcPr>
            <w:tcW w:w="0" w:type="auto"/>
            <w:vAlign w:val="bottom"/>
          </w:tcPr>
          <w:p w14:paraId="439F6665" w14:textId="79532D8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552806DC" w14:textId="0F4FE30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c>
          <w:tcPr>
            <w:tcW w:w="0" w:type="auto"/>
          </w:tcPr>
          <w:p w14:paraId="7B9BFB69" w14:textId="3B5CE93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-0.60</w:t>
            </w:r>
          </w:p>
        </w:tc>
        <w:tc>
          <w:tcPr>
            <w:tcW w:w="0" w:type="auto"/>
          </w:tcPr>
          <w:p w14:paraId="2A08F504" w14:textId="1316F62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0.12</w:t>
            </w:r>
          </w:p>
        </w:tc>
        <w:tc>
          <w:tcPr>
            <w:tcW w:w="0" w:type="auto"/>
            <w:vAlign w:val="bottom"/>
          </w:tcPr>
          <w:p w14:paraId="34AC5652" w14:textId="3FF0136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527866A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(0.18)</w:t>
            </w:r>
          </w:p>
        </w:tc>
        <w:tc>
          <w:tcPr>
            <w:tcW w:w="0" w:type="auto"/>
            <w:vAlign w:val="bottom"/>
          </w:tcPr>
          <w:p w14:paraId="7006C67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EF9C7F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vAlign w:val="bottom"/>
          </w:tcPr>
          <w:p w14:paraId="5F78E95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3C9C27DD" w14:textId="38CF681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14</w:t>
            </w:r>
          </w:p>
        </w:tc>
        <w:tc>
          <w:tcPr>
            <w:tcW w:w="0" w:type="auto"/>
          </w:tcPr>
          <w:p w14:paraId="4DB215C9" w14:textId="22E6339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50</w:t>
            </w:r>
          </w:p>
        </w:tc>
        <w:tc>
          <w:tcPr>
            <w:tcW w:w="0" w:type="auto"/>
          </w:tcPr>
          <w:p w14:paraId="43FAAB51" w14:textId="25186DA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12</w:t>
            </w:r>
          </w:p>
        </w:tc>
      </w:tr>
      <w:tr w:rsidR="000A7100" w:rsidRPr="000A7100" w14:paraId="3628E07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E692722"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3M</w:t>
            </w:r>
          </w:p>
        </w:tc>
        <w:tc>
          <w:tcPr>
            <w:tcW w:w="0" w:type="auto"/>
            <w:vAlign w:val="bottom"/>
          </w:tcPr>
          <w:p w14:paraId="130F1C26" w14:textId="067A62A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-0.71</w:t>
            </w:r>
          </w:p>
        </w:tc>
        <w:tc>
          <w:tcPr>
            <w:tcW w:w="0" w:type="auto"/>
            <w:vAlign w:val="bottom"/>
          </w:tcPr>
          <w:p w14:paraId="45B78B49" w14:textId="05F50B1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(0.14)</w:t>
            </w:r>
          </w:p>
        </w:tc>
        <w:tc>
          <w:tcPr>
            <w:tcW w:w="0" w:type="auto"/>
          </w:tcPr>
          <w:p w14:paraId="2D67532D" w14:textId="185BF52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6FEEAF26" w14:textId="015BDED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-0.15</w:t>
            </w:r>
          </w:p>
        </w:tc>
        <w:tc>
          <w:tcPr>
            <w:tcW w:w="0" w:type="auto"/>
            <w:vAlign w:val="bottom"/>
          </w:tcPr>
          <w:p w14:paraId="32C241C9" w14:textId="128D309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616294F5" w14:textId="7926E79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0.09</w:t>
            </w:r>
          </w:p>
        </w:tc>
        <w:tc>
          <w:tcPr>
            <w:tcW w:w="0" w:type="auto"/>
          </w:tcPr>
          <w:p w14:paraId="1DF96C26" w14:textId="09607FE4"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-0.91</w:t>
            </w:r>
          </w:p>
        </w:tc>
        <w:tc>
          <w:tcPr>
            <w:tcW w:w="0" w:type="auto"/>
          </w:tcPr>
          <w:p w14:paraId="04B6ABED" w14:textId="49411A0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-0.51</w:t>
            </w:r>
          </w:p>
        </w:tc>
        <w:tc>
          <w:tcPr>
            <w:tcW w:w="0" w:type="auto"/>
            <w:vAlign w:val="bottom"/>
          </w:tcPr>
          <w:p w14:paraId="6EEE4676" w14:textId="20B7C07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-0.68</w:t>
            </w:r>
          </w:p>
        </w:tc>
        <w:tc>
          <w:tcPr>
            <w:tcW w:w="0" w:type="auto"/>
            <w:vAlign w:val="bottom"/>
          </w:tcPr>
          <w:p w14:paraId="461212E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(0.15)</w:t>
            </w:r>
          </w:p>
        </w:tc>
        <w:tc>
          <w:tcPr>
            <w:tcW w:w="0" w:type="auto"/>
          </w:tcPr>
          <w:p w14:paraId="3E6B1EE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2E8C48C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-0.15</w:t>
            </w:r>
          </w:p>
        </w:tc>
        <w:tc>
          <w:tcPr>
            <w:tcW w:w="0" w:type="auto"/>
            <w:vAlign w:val="bottom"/>
          </w:tcPr>
          <w:p w14:paraId="56CFAB4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77EA2E6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0.09</w:t>
            </w:r>
          </w:p>
        </w:tc>
        <w:tc>
          <w:tcPr>
            <w:tcW w:w="0" w:type="auto"/>
          </w:tcPr>
          <w:p w14:paraId="6E0362C2" w14:textId="3E90C2A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89</w:t>
            </w:r>
          </w:p>
        </w:tc>
        <w:tc>
          <w:tcPr>
            <w:tcW w:w="0" w:type="auto"/>
          </w:tcPr>
          <w:p w14:paraId="12F0ACFB" w14:textId="4057D98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47</w:t>
            </w:r>
          </w:p>
        </w:tc>
      </w:tr>
      <w:tr w:rsidR="000A7100" w:rsidRPr="000A7100" w14:paraId="2B7469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371EEC"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4</w:t>
            </w:r>
          </w:p>
        </w:tc>
        <w:tc>
          <w:tcPr>
            <w:tcW w:w="0" w:type="auto"/>
            <w:vAlign w:val="bottom"/>
          </w:tcPr>
          <w:p w14:paraId="32AA35B4" w14:textId="07A1B7C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-0.54</w:t>
            </w:r>
          </w:p>
        </w:tc>
        <w:tc>
          <w:tcPr>
            <w:tcW w:w="0" w:type="auto"/>
            <w:vAlign w:val="bottom"/>
          </w:tcPr>
          <w:p w14:paraId="46DAF86E" w14:textId="0B24D2C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(0.20)</w:t>
            </w:r>
          </w:p>
        </w:tc>
        <w:tc>
          <w:tcPr>
            <w:tcW w:w="0" w:type="auto"/>
          </w:tcPr>
          <w:p w14:paraId="59797D16" w14:textId="606E2DE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24C088C4" w14:textId="0088586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-0.11</w:t>
            </w:r>
          </w:p>
        </w:tc>
        <w:tc>
          <w:tcPr>
            <w:tcW w:w="0" w:type="auto"/>
            <w:vAlign w:val="bottom"/>
          </w:tcPr>
          <w:p w14:paraId="094B7D88" w14:textId="612D2A2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301B71F8" w14:textId="648C492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c>
          <w:tcPr>
            <w:tcW w:w="0" w:type="auto"/>
          </w:tcPr>
          <w:p w14:paraId="27F00D57" w14:textId="4EB6923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-0.91</w:t>
            </w:r>
          </w:p>
        </w:tc>
        <w:tc>
          <w:tcPr>
            <w:tcW w:w="0" w:type="auto"/>
          </w:tcPr>
          <w:p w14:paraId="3F3C78B4" w14:textId="08597FA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-0.17</w:t>
            </w:r>
          </w:p>
        </w:tc>
        <w:tc>
          <w:tcPr>
            <w:tcW w:w="0" w:type="auto"/>
            <w:vAlign w:val="bottom"/>
          </w:tcPr>
          <w:p w14:paraId="0DEF70C7" w14:textId="700822B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-0.57</w:t>
            </w:r>
          </w:p>
        </w:tc>
        <w:tc>
          <w:tcPr>
            <w:tcW w:w="0" w:type="auto"/>
            <w:vAlign w:val="bottom"/>
          </w:tcPr>
          <w:p w14:paraId="35C63E8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tcPr>
          <w:p w14:paraId="1159E91C" w14:textId="032985E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41509AC2" w14:textId="0674DB7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vAlign w:val="bottom"/>
          </w:tcPr>
          <w:p w14:paraId="4C4DD82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616AE5B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0.15</w:t>
            </w:r>
          </w:p>
        </w:tc>
        <w:tc>
          <w:tcPr>
            <w:tcW w:w="0" w:type="auto"/>
          </w:tcPr>
          <w:p w14:paraId="5CFAFC70" w14:textId="69F1FA9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91</w:t>
            </w:r>
          </w:p>
        </w:tc>
        <w:tc>
          <w:tcPr>
            <w:tcW w:w="0" w:type="auto"/>
          </w:tcPr>
          <w:p w14:paraId="23B32A8F" w14:textId="49675FA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23</w:t>
            </w:r>
          </w:p>
        </w:tc>
      </w:tr>
      <w:tr w:rsidR="000A7100" w:rsidRPr="000A7100" w14:paraId="5A76893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C02D3AB"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5</w:t>
            </w:r>
          </w:p>
        </w:tc>
        <w:tc>
          <w:tcPr>
            <w:tcW w:w="0" w:type="auto"/>
            <w:vAlign w:val="bottom"/>
          </w:tcPr>
          <w:p w14:paraId="037F017F" w14:textId="6464932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-0.61</w:t>
            </w:r>
          </w:p>
        </w:tc>
        <w:tc>
          <w:tcPr>
            <w:tcW w:w="0" w:type="auto"/>
            <w:vAlign w:val="bottom"/>
          </w:tcPr>
          <w:p w14:paraId="3A69055B" w14:textId="7624460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(0.26)</w:t>
            </w:r>
          </w:p>
        </w:tc>
        <w:tc>
          <w:tcPr>
            <w:tcW w:w="0" w:type="auto"/>
          </w:tcPr>
          <w:p w14:paraId="69FF51F1" w14:textId="3A96370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02F77B3F" w14:textId="171F0E6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vAlign w:val="bottom"/>
          </w:tcPr>
          <w:p w14:paraId="6B3FDA8E" w14:textId="0F40F9D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(0.06)</w:t>
            </w:r>
          </w:p>
        </w:tc>
        <w:tc>
          <w:tcPr>
            <w:tcW w:w="0" w:type="auto"/>
          </w:tcPr>
          <w:p w14:paraId="0BB05C0C" w14:textId="603D0E2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0.24</w:t>
            </w:r>
          </w:p>
        </w:tc>
        <w:tc>
          <w:tcPr>
            <w:tcW w:w="0" w:type="auto"/>
          </w:tcPr>
          <w:p w14:paraId="07C7F67B" w14:textId="31B0DB9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-1.16</w:t>
            </w:r>
          </w:p>
        </w:tc>
        <w:tc>
          <w:tcPr>
            <w:tcW w:w="0" w:type="auto"/>
          </w:tcPr>
          <w:p w14:paraId="1D47700D" w14:textId="5CFB9ED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-0.06</w:t>
            </w:r>
          </w:p>
        </w:tc>
        <w:tc>
          <w:tcPr>
            <w:tcW w:w="0" w:type="auto"/>
            <w:vAlign w:val="bottom"/>
          </w:tcPr>
          <w:p w14:paraId="58A2725F" w14:textId="0039EADF"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-0.85</w:t>
            </w:r>
          </w:p>
        </w:tc>
        <w:tc>
          <w:tcPr>
            <w:tcW w:w="0" w:type="auto"/>
            <w:vAlign w:val="bottom"/>
          </w:tcPr>
          <w:p w14:paraId="6B0A839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(0.31)</w:t>
            </w:r>
          </w:p>
        </w:tc>
        <w:tc>
          <w:tcPr>
            <w:tcW w:w="0" w:type="auto"/>
          </w:tcPr>
          <w:p w14:paraId="0D6668CF"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2CCF8EE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-0.18</w:t>
            </w:r>
          </w:p>
        </w:tc>
        <w:tc>
          <w:tcPr>
            <w:tcW w:w="0" w:type="auto"/>
            <w:vAlign w:val="bottom"/>
          </w:tcPr>
          <w:p w14:paraId="31AA65F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(0.07)</w:t>
            </w:r>
          </w:p>
        </w:tc>
        <w:tc>
          <w:tcPr>
            <w:tcW w:w="0" w:type="auto"/>
          </w:tcPr>
          <w:p w14:paraId="7115E4EE" w14:textId="4981B3E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29</w:t>
            </w:r>
          </w:p>
        </w:tc>
        <w:tc>
          <w:tcPr>
            <w:tcW w:w="0" w:type="auto"/>
          </w:tcPr>
          <w:p w14:paraId="6FFC6D81" w14:textId="6C7CA34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-1.</w:t>
            </w:r>
            <w:r>
              <w:rPr>
                <w:rFonts w:ascii="Times New Roman" w:hAnsi="Times New Roman" w:cs="Times New Roman"/>
                <w:color w:val="auto"/>
                <w:sz w:val="16"/>
                <w:szCs w:val="16"/>
              </w:rPr>
              <w:t>51</w:t>
            </w:r>
          </w:p>
        </w:tc>
        <w:tc>
          <w:tcPr>
            <w:tcW w:w="0" w:type="auto"/>
          </w:tcPr>
          <w:p w14:paraId="4201CF32" w14:textId="5FCEA34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19</w:t>
            </w:r>
          </w:p>
        </w:tc>
      </w:tr>
      <w:tr w:rsidR="000A7100" w:rsidRPr="000A7100" w14:paraId="5F54EF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7A7A24"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Intercept</w:t>
            </w:r>
          </w:p>
        </w:tc>
        <w:tc>
          <w:tcPr>
            <w:tcW w:w="0" w:type="auto"/>
            <w:vAlign w:val="bottom"/>
          </w:tcPr>
          <w:p w14:paraId="45AC8048" w14:textId="55A263B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0.71</w:t>
            </w:r>
          </w:p>
        </w:tc>
        <w:tc>
          <w:tcPr>
            <w:tcW w:w="0" w:type="auto"/>
            <w:vAlign w:val="bottom"/>
          </w:tcPr>
          <w:p w14:paraId="05C235C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tcPr>
          <w:p w14:paraId="069500AA"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tcPr>
          <w:p w14:paraId="1D471B2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EA67A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96AD5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847CE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2B8A0D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FFEC8F9" w14:textId="2A9BED4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0.70</w:t>
            </w:r>
          </w:p>
        </w:tc>
        <w:tc>
          <w:tcPr>
            <w:tcW w:w="0" w:type="auto"/>
            <w:vAlign w:val="bottom"/>
          </w:tcPr>
          <w:p w14:paraId="3C70C33C" w14:textId="1270E3B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(0.14)</w:t>
            </w:r>
          </w:p>
        </w:tc>
        <w:tc>
          <w:tcPr>
            <w:tcW w:w="0" w:type="auto"/>
          </w:tcPr>
          <w:p w14:paraId="4CFEB946" w14:textId="12579CC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tcPr>
          <w:p w14:paraId="6316A28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65BE5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43799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9BED5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EC325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E96D41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8835956"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Number of observations</w:t>
            </w:r>
          </w:p>
        </w:tc>
        <w:tc>
          <w:tcPr>
            <w:tcW w:w="0" w:type="auto"/>
            <w:gridSpan w:val="8"/>
          </w:tcPr>
          <w:p w14:paraId="420726D6" w14:textId="5793FA6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1574</w:t>
            </w:r>
          </w:p>
        </w:tc>
        <w:tc>
          <w:tcPr>
            <w:tcW w:w="0" w:type="auto"/>
            <w:gridSpan w:val="8"/>
          </w:tcPr>
          <w:p w14:paraId="2769BD7B" w14:textId="001D4468"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1574</w:t>
            </w:r>
          </w:p>
        </w:tc>
      </w:tr>
      <w:tr w:rsidR="000A7100" w:rsidRPr="000A7100" w14:paraId="2B91C71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52C62E"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1898E0E" w14:textId="12473A7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0.09</w:t>
            </w:r>
          </w:p>
        </w:tc>
        <w:tc>
          <w:tcPr>
            <w:tcW w:w="0" w:type="auto"/>
            <w:gridSpan w:val="8"/>
          </w:tcPr>
          <w:p w14:paraId="251B8388" w14:textId="1408AE2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0.09</w:t>
            </w:r>
          </w:p>
        </w:tc>
      </w:tr>
      <w:tr w:rsidR="000A7100" w:rsidRPr="000A7100" w14:paraId="51BAF32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8F3FD5"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C9081A2" w14:textId="2CE14BF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0.08</w:t>
            </w:r>
          </w:p>
        </w:tc>
        <w:tc>
          <w:tcPr>
            <w:tcW w:w="0" w:type="auto"/>
            <w:gridSpan w:val="8"/>
          </w:tcPr>
          <w:p w14:paraId="6EC9E09E" w14:textId="44FF0CB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0.08</w:t>
            </w:r>
          </w:p>
        </w:tc>
      </w:tr>
      <w:tr w:rsidR="000A7100" w:rsidRPr="000A7100" w14:paraId="6F9306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0EEC6C"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390A920" w14:textId="7C02E76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0.11</w:t>
            </w:r>
          </w:p>
        </w:tc>
        <w:tc>
          <w:tcPr>
            <w:tcW w:w="0" w:type="auto"/>
            <w:gridSpan w:val="8"/>
          </w:tcPr>
          <w:p w14:paraId="4FB50BD0" w14:textId="709CAD4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0.11</w:t>
            </w:r>
          </w:p>
        </w:tc>
      </w:tr>
      <w:tr w:rsidR="000A7100" w:rsidRPr="000A7100" w14:paraId="7502073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701156"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44560BA6" w14:textId="67077C3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c>
          <w:tcPr>
            <w:tcW w:w="0" w:type="auto"/>
            <w:gridSpan w:val="8"/>
          </w:tcPr>
          <w:p w14:paraId="3409BF70" w14:textId="05FE712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r>
      <w:tr w:rsidR="000A7100" w:rsidRPr="000A7100" w14:paraId="1A4DE64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DCFABD"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0A7100">
              <w:rPr>
                <w:rFonts w:ascii="Times New Roman" w:eastAsiaTheme="minorEastAsia" w:hAnsi="Times New Roman" w:cs="Times New Roman"/>
                <w:b w:val="0"/>
                <w:bCs w:val="0"/>
                <w:color w:val="auto"/>
                <w:sz w:val="16"/>
                <w:szCs w:val="16"/>
              </w:rPr>
              <w:t xml:space="preserve"> </w:t>
            </w:r>
          </w:p>
        </w:tc>
        <w:tc>
          <w:tcPr>
            <w:tcW w:w="0" w:type="auto"/>
            <w:gridSpan w:val="8"/>
          </w:tcPr>
          <w:p w14:paraId="5D8C126E" w14:textId="780F9B2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0.13</w:t>
            </w:r>
          </w:p>
        </w:tc>
        <w:tc>
          <w:tcPr>
            <w:tcW w:w="0" w:type="auto"/>
            <w:gridSpan w:val="8"/>
          </w:tcPr>
          <w:p w14:paraId="61ABE3C5" w14:textId="1E506FF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0.13</w:t>
            </w:r>
          </w:p>
        </w:tc>
      </w:tr>
      <w:tr w:rsidR="000A7100" w:rsidRPr="000A7100" w14:paraId="29568BD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9888A09"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AIC</w:t>
            </w:r>
          </w:p>
        </w:tc>
        <w:tc>
          <w:tcPr>
            <w:tcW w:w="0" w:type="auto"/>
            <w:gridSpan w:val="8"/>
            <w:vAlign w:val="bottom"/>
          </w:tcPr>
          <w:p w14:paraId="46245D5A" w14:textId="4594EF1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1938.92</w:t>
            </w:r>
          </w:p>
        </w:tc>
        <w:tc>
          <w:tcPr>
            <w:tcW w:w="0" w:type="auto"/>
            <w:gridSpan w:val="8"/>
            <w:vAlign w:val="bottom"/>
          </w:tcPr>
          <w:p w14:paraId="7C1E169D" w14:textId="71FFFCE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1941.03</w:t>
            </w:r>
          </w:p>
        </w:tc>
      </w:tr>
      <w:tr w:rsidR="000A7100" w:rsidRPr="000A7100" w14:paraId="784EB8E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3F3B86"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BIC</w:t>
            </w:r>
          </w:p>
        </w:tc>
        <w:tc>
          <w:tcPr>
            <w:tcW w:w="0" w:type="auto"/>
            <w:gridSpan w:val="8"/>
            <w:vAlign w:val="bottom"/>
          </w:tcPr>
          <w:p w14:paraId="2CDB7905" w14:textId="3F1B5BD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1987.17</w:t>
            </w:r>
          </w:p>
        </w:tc>
        <w:tc>
          <w:tcPr>
            <w:tcW w:w="0" w:type="auto"/>
            <w:gridSpan w:val="8"/>
            <w:vAlign w:val="bottom"/>
          </w:tcPr>
          <w:p w14:paraId="7ABE79AC" w14:textId="7AD659F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1989.28</w:t>
            </w:r>
          </w:p>
        </w:tc>
      </w:tr>
      <w:tr w:rsidR="000A7100" w:rsidRPr="000A7100" w14:paraId="06F0824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7F18C58A" w14:textId="77777777" w:rsidR="000A7100" w:rsidRPr="000A7100" w:rsidRDefault="000A7100" w:rsidP="000A7100">
            <w:pPr>
              <w:jc w:val="center"/>
              <w:rPr>
                <w:rFonts w:ascii="Times New Roman" w:hAnsi="Times New Roman" w:cs="Times New Roman"/>
                <w:color w:val="auto"/>
                <w:sz w:val="16"/>
                <w:szCs w:val="16"/>
              </w:rPr>
            </w:pPr>
            <w:r w:rsidRPr="000A7100">
              <w:rPr>
                <w:rFonts w:ascii="Times New Roman" w:hAnsi="Times New Roman" w:cs="Times New Roman"/>
                <w:color w:val="auto"/>
                <w:sz w:val="16"/>
                <w:szCs w:val="16"/>
              </w:rPr>
              <w:t>*** p&lt;.001, ** p&lt;.01, * p&lt;.05</w:t>
            </w:r>
            <w:r w:rsidRPr="000A7100">
              <w:rPr>
                <w:rFonts w:ascii="Times New Roman" w:hAnsi="Times New Roman" w:cs="Times New Roman"/>
                <w:color w:val="auto"/>
                <w:sz w:val="16"/>
                <w:szCs w:val="16"/>
              </w:rPr>
              <w:br/>
              <w:t>Data Source: BCS [Sweeps 0-5]</w:t>
            </w:r>
          </w:p>
          <w:p w14:paraId="745F4BEC" w14:textId="77777777" w:rsidR="000A7100" w:rsidRPr="000A7100" w:rsidRDefault="000A7100" w:rsidP="000A7100">
            <w:pPr>
              <w:jc w:val="center"/>
              <w:rPr>
                <w:rFonts w:ascii="Times New Roman" w:hAnsi="Times New Roman" w:cs="Times New Roman"/>
                <w:color w:val="auto"/>
                <w:sz w:val="16"/>
                <w:szCs w:val="16"/>
              </w:rPr>
            </w:pPr>
            <w:r w:rsidRPr="000A7100">
              <w:rPr>
                <w:rFonts w:ascii="Times New Roman" w:hAnsi="Times New Roman" w:cs="Times New Roman"/>
                <w:color w:val="auto"/>
                <w:sz w:val="16"/>
                <w:szCs w:val="16"/>
              </w:rPr>
              <w:t>Note: Sensitivity Analysis of SOC RGSC</w:t>
            </w:r>
          </w:p>
        </w:tc>
      </w:tr>
    </w:tbl>
    <w:p w14:paraId="1F3FBDCF" w14:textId="77777777" w:rsidR="007E0A20" w:rsidRDefault="007E0A20" w:rsidP="007E0A20">
      <w:pPr>
        <w:sectPr w:rsidR="007E0A20" w:rsidSect="007E0A20">
          <w:pgSz w:w="16838" w:h="11906" w:orient="landscape"/>
          <w:pgMar w:top="1440" w:right="1440" w:bottom="1440" w:left="1440" w:header="709" w:footer="709" w:gutter="0"/>
          <w:cols w:space="708"/>
          <w:docGrid w:linePitch="360"/>
        </w:sectPr>
      </w:pPr>
    </w:p>
    <w:p w14:paraId="2AEA56CE" w14:textId="7C6AA472" w:rsidR="007E0A20" w:rsidRDefault="009577C0" w:rsidP="007E0A20">
      <w:pPr>
        <w:pStyle w:val="NormalWeb"/>
        <w:spacing w:line="480" w:lineRule="auto"/>
        <w:rPr>
          <w:rFonts w:ascii="Book Antiqua" w:hAnsi="Book Antiqua"/>
        </w:rPr>
      </w:pPr>
      <w:r>
        <w:rPr>
          <w:rFonts w:ascii="Book Antiqua" w:hAnsi="Book Antiqua"/>
        </w:rPr>
        <w:lastRenderedPageBreak/>
        <w:t>Figure 2.</w:t>
      </w:r>
      <w:r w:rsidR="00DB590F">
        <w:rPr>
          <w:rFonts w:ascii="Book Antiqua" w:hAnsi="Book Antiqua"/>
        </w:rPr>
        <w:t>43</w:t>
      </w:r>
      <w:r>
        <w:rPr>
          <w:rFonts w:ascii="Book Antiqua" w:hAnsi="Book Antiqua"/>
        </w:rPr>
        <w:t xml:space="preserve"> displays the </w:t>
      </w:r>
      <w:r w:rsidR="00EF5633">
        <w:rPr>
          <w:rFonts w:ascii="Book Antiqua" w:hAnsi="Book Antiqua"/>
        </w:rPr>
        <w:t>coefficients</w:t>
      </w:r>
      <w:r>
        <w:rPr>
          <w:rFonts w:ascii="Book Antiqua" w:hAnsi="Book Antiqua"/>
        </w:rPr>
        <w:t xml:space="preserve"> and confidence intervals for the RGSC SOC 90 model. </w:t>
      </w:r>
      <w:r w:rsidR="007E0A20" w:rsidRPr="007E0A20">
        <w:rPr>
          <w:rFonts w:ascii="Book Antiqua" w:hAnsi="Book Antiqua"/>
        </w:rPr>
        <w:t>Looking at figure 2.</w:t>
      </w:r>
      <w:r w:rsidR="00DB590F">
        <w:rPr>
          <w:rFonts w:ascii="Book Antiqua" w:hAnsi="Book Antiqua"/>
        </w:rPr>
        <w:t>44</w:t>
      </w:r>
      <w:r w:rsidR="007E0A20" w:rsidRPr="007E0A20">
        <w:rPr>
          <w:rFonts w:ascii="Book Antiqua" w:hAnsi="Book Antiqua"/>
        </w:rPr>
        <w:t xml:space="preserve">, log odds and quasi-variance statistics for both SOC constructions of RGSC measures. Both measures provide a clear overall </w:t>
      </w:r>
      <w:r w:rsidR="005D02C3" w:rsidRPr="007E0A20">
        <w:rPr>
          <w:rFonts w:ascii="Book Antiqua" w:hAnsi="Book Antiqua"/>
        </w:rPr>
        <w:t>substantive</w:t>
      </w:r>
      <w:r w:rsidR="007E0A20" w:rsidRPr="007E0A20">
        <w:rPr>
          <w:rFonts w:ascii="Book Antiqua" w:hAnsi="Book Antiqua"/>
        </w:rPr>
        <w:t xml:space="preserve"> picture of a manual/non-manual divide within the BCS cohort in terms of continuing schooling or not. Figure 2.</w:t>
      </w:r>
      <w:r w:rsidR="00DB590F">
        <w:rPr>
          <w:rFonts w:ascii="Book Antiqua" w:hAnsi="Book Antiqua"/>
        </w:rPr>
        <w:t>45</w:t>
      </w:r>
      <w:r w:rsidR="007E0A20" w:rsidRPr="007E0A20">
        <w:rPr>
          <w:rFonts w:ascii="Book Antiqua" w:hAnsi="Book Antiqua"/>
        </w:rPr>
        <w:t xml:space="preserve"> goes further and details the predictive </w:t>
      </w:r>
      <w:r w:rsidR="005D02C3" w:rsidRPr="007E0A20">
        <w:rPr>
          <w:rFonts w:ascii="Book Antiqua" w:hAnsi="Book Antiqua"/>
        </w:rPr>
        <w:t>probabilities</w:t>
      </w:r>
      <w:r w:rsidR="007E0A20" w:rsidRPr="007E0A20">
        <w:rPr>
          <w:rFonts w:ascii="Book Antiqua" w:hAnsi="Book Antiqua"/>
        </w:rPr>
        <w:t xml:space="preserve"> at means of economic activity and the average </w:t>
      </w:r>
      <w:r w:rsidR="005D02C3" w:rsidRPr="007E0A20">
        <w:rPr>
          <w:rFonts w:ascii="Book Antiqua" w:hAnsi="Book Antiqua"/>
        </w:rPr>
        <w:t>marginal</w:t>
      </w:r>
      <w:r w:rsidR="007E0A20" w:rsidRPr="007E0A20">
        <w:rPr>
          <w:rFonts w:ascii="Book Antiqua" w:hAnsi="Book Antiqua"/>
        </w:rPr>
        <w:t xml:space="preserve"> effects for RGSC SOC measures – the same </w:t>
      </w:r>
      <w:r w:rsidR="005D02C3" w:rsidRPr="007E0A20">
        <w:rPr>
          <w:rFonts w:ascii="Book Antiqua" w:hAnsi="Book Antiqua"/>
        </w:rPr>
        <w:t>substantive</w:t>
      </w:r>
      <w:r w:rsidR="007E0A20" w:rsidRPr="007E0A20">
        <w:rPr>
          <w:rFonts w:ascii="Book Antiqua" w:hAnsi="Book Antiqua"/>
        </w:rPr>
        <w:t xml:space="preserve"> picture is drawn from this figure also. </w:t>
      </w:r>
    </w:p>
    <w:p w14:paraId="112C821C" w14:textId="77777777" w:rsidR="00D9733D" w:rsidRDefault="000A7100" w:rsidP="00D9733D">
      <w:pPr>
        <w:pStyle w:val="NormalWeb"/>
        <w:keepNext/>
      </w:pPr>
      <w:r>
        <w:rPr>
          <w:noProof/>
        </w:rPr>
        <w:drawing>
          <wp:inline distT="0" distB="0" distL="0" distR="0" wp14:anchorId="29DD9B26" wp14:editId="4A5AFF06">
            <wp:extent cx="5731510" cy="4168775"/>
            <wp:effectExtent l="0" t="0" r="2540" b="3175"/>
            <wp:docPr id="388824647" name="Picture 24"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24647" name="Picture 24" descr="A graph with a red lin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61095F8" w14:textId="62EB6FA7" w:rsidR="000A7100" w:rsidRDefault="00D9733D" w:rsidP="00DB590F">
      <w:pPr>
        <w:pStyle w:val="Caption"/>
      </w:pPr>
      <w:bookmarkStart w:id="229" w:name="_Toc174390573"/>
      <w:r>
        <w:t xml:space="preserve">Figure </w:t>
      </w:r>
      <w:fldSimple w:instr=" STYLEREF 1 \s ">
        <w:r w:rsidR="00DB590F">
          <w:rPr>
            <w:noProof/>
          </w:rPr>
          <w:t>2</w:t>
        </w:r>
      </w:fldSimple>
      <w:r w:rsidR="00DB590F">
        <w:t>.</w:t>
      </w:r>
      <w:fldSimple w:instr=" SEQ Figure \* ARABIC \s 1 ">
        <w:r w:rsidR="00DB590F">
          <w:rPr>
            <w:noProof/>
          </w:rPr>
          <w:t>43</w:t>
        </w:r>
      </w:fldSimple>
      <w:r>
        <w:t xml:space="preserve"> </w:t>
      </w:r>
      <w:r w:rsidRPr="001E2FC6">
        <w:t>Coefficient plot of RGSC SOC 90 model</w:t>
      </w:r>
      <w:bookmarkEnd w:id="229"/>
    </w:p>
    <w:p w14:paraId="0C695B97" w14:textId="77777777" w:rsidR="000A7100" w:rsidRPr="007E0A20" w:rsidRDefault="000A7100" w:rsidP="007E0A20">
      <w:pPr>
        <w:pStyle w:val="NormalWeb"/>
        <w:spacing w:line="480" w:lineRule="auto"/>
        <w:rPr>
          <w:rFonts w:ascii="Book Antiqua" w:hAnsi="Book Antiqua"/>
        </w:rPr>
      </w:pPr>
    </w:p>
    <w:p w14:paraId="27B7C6AD"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3852A6BA" w14:textId="77777777" w:rsidR="00D9733D" w:rsidRDefault="000A7100" w:rsidP="00DB590F">
      <w:pPr>
        <w:pStyle w:val="Caption"/>
      </w:pPr>
      <w:r w:rsidRPr="000A7100">
        <w:rPr>
          <w:noProof/>
        </w:rPr>
        <w:lastRenderedPageBreak/>
        <w:drawing>
          <wp:inline distT="0" distB="0" distL="0" distR="0" wp14:anchorId="00A1DC52" wp14:editId="70D430E1">
            <wp:extent cx="9616217" cy="3994150"/>
            <wp:effectExtent l="0" t="0" r="4445" b="6350"/>
            <wp:docPr id="1669723594" name="Picture 22"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23594" name="Picture 22" descr="A diagram of a graph&#10;&#10;Description automatically generated with medium confidenc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618024" cy="3994901"/>
                    </a:xfrm>
                    <a:prstGeom prst="rect">
                      <a:avLst/>
                    </a:prstGeom>
                    <a:noFill/>
                    <a:ln>
                      <a:noFill/>
                    </a:ln>
                  </pic:spPr>
                </pic:pic>
              </a:graphicData>
            </a:graphic>
          </wp:inline>
        </w:drawing>
      </w:r>
    </w:p>
    <w:p w14:paraId="5C6CCE4B" w14:textId="3B299578" w:rsidR="007E0A20" w:rsidRPr="000A7100" w:rsidRDefault="00D9733D" w:rsidP="00DB590F">
      <w:pPr>
        <w:pStyle w:val="Caption"/>
      </w:pPr>
      <w:bookmarkStart w:id="230" w:name="_Toc174390574"/>
      <w:r>
        <w:t xml:space="preserve">Figure </w:t>
      </w:r>
      <w:fldSimple w:instr=" STYLEREF 1 \s ">
        <w:r w:rsidR="00DB590F">
          <w:rPr>
            <w:noProof/>
          </w:rPr>
          <w:t>2</w:t>
        </w:r>
      </w:fldSimple>
      <w:r w:rsidR="00DB590F">
        <w:t>.</w:t>
      </w:r>
      <w:fldSimple w:instr=" SEQ Figure \* ARABIC \s 1 ">
        <w:r w:rsidR="00DB590F">
          <w:rPr>
            <w:noProof/>
          </w:rPr>
          <w:t>44</w:t>
        </w:r>
      </w:fldSimple>
      <w:r>
        <w:t xml:space="preserve"> </w:t>
      </w:r>
      <w:r w:rsidRPr="00B56AAB">
        <w:t>Comparison of log odds versus quasi-variance statistics for RGSC SOC Codes (BCS model)</w:t>
      </w:r>
      <w:bookmarkEnd w:id="230"/>
    </w:p>
    <w:p w14:paraId="504DACBE" w14:textId="77777777" w:rsidR="00AE633D" w:rsidRDefault="00AE633D" w:rsidP="00DB590F">
      <w:pPr>
        <w:pStyle w:val="Caption"/>
        <w:sectPr w:rsidR="00AE633D" w:rsidSect="00AE633D">
          <w:pgSz w:w="16838" w:h="11906" w:orient="landscape"/>
          <w:pgMar w:top="1440" w:right="1440" w:bottom="1440" w:left="1440" w:header="709" w:footer="709" w:gutter="0"/>
          <w:cols w:space="708"/>
          <w:docGrid w:linePitch="360"/>
        </w:sectPr>
      </w:pPr>
    </w:p>
    <w:p w14:paraId="73973E15" w14:textId="77777777" w:rsidR="00D9733D" w:rsidRDefault="000A7100" w:rsidP="00DB590F">
      <w:pPr>
        <w:pStyle w:val="Caption"/>
      </w:pPr>
      <w:r w:rsidRPr="000A7100">
        <w:rPr>
          <w:noProof/>
        </w:rPr>
        <w:lastRenderedPageBreak/>
        <w:drawing>
          <wp:inline distT="0" distB="0" distL="0" distR="0" wp14:anchorId="41047413" wp14:editId="7AA2D132">
            <wp:extent cx="9631505" cy="4000500"/>
            <wp:effectExtent l="0" t="0" r="8255" b="0"/>
            <wp:docPr id="1498536240"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36240" name="Picture 23" descr="A screenshot of a computer screen&#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634058" cy="4001560"/>
                    </a:xfrm>
                    <a:prstGeom prst="rect">
                      <a:avLst/>
                    </a:prstGeom>
                    <a:noFill/>
                    <a:ln>
                      <a:noFill/>
                    </a:ln>
                  </pic:spPr>
                </pic:pic>
              </a:graphicData>
            </a:graphic>
          </wp:inline>
        </w:drawing>
      </w:r>
    </w:p>
    <w:p w14:paraId="3DDDF67E" w14:textId="50CAA8E8" w:rsidR="007E0A20" w:rsidRPr="000A7100" w:rsidRDefault="00D9733D" w:rsidP="00DB590F">
      <w:pPr>
        <w:pStyle w:val="Caption"/>
      </w:pPr>
      <w:bookmarkStart w:id="231" w:name="_Toc174390575"/>
      <w:r>
        <w:t xml:space="preserve">Figure </w:t>
      </w:r>
      <w:fldSimple w:instr=" STYLEREF 1 \s ">
        <w:r w:rsidR="00DB590F">
          <w:rPr>
            <w:noProof/>
          </w:rPr>
          <w:t>2</w:t>
        </w:r>
      </w:fldSimple>
      <w:r w:rsidR="00DB590F">
        <w:t>.</w:t>
      </w:r>
      <w:fldSimple w:instr=" SEQ Figure \* ARABIC \s 1 ">
        <w:r w:rsidR="00DB590F">
          <w:rPr>
            <w:noProof/>
          </w:rPr>
          <w:t>45</w:t>
        </w:r>
      </w:fldSimple>
      <w:r>
        <w:t xml:space="preserve"> </w:t>
      </w:r>
      <w:r w:rsidRPr="00304D9B">
        <w:t>Comparison of Predictive and AMEs for RGSC SOC Codes for BCS Model</w:t>
      </w:r>
      <w:bookmarkEnd w:id="231"/>
    </w:p>
    <w:p w14:paraId="1764192F" w14:textId="77777777" w:rsidR="00AE633D" w:rsidRDefault="00AE633D" w:rsidP="007E0A20">
      <w:pPr>
        <w:pStyle w:val="NormalWeb"/>
        <w:spacing w:line="480" w:lineRule="auto"/>
        <w:rPr>
          <w:rFonts w:ascii="Book Antiqua" w:hAnsi="Book Antiqua"/>
        </w:rPr>
        <w:sectPr w:rsidR="00AE633D" w:rsidSect="00AE633D">
          <w:pgSz w:w="16838" w:h="11906" w:orient="landscape"/>
          <w:pgMar w:top="1440" w:right="1440" w:bottom="1440" w:left="1440" w:header="709" w:footer="709" w:gutter="0"/>
          <w:cols w:space="708"/>
          <w:docGrid w:linePitch="360"/>
        </w:sectPr>
      </w:pPr>
    </w:p>
    <w:p w14:paraId="08F57E20" w14:textId="5C7F1C21" w:rsidR="007E0A20" w:rsidRPr="007E0A20" w:rsidRDefault="007E0A20" w:rsidP="007E0A20">
      <w:pPr>
        <w:pStyle w:val="NormalWeb"/>
        <w:spacing w:line="480" w:lineRule="auto"/>
        <w:rPr>
          <w:rFonts w:ascii="Book Antiqua" w:hAnsi="Book Antiqua"/>
        </w:rPr>
      </w:pPr>
      <w:r w:rsidRPr="007E0A20">
        <w:rPr>
          <w:rFonts w:ascii="Book Antiqua" w:hAnsi="Book Antiqua"/>
        </w:rPr>
        <w:lastRenderedPageBreak/>
        <w:t xml:space="preserve">Finally, now moving on to the CAMSIS SOC constructions of social </w:t>
      </w:r>
      <w:r w:rsidR="005D02C3" w:rsidRPr="007E0A20">
        <w:rPr>
          <w:rFonts w:ascii="Book Antiqua" w:hAnsi="Book Antiqua"/>
        </w:rPr>
        <w:t>stratification</w:t>
      </w:r>
      <w:r w:rsidRPr="007E0A20">
        <w:rPr>
          <w:rFonts w:ascii="Book Antiqua" w:hAnsi="Book Antiqua"/>
        </w:rPr>
        <w:t>. Table 2.</w:t>
      </w:r>
      <w:r w:rsidR="00DB590F">
        <w:rPr>
          <w:rFonts w:ascii="Book Antiqua" w:hAnsi="Book Antiqua"/>
        </w:rPr>
        <w:t>58</w:t>
      </w:r>
      <w:r w:rsidRPr="007E0A20">
        <w:rPr>
          <w:rFonts w:ascii="Book Antiqua" w:hAnsi="Book Antiqua"/>
        </w:rPr>
        <w:t xml:space="preserve"> and table 2.</w:t>
      </w:r>
      <w:r w:rsidR="00DB590F">
        <w:rPr>
          <w:rFonts w:ascii="Book Antiqua" w:hAnsi="Book Antiqua"/>
        </w:rPr>
        <w:t>59</w:t>
      </w:r>
      <w:r w:rsidRPr="007E0A20">
        <w:rPr>
          <w:rFonts w:ascii="Book Antiqua" w:hAnsi="Book Antiqua"/>
        </w:rPr>
        <w:t xml:space="preserve"> detail the </w:t>
      </w:r>
      <w:r w:rsidR="005D02C3" w:rsidRPr="007E0A20">
        <w:rPr>
          <w:rFonts w:ascii="Book Antiqua" w:hAnsi="Book Antiqua"/>
        </w:rPr>
        <w:t>model</w:t>
      </w:r>
      <w:r w:rsidRPr="007E0A20">
        <w:rPr>
          <w:rFonts w:ascii="Book Antiqua" w:hAnsi="Book Antiqua"/>
        </w:rPr>
        <w:t xml:space="preserve"> statistics of CAMSIS for SOC 90. </w:t>
      </w:r>
      <w:r w:rsidR="005D02C3" w:rsidRPr="007E0A20">
        <w:rPr>
          <w:rFonts w:ascii="Book Antiqua" w:hAnsi="Book Antiqua"/>
        </w:rPr>
        <w:t>CAMSIS</w:t>
      </w:r>
      <w:r w:rsidRPr="007E0A20">
        <w:rPr>
          <w:rFonts w:ascii="Book Antiqua" w:hAnsi="Book Antiqua"/>
        </w:rPr>
        <w:t xml:space="preserve"> measures share a near identical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7E0A20">
        <w:rPr>
          <w:rFonts w:ascii="Book Antiqua" w:hAnsi="Book Antiqua"/>
        </w:rPr>
        <w:t xml:space="preserve">measure statistics. </w:t>
      </w:r>
    </w:p>
    <w:p w14:paraId="35A97DE3" w14:textId="4FE7BCFF" w:rsidR="007E0A20" w:rsidRDefault="007E0A20" w:rsidP="00DB590F">
      <w:pPr>
        <w:pStyle w:val="Caption"/>
      </w:pPr>
      <w:bookmarkStart w:id="232" w:name="_Toc174390441"/>
      <w:r>
        <w:t xml:space="preserve">Table </w:t>
      </w:r>
      <w:fldSimple w:instr=" STYLEREF 1 \s ">
        <w:r w:rsidR="00DB590F">
          <w:rPr>
            <w:noProof/>
          </w:rPr>
          <w:t>2</w:t>
        </w:r>
      </w:fldSimple>
      <w:r w:rsidR="00DB590F">
        <w:t>.</w:t>
      </w:r>
      <w:fldSimple w:instr=" SEQ Table \* ARABIC \s 1 ">
        <w:r w:rsidR="00DB590F">
          <w:rPr>
            <w:noProof/>
          </w:rPr>
          <w:t>58</w:t>
        </w:r>
      </w:fldSimple>
      <w:r>
        <w:t xml:space="preserve"> </w:t>
      </w:r>
      <w:r w:rsidRPr="005E533F">
        <w:t xml:space="preserve">Model building statistics of </w:t>
      </w:r>
      <w:r>
        <w:t>CAMSIS</w:t>
      </w:r>
      <w:r w:rsidRPr="005E533F">
        <w:t xml:space="preserve"> SOC 90 for BCS model</w:t>
      </w:r>
      <w:bookmarkEnd w:id="232"/>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7E0A20" w:rsidRPr="00B4615B" w14:paraId="67DF6AC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3FA9844"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6FB06D8C"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5E67960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46F2B83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68913E76"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7162F14"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1918CF8F"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7E2A76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10F44B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41CC92E0" w14:textId="44F2078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602B6627" w14:textId="600B9E1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7BFAD61C" w14:textId="5D65E2B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60F4D83F" w14:textId="22B404E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2C18CE44" w14:textId="106462C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4EADD753" w14:textId="5C30632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7B340BB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E00987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37E5AD86" w14:textId="5529CFD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013ED28A" w14:textId="4797438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621F97FA" w14:textId="694A20B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116333A" w14:textId="6998AD9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7BB82277" w14:textId="63122BD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620F2CBC" w14:textId="6BAA1B3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5CE7C4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6B2B9D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61900382" w14:textId="40545A2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6CE377FA" w14:textId="404DC2B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6D7EA548" w14:textId="3D4B1B7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E97B7EA" w14:textId="4BA3629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D77501F" w14:textId="5867894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35496D02" w14:textId="6A86660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67F917EE"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27BE609"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2634CADA" w14:textId="0EA32AF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5256D008" w14:textId="1EB87C2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67779DA4" w14:textId="0F0AB47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2E79B81" w14:textId="2C6E0A9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3A459887" w14:textId="41A67A5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1AF945D7" w14:textId="5195771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6C46643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A17E29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1" w:type="pct"/>
          </w:tcPr>
          <w:p w14:paraId="615CD8F4" w14:textId="0C01ABD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2058.23</w:t>
            </w:r>
          </w:p>
        </w:tc>
        <w:tc>
          <w:tcPr>
            <w:tcW w:w="638" w:type="pct"/>
          </w:tcPr>
          <w:p w14:paraId="41FBEC85" w14:textId="657A2B0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55.79</w:t>
            </w:r>
          </w:p>
        </w:tc>
        <w:tc>
          <w:tcPr>
            <w:tcW w:w="445" w:type="pct"/>
          </w:tcPr>
          <w:p w14:paraId="78AD8906"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30" w:type="pct"/>
          </w:tcPr>
          <w:p w14:paraId="346E9BCC" w14:textId="2B5AD05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125BBB40" w14:textId="07998B9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2062.23</w:t>
            </w:r>
          </w:p>
        </w:tc>
        <w:tc>
          <w:tcPr>
            <w:tcW w:w="666" w:type="pct"/>
          </w:tcPr>
          <w:p w14:paraId="642B4D6E" w14:textId="0D062F0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2072.95</w:t>
            </w:r>
          </w:p>
        </w:tc>
      </w:tr>
    </w:tbl>
    <w:p w14:paraId="1809C514" w14:textId="77777777" w:rsidR="007E0A20" w:rsidRDefault="007E0A20" w:rsidP="007E0A20">
      <w:pPr>
        <w:rPr>
          <w:lang w:val="en-US"/>
        </w:rPr>
      </w:pPr>
    </w:p>
    <w:p w14:paraId="19D489A5" w14:textId="32CC6B90" w:rsidR="007E0A20" w:rsidRDefault="007E0A20" w:rsidP="00DB590F">
      <w:pPr>
        <w:pStyle w:val="Caption"/>
      </w:pPr>
      <w:bookmarkStart w:id="233" w:name="_Toc174390442"/>
      <w:r>
        <w:t xml:space="preserve">Table </w:t>
      </w:r>
      <w:fldSimple w:instr=" STYLEREF 1 \s ">
        <w:r w:rsidR="00DB590F">
          <w:rPr>
            <w:noProof/>
          </w:rPr>
          <w:t>2</w:t>
        </w:r>
      </w:fldSimple>
      <w:r w:rsidR="00DB590F">
        <w:t>.</w:t>
      </w:r>
      <w:fldSimple w:instr=" SEQ Table \* ARABIC \s 1 ">
        <w:r w:rsidR="00DB590F">
          <w:rPr>
            <w:noProof/>
          </w:rPr>
          <w:t>59</w:t>
        </w:r>
      </w:fldSimple>
      <w:r>
        <w:t xml:space="preserve"> </w:t>
      </w:r>
      <w:r w:rsidRPr="006A1822">
        <w:t xml:space="preserve">Sequential Model Statistics of </w:t>
      </w:r>
      <w:r>
        <w:t>CAMSIS</w:t>
      </w:r>
      <w:r w:rsidRPr="006A1822">
        <w:t xml:space="preserve"> SOC 90 for BCS model</w:t>
      </w:r>
      <w:bookmarkEnd w:id="233"/>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7E0A20" w:rsidRPr="00B4615B" w14:paraId="522C39B4"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2963D6E"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78BF5F7A"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60BEC633"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11C68E89"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0956E8DA"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662FA6D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4D1FA5E6"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2B7D577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5AE7D5E"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120C43DC" w14:textId="090E72E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7B94180C" w14:textId="464C763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7B6B8F59" w14:textId="4B53842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6867476F" w14:textId="782F09C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5D2C6223" w14:textId="1452D75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0ABDB960" w14:textId="3005D44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7560C98E"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0292386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3E8B2AD3" w14:textId="39B88E7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7BF6C535" w14:textId="7E41A48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44F869F4" w14:textId="0389C65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9059E78" w14:textId="5F9AD25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379D197E" w14:textId="34AAE95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20E7BD95" w14:textId="50B4763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2BAB48B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D2130EB"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1D5E633E" w14:textId="34D4F90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4911FA05" w14:textId="2998F29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51B16A02" w14:textId="6C12439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E3CA08D" w14:textId="356964F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16E80230" w14:textId="3618B67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5DA8B16B" w14:textId="27D70B6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3E6F268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5123F9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081E8842" w14:textId="5CFD92D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165DFDE2" w14:textId="30455D2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2EE17988" w14:textId="633B88D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B001340" w14:textId="2DE97C7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6CEF449B" w14:textId="168BE5E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3227DDA7" w14:textId="7AAD219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37347B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925371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 xml:space="preserve">Null Model + Educational Attainment + Sex + Tenure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5" w:type="pct"/>
          </w:tcPr>
          <w:p w14:paraId="33BE9252" w14:textId="2A9C0108"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1928.23</w:t>
            </w:r>
          </w:p>
        </w:tc>
        <w:tc>
          <w:tcPr>
            <w:tcW w:w="692" w:type="pct"/>
          </w:tcPr>
          <w:p w14:paraId="31001308" w14:textId="1141935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23.49</w:t>
            </w:r>
          </w:p>
        </w:tc>
        <w:tc>
          <w:tcPr>
            <w:tcW w:w="692" w:type="pct"/>
          </w:tcPr>
          <w:p w14:paraId="6AE6D912"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54" w:type="pct"/>
          </w:tcPr>
          <w:p w14:paraId="35226619" w14:textId="65D8BC6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3B3AFEB" w14:textId="6F58CD2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1938.23</w:t>
            </w:r>
          </w:p>
        </w:tc>
        <w:tc>
          <w:tcPr>
            <w:tcW w:w="619" w:type="pct"/>
          </w:tcPr>
          <w:p w14:paraId="1F706DE4" w14:textId="1A9E523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1965.0</w:t>
            </w:r>
            <w:r>
              <w:rPr>
                <w:rFonts w:ascii="Times New Roman" w:hAnsi="Times New Roman" w:cs="Times New Roman"/>
                <w:color w:val="auto"/>
                <w:sz w:val="24"/>
                <w:szCs w:val="24"/>
              </w:rPr>
              <w:t>4</w:t>
            </w:r>
          </w:p>
        </w:tc>
      </w:tr>
    </w:tbl>
    <w:p w14:paraId="5C8CDA0E" w14:textId="77777777" w:rsidR="007E0A20" w:rsidRDefault="007E0A20" w:rsidP="007E0A20">
      <w:pPr>
        <w:rPr>
          <w:lang w:val="en-US"/>
        </w:rPr>
      </w:pPr>
    </w:p>
    <w:p w14:paraId="4EBAD354" w14:textId="3F50EC24" w:rsidR="007E0A20" w:rsidRPr="007E0A20" w:rsidRDefault="007E0A20" w:rsidP="007E0A20">
      <w:pPr>
        <w:spacing w:line="480" w:lineRule="auto"/>
        <w:rPr>
          <w:rFonts w:ascii="Book Antiqua" w:hAnsi="Book Antiqua"/>
          <w:sz w:val="24"/>
          <w:szCs w:val="24"/>
        </w:rPr>
      </w:pPr>
      <w:r w:rsidRPr="007E0A20">
        <w:rPr>
          <w:rFonts w:ascii="Book Antiqua" w:hAnsi="Book Antiqua"/>
          <w:sz w:val="24"/>
          <w:szCs w:val="24"/>
        </w:rPr>
        <w:t xml:space="preserve">The </w:t>
      </w:r>
      <w:r w:rsidR="005D02C3" w:rsidRPr="007E0A20">
        <w:rPr>
          <w:rFonts w:ascii="Book Antiqua" w:hAnsi="Book Antiqua"/>
          <w:sz w:val="24"/>
          <w:szCs w:val="24"/>
        </w:rPr>
        <w:t>comparison</w:t>
      </w:r>
      <w:r w:rsidRPr="007E0A20">
        <w:rPr>
          <w:rFonts w:ascii="Book Antiqua" w:hAnsi="Book Antiqua"/>
          <w:sz w:val="24"/>
          <w:szCs w:val="24"/>
        </w:rPr>
        <w:t xml:space="preserve"> of SOC 2000 and SOC 90 measures of CAMSIS are provided in table 2.</w:t>
      </w:r>
      <w:r w:rsidR="00DB590F">
        <w:rPr>
          <w:rFonts w:ascii="Book Antiqua" w:hAnsi="Book Antiqua"/>
          <w:sz w:val="24"/>
          <w:szCs w:val="24"/>
        </w:rPr>
        <w:t>60</w:t>
      </w:r>
      <w:r w:rsidRPr="007E0A20">
        <w:rPr>
          <w:rFonts w:ascii="Book Antiqua" w:hAnsi="Book Antiqua"/>
          <w:sz w:val="24"/>
          <w:szCs w:val="24"/>
        </w:rPr>
        <w:t xml:space="preserve">. Log odds and average </w:t>
      </w:r>
      <w:r w:rsidR="005D02C3" w:rsidRPr="007E0A20">
        <w:rPr>
          <w:rFonts w:ascii="Book Antiqua" w:hAnsi="Book Antiqua"/>
          <w:sz w:val="24"/>
          <w:szCs w:val="24"/>
        </w:rPr>
        <w:t>marginal</w:t>
      </w:r>
      <w:r w:rsidRPr="007E0A20">
        <w:rPr>
          <w:rFonts w:ascii="Book Antiqua" w:hAnsi="Book Antiqua"/>
          <w:sz w:val="24"/>
          <w:szCs w:val="24"/>
        </w:rPr>
        <w:t xml:space="preserve"> effects are provided. The CAMSIS models are </w:t>
      </w:r>
      <w:r w:rsidR="005D02C3" w:rsidRPr="007E0A20">
        <w:rPr>
          <w:rFonts w:ascii="Book Antiqua" w:hAnsi="Book Antiqua"/>
          <w:sz w:val="24"/>
          <w:szCs w:val="24"/>
        </w:rPr>
        <w:t>substantively</w:t>
      </w:r>
      <w:r w:rsidRPr="007E0A20">
        <w:rPr>
          <w:rFonts w:ascii="Book Antiqua" w:hAnsi="Book Antiqua"/>
          <w:sz w:val="24"/>
          <w:szCs w:val="24"/>
        </w:rPr>
        <w:t xml:space="preserve"> and statistically identical across all measures. This is </w:t>
      </w:r>
      <w:r w:rsidR="005D02C3" w:rsidRPr="007E0A20">
        <w:rPr>
          <w:rFonts w:ascii="Book Antiqua" w:hAnsi="Book Antiqua"/>
          <w:sz w:val="24"/>
          <w:szCs w:val="24"/>
        </w:rPr>
        <w:t>unsurprising</w:t>
      </w:r>
      <w:r w:rsidRPr="007E0A20">
        <w:rPr>
          <w:rFonts w:ascii="Book Antiqua" w:hAnsi="Book Antiqua"/>
          <w:sz w:val="24"/>
          <w:szCs w:val="24"/>
        </w:rPr>
        <w:t xml:space="preserve"> given their near identical means and standard deviations. </w:t>
      </w:r>
    </w:p>
    <w:p w14:paraId="62A85DBC" w14:textId="77777777" w:rsidR="007E0A20" w:rsidRDefault="007E0A20" w:rsidP="00BD4372">
      <w:pPr>
        <w:rPr>
          <w:rFonts w:ascii="Times New Roman" w:hAnsi="Times New Roman" w:cs="Times New Roman"/>
          <w:b/>
          <w:bCs/>
          <w:sz w:val="18"/>
          <w:szCs w:val="18"/>
        </w:rPr>
        <w:sectPr w:rsidR="007E0A20" w:rsidSect="00E71055">
          <w:pgSz w:w="11906" w:h="16838"/>
          <w:pgMar w:top="1440" w:right="1440" w:bottom="1440" w:left="1440" w:header="709" w:footer="709" w:gutter="0"/>
          <w:cols w:space="708"/>
          <w:docGrid w:linePitch="360"/>
        </w:sectPr>
      </w:pPr>
    </w:p>
    <w:p w14:paraId="04B4B1FB" w14:textId="391BC275" w:rsidR="007E0A20" w:rsidRDefault="007E0A20" w:rsidP="00DB590F">
      <w:pPr>
        <w:pStyle w:val="Caption"/>
      </w:pPr>
      <w:bookmarkStart w:id="234" w:name="_Toc174390443"/>
      <w:r>
        <w:lastRenderedPageBreak/>
        <w:t xml:space="preserve">Table </w:t>
      </w:r>
      <w:fldSimple w:instr=" STYLEREF 1 \s ">
        <w:r w:rsidR="00DB590F">
          <w:rPr>
            <w:noProof/>
          </w:rPr>
          <w:t>2</w:t>
        </w:r>
      </w:fldSimple>
      <w:r w:rsidR="00DB590F">
        <w:t>.</w:t>
      </w:r>
      <w:fldSimple w:instr=" SEQ Table \* ARABIC \s 1 ">
        <w:r w:rsidR="00DB590F">
          <w:rPr>
            <w:noProof/>
          </w:rPr>
          <w:t>60</w:t>
        </w:r>
      </w:fldSimple>
      <w:r>
        <w:t xml:space="preserve"> </w:t>
      </w:r>
      <w:r w:rsidRPr="00265720">
        <w:t xml:space="preserve">Comparison of </w:t>
      </w:r>
      <w:r>
        <w:t>CAMSIS</w:t>
      </w:r>
      <w:r w:rsidRPr="00265720">
        <w:t xml:space="preserve"> SOC for BCS Model</w:t>
      </w:r>
      <w:bookmarkEnd w:id="234"/>
    </w:p>
    <w:tbl>
      <w:tblPr>
        <w:tblStyle w:val="GridTable6Colorful"/>
        <w:tblW w:w="5000" w:type="pct"/>
        <w:tblLook w:val="04A0" w:firstRow="1" w:lastRow="0" w:firstColumn="1" w:lastColumn="0" w:noHBand="0" w:noVBand="1"/>
      </w:tblPr>
      <w:tblGrid>
        <w:gridCol w:w="4956"/>
        <w:gridCol w:w="820"/>
        <w:gridCol w:w="932"/>
        <w:gridCol w:w="709"/>
        <w:gridCol w:w="876"/>
        <w:gridCol w:w="935"/>
        <w:gridCol w:w="929"/>
        <w:gridCol w:w="1158"/>
        <w:gridCol w:w="845"/>
        <w:gridCol w:w="929"/>
        <w:gridCol w:w="859"/>
      </w:tblGrid>
      <w:tr w:rsidR="007E0A20" w:rsidRPr="00552AD8" w14:paraId="6297220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591823E" w14:textId="77777777" w:rsidR="007E0A20" w:rsidRPr="00552AD8" w:rsidRDefault="007E0A20" w:rsidP="00BD4372">
            <w:pPr>
              <w:rPr>
                <w:rFonts w:ascii="Times New Roman" w:hAnsi="Times New Roman" w:cs="Times New Roman"/>
                <w:color w:val="auto"/>
                <w:sz w:val="18"/>
                <w:szCs w:val="18"/>
              </w:rPr>
            </w:pPr>
          </w:p>
        </w:tc>
        <w:tc>
          <w:tcPr>
            <w:tcW w:w="882" w:type="pct"/>
            <w:gridSpan w:val="3"/>
          </w:tcPr>
          <w:p w14:paraId="7A3E6C12"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CAMSIS (SOC 2000)</w:t>
            </w:r>
          </w:p>
        </w:tc>
        <w:tc>
          <w:tcPr>
            <w:tcW w:w="649" w:type="pct"/>
            <w:gridSpan w:val="2"/>
          </w:tcPr>
          <w:p w14:paraId="47C4EFCA"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Average Marginal Effects</w:t>
            </w:r>
          </w:p>
        </w:tc>
        <w:tc>
          <w:tcPr>
            <w:tcW w:w="1051" w:type="pct"/>
            <w:gridSpan w:val="3"/>
          </w:tcPr>
          <w:p w14:paraId="692FFEF5"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CAMSIS (SOC 90)</w:t>
            </w:r>
          </w:p>
        </w:tc>
        <w:tc>
          <w:tcPr>
            <w:tcW w:w="641" w:type="pct"/>
            <w:gridSpan w:val="2"/>
          </w:tcPr>
          <w:p w14:paraId="7154F064"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Average Marginal Effects</w:t>
            </w:r>
          </w:p>
        </w:tc>
      </w:tr>
      <w:tr w:rsidR="007E0A20" w:rsidRPr="00552AD8" w14:paraId="039666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B01C142"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Economic Activity: ‘Don’t Continue Schooling’ Reference Category</w:t>
            </w:r>
          </w:p>
        </w:tc>
        <w:tc>
          <w:tcPr>
            <w:tcW w:w="294" w:type="pct"/>
          </w:tcPr>
          <w:p w14:paraId="6D5FE2D5"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Coef.</w:t>
            </w:r>
          </w:p>
        </w:tc>
        <w:tc>
          <w:tcPr>
            <w:tcW w:w="334" w:type="pct"/>
          </w:tcPr>
          <w:p w14:paraId="128DE7C3"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S.E.</w:t>
            </w:r>
          </w:p>
        </w:tc>
        <w:tc>
          <w:tcPr>
            <w:tcW w:w="254" w:type="pct"/>
          </w:tcPr>
          <w:p w14:paraId="6900EA58"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Sig.</w:t>
            </w:r>
          </w:p>
        </w:tc>
        <w:tc>
          <w:tcPr>
            <w:tcW w:w="314" w:type="pct"/>
          </w:tcPr>
          <w:p w14:paraId="632B2F3F"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m:oMath>
              <m:r>
                <m:rPr>
                  <m:sty m:val="b"/>
                </m:rPr>
                <w:rPr>
                  <w:rFonts w:ascii="Cambria Math" w:hAnsi="Cambria Math" w:cs="Times New Roman"/>
                  <w:color w:val="auto"/>
                  <w:sz w:val="18"/>
                  <w:szCs w:val="18"/>
                </w:rPr>
                <m:t>Δ</m:t>
              </m:r>
            </m:oMath>
            <w:r w:rsidRPr="00552AD8">
              <w:rPr>
                <w:rFonts w:ascii="Times New Roman" w:eastAsiaTheme="minorEastAsia" w:hAnsi="Times New Roman" w:cs="Times New Roman"/>
                <w:b/>
                <w:color w:val="auto"/>
                <w:sz w:val="18"/>
                <w:szCs w:val="18"/>
              </w:rPr>
              <w:t xml:space="preserve"> Prob.</w:t>
            </w:r>
          </w:p>
        </w:tc>
        <w:tc>
          <w:tcPr>
            <w:tcW w:w="335" w:type="pct"/>
          </w:tcPr>
          <w:p w14:paraId="0AC078B4"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color w:val="auto"/>
                <w:sz w:val="18"/>
                <w:szCs w:val="18"/>
              </w:rPr>
              <w:t>S.E.</w:t>
            </w:r>
          </w:p>
        </w:tc>
        <w:tc>
          <w:tcPr>
            <w:tcW w:w="333" w:type="pct"/>
          </w:tcPr>
          <w:p w14:paraId="14E34BB0"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Coef.</w:t>
            </w:r>
          </w:p>
        </w:tc>
        <w:tc>
          <w:tcPr>
            <w:tcW w:w="415" w:type="pct"/>
          </w:tcPr>
          <w:p w14:paraId="6EDB5E8D"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S.E.</w:t>
            </w:r>
          </w:p>
        </w:tc>
        <w:tc>
          <w:tcPr>
            <w:tcW w:w="303" w:type="pct"/>
          </w:tcPr>
          <w:p w14:paraId="70C7293A"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Sig.</w:t>
            </w:r>
          </w:p>
        </w:tc>
        <w:tc>
          <w:tcPr>
            <w:tcW w:w="333" w:type="pct"/>
          </w:tcPr>
          <w:p w14:paraId="23858664"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m:oMath>
              <m:r>
                <m:rPr>
                  <m:sty m:val="b"/>
                </m:rPr>
                <w:rPr>
                  <w:rFonts w:ascii="Cambria Math" w:hAnsi="Cambria Math" w:cs="Times New Roman"/>
                  <w:color w:val="auto"/>
                  <w:sz w:val="18"/>
                  <w:szCs w:val="18"/>
                </w:rPr>
                <m:t>Δ</m:t>
              </m:r>
            </m:oMath>
            <w:r w:rsidRPr="00552AD8">
              <w:rPr>
                <w:rFonts w:ascii="Times New Roman" w:eastAsiaTheme="minorEastAsia" w:hAnsi="Times New Roman" w:cs="Times New Roman"/>
                <w:b/>
                <w:color w:val="auto"/>
                <w:sz w:val="18"/>
                <w:szCs w:val="18"/>
              </w:rPr>
              <w:t xml:space="preserve"> Prob.</w:t>
            </w:r>
          </w:p>
        </w:tc>
        <w:tc>
          <w:tcPr>
            <w:tcW w:w="308" w:type="pct"/>
          </w:tcPr>
          <w:p w14:paraId="54816898"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color w:val="auto"/>
                <w:sz w:val="18"/>
                <w:szCs w:val="18"/>
              </w:rPr>
              <w:t>S.E.</w:t>
            </w:r>
          </w:p>
        </w:tc>
      </w:tr>
      <w:tr w:rsidR="007E0A20" w:rsidRPr="00552AD8" w14:paraId="37B5E0FC"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BF5D9DF"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Continue Schooling</w:t>
            </w:r>
          </w:p>
        </w:tc>
        <w:tc>
          <w:tcPr>
            <w:tcW w:w="294" w:type="pct"/>
          </w:tcPr>
          <w:p w14:paraId="61B41DD2"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4" w:type="pct"/>
          </w:tcPr>
          <w:p w14:paraId="55E8EB03"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254" w:type="pct"/>
          </w:tcPr>
          <w:p w14:paraId="638CB73E"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285EA79B"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5" w:type="pct"/>
          </w:tcPr>
          <w:p w14:paraId="5250B63B"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7D6BD5DD"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415" w:type="pct"/>
          </w:tcPr>
          <w:p w14:paraId="2CF876B9"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3" w:type="pct"/>
          </w:tcPr>
          <w:p w14:paraId="52EF5F5D"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442A498D"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8" w:type="pct"/>
          </w:tcPr>
          <w:p w14:paraId="25548D1A"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7E0A20" w:rsidRPr="00552AD8" w14:paraId="3DED4F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784E269"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Educational Attainment</w:t>
            </w:r>
          </w:p>
        </w:tc>
        <w:tc>
          <w:tcPr>
            <w:tcW w:w="294" w:type="pct"/>
          </w:tcPr>
          <w:p w14:paraId="1FEEBF32"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4" w:type="pct"/>
          </w:tcPr>
          <w:p w14:paraId="2529ADF8"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254" w:type="pct"/>
          </w:tcPr>
          <w:p w14:paraId="4B03BD8A"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tcPr>
          <w:p w14:paraId="698B24AE"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1A0B2757"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38F0FF4F"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415" w:type="pct"/>
          </w:tcPr>
          <w:p w14:paraId="107F5737"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3" w:type="pct"/>
          </w:tcPr>
          <w:p w14:paraId="00418079"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6BEA4ADE"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1647073C"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0A7100" w:rsidRPr="00552AD8" w14:paraId="0F6AD5A0"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541F3938"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Less than five O’levels</w:t>
            </w:r>
          </w:p>
        </w:tc>
        <w:tc>
          <w:tcPr>
            <w:tcW w:w="294" w:type="pct"/>
          </w:tcPr>
          <w:p w14:paraId="4CE2ED30" w14:textId="176355C1"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Pr>
                <w:rFonts w:ascii="Times New Roman" w:hAnsi="Times New Roman" w:cs="Times New Roman"/>
                <w:color w:val="auto"/>
                <w:sz w:val="18"/>
                <w:szCs w:val="18"/>
              </w:rPr>
              <w:t>Ref.</w:t>
            </w:r>
          </w:p>
        </w:tc>
        <w:tc>
          <w:tcPr>
            <w:tcW w:w="334" w:type="pct"/>
          </w:tcPr>
          <w:p w14:paraId="38B22E18" w14:textId="1B33AC8F"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254" w:type="pct"/>
          </w:tcPr>
          <w:p w14:paraId="269F1886"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407CA34C" w14:textId="61FBFD5C"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5" w:type="pct"/>
          </w:tcPr>
          <w:p w14:paraId="0891738E" w14:textId="57E40761"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4F0AB300" w14:textId="3ED04B42"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415" w:type="pct"/>
          </w:tcPr>
          <w:p w14:paraId="6881EB7A" w14:textId="29F533C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3" w:type="pct"/>
          </w:tcPr>
          <w:p w14:paraId="5B339769"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65448D28" w14:textId="698EE50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8" w:type="pct"/>
          </w:tcPr>
          <w:p w14:paraId="11E81498" w14:textId="53406C7D"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0A7100" w:rsidRPr="00552AD8" w14:paraId="738F73A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10921CC4"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Five or More O’levels</w:t>
            </w:r>
          </w:p>
        </w:tc>
        <w:tc>
          <w:tcPr>
            <w:tcW w:w="294" w:type="pct"/>
            <w:vAlign w:val="bottom"/>
          </w:tcPr>
          <w:p w14:paraId="5066432D" w14:textId="12795259"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1.16</w:t>
            </w:r>
          </w:p>
        </w:tc>
        <w:tc>
          <w:tcPr>
            <w:tcW w:w="334" w:type="pct"/>
            <w:vAlign w:val="bottom"/>
          </w:tcPr>
          <w:p w14:paraId="7E2BE31F" w14:textId="15155798"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(0.12)</w:t>
            </w:r>
          </w:p>
        </w:tc>
        <w:tc>
          <w:tcPr>
            <w:tcW w:w="254" w:type="pct"/>
          </w:tcPr>
          <w:p w14:paraId="74B50AEE" w14:textId="743CD2A9"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vAlign w:val="bottom"/>
          </w:tcPr>
          <w:p w14:paraId="6071313D" w14:textId="7E136C05"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0.25</w:t>
            </w:r>
          </w:p>
        </w:tc>
        <w:tc>
          <w:tcPr>
            <w:tcW w:w="335" w:type="pct"/>
            <w:vAlign w:val="bottom"/>
          </w:tcPr>
          <w:p w14:paraId="717AD6D6" w14:textId="607CC9A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(0.02)</w:t>
            </w:r>
          </w:p>
        </w:tc>
        <w:tc>
          <w:tcPr>
            <w:tcW w:w="333" w:type="pct"/>
            <w:vAlign w:val="bottom"/>
          </w:tcPr>
          <w:p w14:paraId="1090BC3E" w14:textId="44D8EFF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1.</w:t>
            </w:r>
            <w:r>
              <w:rPr>
                <w:rFonts w:ascii="Times New Roman" w:eastAsia="Times New Roman" w:hAnsi="Times New Roman" w:cs="Times New Roman"/>
                <w:sz w:val="18"/>
                <w:szCs w:val="18"/>
              </w:rPr>
              <w:t>17</w:t>
            </w:r>
          </w:p>
        </w:tc>
        <w:tc>
          <w:tcPr>
            <w:tcW w:w="415" w:type="pct"/>
            <w:vAlign w:val="bottom"/>
          </w:tcPr>
          <w:p w14:paraId="1B924A9A"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(0.12)</w:t>
            </w:r>
          </w:p>
        </w:tc>
        <w:tc>
          <w:tcPr>
            <w:tcW w:w="303" w:type="pct"/>
          </w:tcPr>
          <w:p w14:paraId="5644B2A3"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vAlign w:val="bottom"/>
          </w:tcPr>
          <w:p w14:paraId="2485F600" w14:textId="64AD610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25</w:t>
            </w:r>
          </w:p>
        </w:tc>
        <w:tc>
          <w:tcPr>
            <w:tcW w:w="308" w:type="pct"/>
            <w:vAlign w:val="bottom"/>
          </w:tcPr>
          <w:p w14:paraId="423B2F3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(0.02)</w:t>
            </w:r>
          </w:p>
        </w:tc>
      </w:tr>
      <w:tr w:rsidR="000A7100" w:rsidRPr="00552AD8" w14:paraId="61CBF53B"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61548E41"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Sex</w:t>
            </w:r>
          </w:p>
        </w:tc>
        <w:tc>
          <w:tcPr>
            <w:tcW w:w="294" w:type="pct"/>
          </w:tcPr>
          <w:p w14:paraId="03E243A3"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4" w:type="pct"/>
          </w:tcPr>
          <w:p w14:paraId="1A496689"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254" w:type="pct"/>
          </w:tcPr>
          <w:p w14:paraId="0CEF5097"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53F37AE2"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5" w:type="pct"/>
          </w:tcPr>
          <w:p w14:paraId="3EBE1BA0"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1E3695B4"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415" w:type="pct"/>
          </w:tcPr>
          <w:p w14:paraId="2F19E64B"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3" w:type="pct"/>
          </w:tcPr>
          <w:p w14:paraId="0FA4A52A"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3A60EE89"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8" w:type="pct"/>
          </w:tcPr>
          <w:p w14:paraId="33ABD30A"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0A7100" w:rsidRPr="00552AD8" w14:paraId="1678F6A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88BC707"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Female</w:t>
            </w:r>
          </w:p>
        </w:tc>
        <w:tc>
          <w:tcPr>
            <w:tcW w:w="294" w:type="pct"/>
          </w:tcPr>
          <w:p w14:paraId="555F3547" w14:textId="7DE1316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Pr>
                <w:rFonts w:ascii="Times New Roman" w:hAnsi="Times New Roman" w:cs="Times New Roman"/>
                <w:color w:val="auto"/>
                <w:sz w:val="18"/>
                <w:szCs w:val="18"/>
              </w:rPr>
              <w:t>Ref.</w:t>
            </w:r>
          </w:p>
        </w:tc>
        <w:tc>
          <w:tcPr>
            <w:tcW w:w="334" w:type="pct"/>
          </w:tcPr>
          <w:p w14:paraId="408BC78C" w14:textId="15E4518B"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254" w:type="pct"/>
          </w:tcPr>
          <w:p w14:paraId="4D732F22"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tcPr>
          <w:p w14:paraId="56E40D0F" w14:textId="30966D1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05D5CCE6" w14:textId="23CAA7DC"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76223BDD" w14:textId="2D835E70"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415" w:type="pct"/>
          </w:tcPr>
          <w:p w14:paraId="1A5F82DA" w14:textId="7077584C"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3" w:type="pct"/>
          </w:tcPr>
          <w:p w14:paraId="5D2B9885"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6C87106A" w14:textId="5D646B5B"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148D9424" w14:textId="286FA046"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0A7100" w:rsidRPr="00552AD8" w14:paraId="275D022D"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99A5841"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Male</w:t>
            </w:r>
          </w:p>
        </w:tc>
        <w:tc>
          <w:tcPr>
            <w:tcW w:w="294" w:type="pct"/>
            <w:vAlign w:val="bottom"/>
          </w:tcPr>
          <w:p w14:paraId="71388050" w14:textId="715186C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-0.58</w:t>
            </w:r>
          </w:p>
        </w:tc>
        <w:tc>
          <w:tcPr>
            <w:tcW w:w="334" w:type="pct"/>
            <w:vAlign w:val="bottom"/>
          </w:tcPr>
          <w:p w14:paraId="1F9F80F0" w14:textId="798505F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(0.11)</w:t>
            </w:r>
          </w:p>
        </w:tc>
        <w:tc>
          <w:tcPr>
            <w:tcW w:w="254" w:type="pct"/>
          </w:tcPr>
          <w:p w14:paraId="4522450A" w14:textId="3FCA9F33"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vAlign w:val="bottom"/>
          </w:tcPr>
          <w:p w14:paraId="4EBF5FE8" w14:textId="47E62569"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-0.13</w:t>
            </w:r>
          </w:p>
        </w:tc>
        <w:tc>
          <w:tcPr>
            <w:tcW w:w="335" w:type="pct"/>
            <w:vAlign w:val="bottom"/>
          </w:tcPr>
          <w:p w14:paraId="1ECF27DE" w14:textId="2B0CFF5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(0.02)</w:t>
            </w:r>
          </w:p>
        </w:tc>
        <w:tc>
          <w:tcPr>
            <w:tcW w:w="333" w:type="pct"/>
            <w:vAlign w:val="bottom"/>
          </w:tcPr>
          <w:p w14:paraId="0C39284C" w14:textId="2A6A0FA6"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59</w:t>
            </w:r>
          </w:p>
        </w:tc>
        <w:tc>
          <w:tcPr>
            <w:tcW w:w="415" w:type="pct"/>
            <w:vAlign w:val="bottom"/>
          </w:tcPr>
          <w:p w14:paraId="07CBAB61"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(0.11)</w:t>
            </w:r>
          </w:p>
        </w:tc>
        <w:tc>
          <w:tcPr>
            <w:tcW w:w="303" w:type="pct"/>
          </w:tcPr>
          <w:p w14:paraId="2B7A4B75"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vAlign w:val="bottom"/>
          </w:tcPr>
          <w:p w14:paraId="0DAD8938" w14:textId="5F59F651"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13</w:t>
            </w:r>
          </w:p>
        </w:tc>
        <w:tc>
          <w:tcPr>
            <w:tcW w:w="308" w:type="pct"/>
            <w:vAlign w:val="bottom"/>
          </w:tcPr>
          <w:p w14:paraId="5575E848"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(0.02)</w:t>
            </w:r>
          </w:p>
        </w:tc>
      </w:tr>
      <w:tr w:rsidR="000A7100" w:rsidRPr="00552AD8" w14:paraId="4DACB34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6294107"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Housing Tenure</w:t>
            </w:r>
          </w:p>
        </w:tc>
        <w:tc>
          <w:tcPr>
            <w:tcW w:w="294" w:type="pct"/>
          </w:tcPr>
          <w:p w14:paraId="67B08AB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4" w:type="pct"/>
          </w:tcPr>
          <w:p w14:paraId="7AC6CB9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254" w:type="pct"/>
          </w:tcPr>
          <w:p w14:paraId="377D981B"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tcPr>
          <w:p w14:paraId="68411075"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232151BD"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5049957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415" w:type="pct"/>
          </w:tcPr>
          <w:p w14:paraId="31F75C28"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3" w:type="pct"/>
          </w:tcPr>
          <w:p w14:paraId="79973C46"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39F05027"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533FB26C"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AE633D" w:rsidRPr="00552AD8" w14:paraId="48E63150"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7567512F" w14:textId="77777777" w:rsidR="00AE633D" w:rsidRPr="00552AD8" w:rsidRDefault="00AE633D" w:rsidP="00AE633D">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Own Home</w:t>
            </w:r>
          </w:p>
        </w:tc>
        <w:tc>
          <w:tcPr>
            <w:tcW w:w="294" w:type="pct"/>
          </w:tcPr>
          <w:p w14:paraId="17A26B77" w14:textId="34732E26"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Pr>
                <w:rFonts w:ascii="Times New Roman" w:hAnsi="Times New Roman" w:cs="Times New Roman"/>
                <w:color w:val="auto"/>
                <w:sz w:val="18"/>
                <w:szCs w:val="18"/>
              </w:rPr>
              <w:t>Ref.</w:t>
            </w:r>
          </w:p>
        </w:tc>
        <w:tc>
          <w:tcPr>
            <w:tcW w:w="334" w:type="pct"/>
          </w:tcPr>
          <w:p w14:paraId="4D018394" w14:textId="27FF6571"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254" w:type="pct"/>
          </w:tcPr>
          <w:p w14:paraId="4E21AC51" w14:textId="77777777"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7CDC7A4F" w14:textId="4DDCBB04"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5" w:type="pct"/>
          </w:tcPr>
          <w:p w14:paraId="314D3591" w14:textId="53A07607"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7A0CC1BB" w14:textId="573627C4"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415" w:type="pct"/>
          </w:tcPr>
          <w:p w14:paraId="56711CC4" w14:textId="0047A29E"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3" w:type="pct"/>
          </w:tcPr>
          <w:p w14:paraId="4C697287" w14:textId="77777777"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045B9165" w14:textId="3AAFAB33"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8" w:type="pct"/>
          </w:tcPr>
          <w:p w14:paraId="47E575D4" w14:textId="41BE4025"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0A7100" w:rsidRPr="00552AD8" w14:paraId="4C6AB9F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1FEA819"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Do not Own Home</w:t>
            </w:r>
          </w:p>
        </w:tc>
        <w:tc>
          <w:tcPr>
            <w:tcW w:w="294" w:type="pct"/>
            <w:vAlign w:val="bottom"/>
          </w:tcPr>
          <w:p w14:paraId="61839F59" w14:textId="18A29173"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-0.15</w:t>
            </w:r>
          </w:p>
        </w:tc>
        <w:tc>
          <w:tcPr>
            <w:tcW w:w="334" w:type="pct"/>
            <w:vAlign w:val="bottom"/>
          </w:tcPr>
          <w:p w14:paraId="1184F220" w14:textId="71C26B0D"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(0.13)</w:t>
            </w:r>
          </w:p>
        </w:tc>
        <w:tc>
          <w:tcPr>
            <w:tcW w:w="254" w:type="pct"/>
          </w:tcPr>
          <w:p w14:paraId="34497278"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vAlign w:val="bottom"/>
          </w:tcPr>
          <w:p w14:paraId="00B92BF5" w14:textId="56B2386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-0.03</w:t>
            </w:r>
          </w:p>
        </w:tc>
        <w:tc>
          <w:tcPr>
            <w:tcW w:w="335" w:type="pct"/>
            <w:vAlign w:val="bottom"/>
          </w:tcPr>
          <w:p w14:paraId="5AD7F89F" w14:textId="410A115B"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(0.03)</w:t>
            </w:r>
          </w:p>
        </w:tc>
        <w:tc>
          <w:tcPr>
            <w:tcW w:w="333" w:type="pct"/>
            <w:vAlign w:val="bottom"/>
          </w:tcPr>
          <w:p w14:paraId="2A69C275" w14:textId="0EDC8C2D"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16</w:t>
            </w:r>
          </w:p>
        </w:tc>
        <w:tc>
          <w:tcPr>
            <w:tcW w:w="415" w:type="pct"/>
            <w:vAlign w:val="bottom"/>
          </w:tcPr>
          <w:p w14:paraId="3655C78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(0.13)</w:t>
            </w:r>
          </w:p>
        </w:tc>
        <w:tc>
          <w:tcPr>
            <w:tcW w:w="303" w:type="pct"/>
          </w:tcPr>
          <w:p w14:paraId="13D3D19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p>
        </w:tc>
        <w:tc>
          <w:tcPr>
            <w:tcW w:w="333" w:type="pct"/>
            <w:vAlign w:val="bottom"/>
          </w:tcPr>
          <w:p w14:paraId="401C885D" w14:textId="2DA269E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03</w:t>
            </w:r>
          </w:p>
        </w:tc>
        <w:tc>
          <w:tcPr>
            <w:tcW w:w="308" w:type="pct"/>
            <w:vAlign w:val="bottom"/>
          </w:tcPr>
          <w:p w14:paraId="21A830F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(0.03)</w:t>
            </w:r>
          </w:p>
        </w:tc>
      </w:tr>
      <w:tr w:rsidR="000A7100" w:rsidRPr="00552AD8" w14:paraId="01EF87B8"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56CEA7C" w14:textId="77777777" w:rsidR="000A7100" w:rsidRPr="00552AD8" w:rsidRDefault="000A7100" w:rsidP="000A7100">
            <w:pPr>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CAMSIS (SOC 2000)</w:t>
            </w:r>
          </w:p>
        </w:tc>
        <w:tc>
          <w:tcPr>
            <w:tcW w:w="294" w:type="pct"/>
            <w:vAlign w:val="bottom"/>
          </w:tcPr>
          <w:p w14:paraId="2E6C61E7" w14:textId="66EBD483"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0.02</w:t>
            </w:r>
          </w:p>
        </w:tc>
        <w:tc>
          <w:tcPr>
            <w:tcW w:w="334" w:type="pct"/>
            <w:vAlign w:val="bottom"/>
          </w:tcPr>
          <w:p w14:paraId="0EF4A001" w14:textId="608B7D1A"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(0.00)</w:t>
            </w:r>
          </w:p>
        </w:tc>
        <w:tc>
          <w:tcPr>
            <w:tcW w:w="254" w:type="pct"/>
          </w:tcPr>
          <w:p w14:paraId="59AB0BF8" w14:textId="7CBF05C0"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vAlign w:val="bottom"/>
          </w:tcPr>
          <w:p w14:paraId="11F71F7C" w14:textId="5E3F97DE"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0.00</w:t>
            </w:r>
          </w:p>
        </w:tc>
        <w:tc>
          <w:tcPr>
            <w:tcW w:w="335" w:type="pct"/>
            <w:vAlign w:val="bottom"/>
          </w:tcPr>
          <w:p w14:paraId="507F8B39" w14:textId="734EED72"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(0.00)</w:t>
            </w:r>
          </w:p>
        </w:tc>
        <w:tc>
          <w:tcPr>
            <w:tcW w:w="333" w:type="pct"/>
            <w:vAlign w:val="bottom"/>
          </w:tcPr>
          <w:p w14:paraId="480CE5DE"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0.02</w:t>
            </w:r>
          </w:p>
        </w:tc>
        <w:tc>
          <w:tcPr>
            <w:tcW w:w="415" w:type="pct"/>
            <w:vAlign w:val="bottom"/>
          </w:tcPr>
          <w:p w14:paraId="31DB5F86"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(0.00)</w:t>
            </w:r>
          </w:p>
        </w:tc>
        <w:tc>
          <w:tcPr>
            <w:tcW w:w="303" w:type="pct"/>
          </w:tcPr>
          <w:p w14:paraId="47EC6468"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vAlign w:val="bottom"/>
          </w:tcPr>
          <w:p w14:paraId="52D4C39F"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0.00</w:t>
            </w:r>
          </w:p>
        </w:tc>
        <w:tc>
          <w:tcPr>
            <w:tcW w:w="308" w:type="pct"/>
            <w:vAlign w:val="bottom"/>
          </w:tcPr>
          <w:p w14:paraId="47617C6F"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(0.00)</w:t>
            </w:r>
          </w:p>
        </w:tc>
      </w:tr>
      <w:tr w:rsidR="000A7100" w:rsidRPr="00552AD8" w14:paraId="171CD45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D3645B4"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Intercept</w:t>
            </w:r>
          </w:p>
        </w:tc>
        <w:tc>
          <w:tcPr>
            <w:tcW w:w="294" w:type="pct"/>
            <w:vAlign w:val="bottom"/>
          </w:tcPr>
          <w:p w14:paraId="061CFC83" w14:textId="08EB4592"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-0.71</w:t>
            </w:r>
          </w:p>
        </w:tc>
        <w:tc>
          <w:tcPr>
            <w:tcW w:w="334" w:type="pct"/>
            <w:vAlign w:val="bottom"/>
          </w:tcPr>
          <w:p w14:paraId="210FEA36" w14:textId="47E218A6"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(0.22)</w:t>
            </w:r>
          </w:p>
        </w:tc>
        <w:tc>
          <w:tcPr>
            <w:tcW w:w="254" w:type="pct"/>
          </w:tcPr>
          <w:p w14:paraId="7A98CB11" w14:textId="55F3235D"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tcPr>
          <w:p w14:paraId="52B346E2"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42B321BF"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vAlign w:val="bottom"/>
          </w:tcPr>
          <w:p w14:paraId="6D226776" w14:textId="4FBD6326"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Pr>
                <w:rFonts w:ascii="Times New Roman" w:eastAsia="Times New Roman" w:hAnsi="Times New Roman" w:cs="Times New Roman"/>
                <w:color w:val="auto"/>
                <w:sz w:val="18"/>
                <w:szCs w:val="18"/>
              </w:rPr>
              <w:t>-0.63</w:t>
            </w:r>
          </w:p>
        </w:tc>
        <w:tc>
          <w:tcPr>
            <w:tcW w:w="415" w:type="pct"/>
            <w:vAlign w:val="bottom"/>
          </w:tcPr>
          <w:p w14:paraId="5BE81A38" w14:textId="584482D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color w:val="auto"/>
                <w:sz w:val="18"/>
                <w:szCs w:val="18"/>
              </w:rPr>
              <w:t>(0.</w:t>
            </w:r>
            <w:r>
              <w:rPr>
                <w:rFonts w:ascii="Times New Roman" w:eastAsia="Times New Roman" w:hAnsi="Times New Roman" w:cs="Times New Roman"/>
                <w:color w:val="auto"/>
                <w:sz w:val="18"/>
                <w:szCs w:val="18"/>
              </w:rPr>
              <w:t>14</w:t>
            </w:r>
            <w:r w:rsidRPr="00552AD8">
              <w:rPr>
                <w:rFonts w:ascii="Times New Roman" w:eastAsia="Times New Roman" w:hAnsi="Times New Roman" w:cs="Times New Roman"/>
                <w:color w:val="auto"/>
                <w:sz w:val="18"/>
                <w:szCs w:val="18"/>
              </w:rPr>
              <w:t>)</w:t>
            </w:r>
          </w:p>
        </w:tc>
        <w:tc>
          <w:tcPr>
            <w:tcW w:w="303" w:type="pct"/>
          </w:tcPr>
          <w:p w14:paraId="7242B606"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tcPr>
          <w:p w14:paraId="044E02AA"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3FC8D840"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0A7100" w:rsidRPr="00552AD8" w14:paraId="4B0DD243"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80AACDA"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Number of observations</w:t>
            </w:r>
          </w:p>
        </w:tc>
        <w:tc>
          <w:tcPr>
            <w:tcW w:w="1531" w:type="pct"/>
            <w:gridSpan w:val="5"/>
          </w:tcPr>
          <w:p w14:paraId="5C95F738" w14:textId="15C9742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1574</w:t>
            </w:r>
          </w:p>
        </w:tc>
        <w:tc>
          <w:tcPr>
            <w:tcW w:w="1692" w:type="pct"/>
            <w:gridSpan w:val="5"/>
          </w:tcPr>
          <w:p w14:paraId="0039F8E3" w14:textId="1140D3AA"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1574</w:t>
            </w:r>
          </w:p>
        </w:tc>
      </w:tr>
      <w:tr w:rsidR="000A7100" w:rsidRPr="00552AD8" w14:paraId="062E88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C483E36"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McFadden’s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2A879F18" w14:textId="185904CF"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0.</w:t>
            </w:r>
            <w:r>
              <w:rPr>
                <w:rFonts w:ascii="Times New Roman" w:eastAsia="Times New Roman" w:hAnsi="Times New Roman" w:cs="Times New Roman"/>
                <w:color w:val="auto"/>
                <w:sz w:val="16"/>
                <w:szCs w:val="16"/>
              </w:rPr>
              <w:t>09</w:t>
            </w:r>
          </w:p>
        </w:tc>
        <w:tc>
          <w:tcPr>
            <w:tcW w:w="1692" w:type="pct"/>
            <w:gridSpan w:val="5"/>
          </w:tcPr>
          <w:p w14:paraId="2FEF30C3" w14:textId="7A45B153"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0.</w:t>
            </w:r>
            <w:r>
              <w:rPr>
                <w:rFonts w:ascii="Times New Roman" w:eastAsia="Times New Roman" w:hAnsi="Times New Roman" w:cs="Times New Roman"/>
                <w:color w:val="auto"/>
                <w:sz w:val="16"/>
                <w:szCs w:val="16"/>
              </w:rPr>
              <w:t>09</w:t>
            </w:r>
          </w:p>
        </w:tc>
      </w:tr>
      <w:tr w:rsidR="000A7100" w:rsidRPr="00552AD8" w14:paraId="05C6D462"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246B426"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McFadden’s Adjusted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2D79F26B" w14:textId="49087C54"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0.0</w:t>
            </w:r>
            <w:r>
              <w:rPr>
                <w:rFonts w:ascii="Times New Roman" w:hAnsi="Times New Roman" w:cs="Times New Roman"/>
                <w:color w:val="auto"/>
                <w:sz w:val="16"/>
                <w:szCs w:val="16"/>
              </w:rPr>
              <w:t>8</w:t>
            </w:r>
          </w:p>
        </w:tc>
        <w:tc>
          <w:tcPr>
            <w:tcW w:w="1692" w:type="pct"/>
            <w:gridSpan w:val="5"/>
          </w:tcPr>
          <w:p w14:paraId="3A55B9D4" w14:textId="3B40B61F"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0.0</w:t>
            </w:r>
            <w:r>
              <w:rPr>
                <w:rFonts w:ascii="Times New Roman" w:hAnsi="Times New Roman" w:cs="Times New Roman"/>
                <w:color w:val="auto"/>
                <w:sz w:val="16"/>
                <w:szCs w:val="16"/>
              </w:rPr>
              <w:t>8</w:t>
            </w:r>
          </w:p>
        </w:tc>
      </w:tr>
      <w:tr w:rsidR="000A7100" w:rsidRPr="00552AD8" w14:paraId="762A45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7CE6953"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Cox-Snell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04AB7810" w14:textId="5C01E024"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1</w:t>
            </w:r>
          </w:p>
        </w:tc>
        <w:tc>
          <w:tcPr>
            <w:tcW w:w="1692" w:type="pct"/>
            <w:gridSpan w:val="5"/>
          </w:tcPr>
          <w:p w14:paraId="4129A84C" w14:textId="1BCC8A2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1</w:t>
            </w:r>
          </w:p>
        </w:tc>
      </w:tr>
      <w:tr w:rsidR="000A7100" w:rsidRPr="00552AD8" w14:paraId="17CA7BA2"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EA8BF18"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Nagelkerke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3AB7E9CA" w14:textId="6564B479"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6</w:t>
            </w:r>
          </w:p>
        </w:tc>
        <w:tc>
          <w:tcPr>
            <w:tcW w:w="1692" w:type="pct"/>
            <w:gridSpan w:val="5"/>
          </w:tcPr>
          <w:p w14:paraId="3C90BDB4" w14:textId="7C6BCB35"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6</w:t>
            </w:r>
          </w:p>
        </w:tc>
      </w:tr>
      <w:tr w:rsidR="000A7100" w:rsidRPr="00552AD8" w14:paraId="7C78BCE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DF5B624"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Tjur’s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r w:rsidRPr="00552AD8">
              <w:rPr>
                <w:rFonts w:ascii="Times New Roman" w:eastAsiaTheme="minorEastAsia" w:hAnsi="Times New Roman" w:cs="Times New Roman"/>
                <w:b w:val="0"/>
                <w:bCs w:val="0"/>
                <w:color w:val="auto"/>
                <w:sz w:val="18"/>
                <w:szCs w:val="18"/>
              </w:rPr>
              <w:t xml:space="preserve"> </w:t>
            </w:r>
          </w:p>
        </w:tc>
        <w:tc>
          <w:tcPr>
            <w:tcW w:w="1531" w:type="pct"/>
            <w:gridSpan w:val="5"/>
          </w:tcPr>
          <w:p w14:paraId="66595712" w14:textId="5283C5AC"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0.13</w:t>
            </w:r>
          </w:p>
        </w:tc>
        <w:tc>
          <w:tcPr>
            <w:tcW w:w="1692" w:type="pct"/>
            <w:gridSpan w:val="5"/>
          </w:tcPr>
          <w:p w14:paraId="0C6E3F22" w14:textId="44F08DA2"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0.13</w:t>
            </w:r>
          </w:p>
        </w:tc>
      </w:tr>
      <w:tr w:rsidR="000A7100" w:rsidRPr="00552AD8" w14:paraId="2C5D52EE"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EF43460"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AIC</w:t>
            </w:r>
          </w:p>
        </w:tc>
        <w:tc>
          <w:tcPr>
            <w:tcW w:w="1531" w:type="pct"/>
            <w:gridSpan w:val="5"/>
            <w:vAlign w:val="bottom"/>
          </w:tcPr>
          <w:p w14:paraId="398A18EC" w14:textId="4396AE7E"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Book Antiqua" w:eastAsia="Book Antiqua" w:hAnsi="Book Antiqua" w:cs="Book Antiqua"/>
                <w:sz w:val="16"/>
                <w:szCs w:val="16"/>
              </w:rPr>
              <w:t>1936.65</w:t>
            </w:r>
          </w:p>
        </w:tc>
        <w:tc>
          <w:tcPr>
            <w:tcW w:w="1692" w:type="pct"/>
            <w:gridSpan w:val="5"/>
            <w:vAlign w:val="bottom"/>
          </w:tcPr>
          <w:p w14:paraId="01EAEB9B" w14:textId="7040E23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Pr>
                <w:rFonts w:ascii="Book Antiqua" w:eastAsia="Book Antiqua" w:hAnsi="Book Antiqua" w:cs="Book Antiqua"/>
              </w:rPr>
              <w:t>1938.23</w:t>
            </w:r>
          </w:p>
        </w:tc>
      </w:tr>
      <w:tr w:rsidR="000A7100" w:rsidRPr="00552AD8" w14:paraId="15FAD67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13434218"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BIC</w:t>
            </w:r>
          </w:p>
        </w:tc>
        <w:tc>
          <w:tcPr>
            <w:tcW w:w="1531" w:type="pct"/>
            <w:gridSpan w:val="5"/>
            <w:vAlign w:val="bottom"/>
          </w:tcPr>
          <w:p w14:paraId="164B3DBB" w14:textId="4DF55CE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Book Antiqua" w:eastAsia="Book Antiqua" w:hAnsi="Book Antiqua" w:cs="Book Antiqua"/>
                <w:sz w:val="16"/>
                <w:szCs w:val="16"/>
              </w:rPr>
              <w:t>1963.46</w:t>
            </w:r>
          </w:p>
        </w:tc>
        <w:tc>
          <w:tcPr>
            <w:tcW w:w="1692" w:type="pct"/>
            <w:gridSpan w:val="5"/>
            <w:vAlign w:val="bottom"/>
          </w:tcPr>
          <w:p w14:paraId="5F8BEC73" w14:textId="08D5427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Pr>
                <w:rFonts w:ascii="Book Antiqua" w:eastAsia="Book Antiqua" w:hAnsi="Book Antiqua" w:cs="Book Antiqua"/>
              </w:rPr>
              <w:t>1965.04</w:t>
            </w:r>
          </w:p>
        </w:tc>
      </w:tr>
      <w:tr w:rsidR="000A7100" w:rsidRPr="00552AD8" w14:paraId="3B7120DE"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11"/>
          </w:tcPr>
          <w:p w14:paraId="530343AA" w14:textId="77777777" w:rsidR="000A7100" w:rsidRPr="00552AD8" w:rsidRDefault="000A7100" w:rsidP="000A7100">
            <w:pPr>
              <w:jc w:val="center"/>
              <w:rPr>
                <w:rFonts w:ascii="Times New Roman" w:hAnsi="Times New Roman" w:cs="Times New Roman"/>
                <w:color w:val="auto"/>
                <w:sz w:val="18"/>
                <w:szCs w:val="18"/>
              </w:rPr>
            </w:pPr>
            <w:r w:rsidRPr="00552AD8">
              <w:rPr>
                <w:rFonts w:ascii="Times New Roman" w:hAnsi="Times New Roman" w:cs="Times New Roman"/>
                <w:color w:val="auto"/>
                <w:sz w:val="18"/>
                <w:szCs w:val="18"/>
              </w:rPr>
              <w:t>*** p&lt;.001, ** p&lt;.01, * p&lt;.05</w:t>
            </w:r>
            <w:r w:rsidRPr="00552AD8">
              <w:rPr>
                <w:rFonts w:ascii="Times New Roman" w:hAnsi="Times New Roman" w:cs="Times New Roman"/>
                <w:color w:val="auto"/>
                <w:sz w:val="18"/>
                <w:szCs w:val="18"/>
              </w:rPr>
              <w:br/>
              <w:t>Data Source: NCDS [Sweeps 0-4]</w:t>
            </w:r>
          </w:p>
          <w:p w14:paraId="3F47AAD2" w14:textId="77777777" w:rsidR="000A7100" w:rsidRPr="00552AD8" w:rsidRDefault="000A7100" w:rsidP="000A7100">
            <w:pPr>
              <w:keepNext/>
              <w:jc w:val="center"/>
              <w:rPr>
                <w:rFonts w:ascii="Times New Roman" w:hAnsi="Times New Roman" w:cs="Times New Roman"/>
                <w:color w:val="auto"/>
                <w:sz w:val="18"/>
                <w:szCs w:val="18"/>
              </w:rPr>
            </w:pPr>
            <w:r w:rsidRPr="00552AD8">
              <w:rPr>
                <w:rFonts w:ascii="Times New Roman" w:hAnsi="Times New Roman" w:cs="Times New Roman"/>
                <w:color w:val="auto"/>
                <w:sz w:val="18"/>
                <w:szCs w:val="18"/>
              </w:rPr>
              <w:t>Note: Sensitivity Analysis of Social Stratification Measures</w:t>
            </w:r>
          </w:p>
        </w:tc>
      </w:tr>
    </w:tbl>
    <w:p w14:paraId="7020D8A6" w14:textId="77777777" w:rsidR="007E0A20" w:rsidRDefault="007E0A20" w:rsidP="007E0A20">
      <w:pPr>
        <w:rPr>
          <w:lang w:val="en-US"/>
        </w:rPr>
        <w:sectPr w:rsidR="007E0A20" w:rsidSect="007E0A20">
          <w:pgSz w:w="16838" w:h="11906" w:orient="landscape"/>
          <w:pgMar w:top="1440" w:right="1440" w:bottom="1440" w:left="1440" w:header="709" w:footer="709" w:gutter="0"/>
          <w:cols w:space="708"/>
          <w:docGrid w:linePitch="360"/>
        </w:sectPr>
      </w:pPr>
    </w:p>
    <w:p w14:paraId="4F5B5A62" w14:textId="0743B79F" w:rsidR="007E0A20" w:rsidRDefault="009577C0" w:rsidP="007E0A20">
      <w:pPr>
        <w:spacing w:line="480" w:lineRule="auto"/>
        <w:rPr>
          <w:rFonts w:ascii="Book Antiqua" w:hAnsi="Book Antiqua"/>
          <w:sz w:val="24"/>
          <w:szCs w:val="24"/>
        </w:rPr>
      </w:pPr>
      <w:r>
        <w:rPr>
          <w:rFonts w:ascii="Book Antiqua" w:hAnsi="Book Antiqua"/>
          <w:sz w:val="24"/>
          <w:szCs w:val="24"/>
        </w:rPr>
        <w:lastRenderedPageBreak/>
        <w:t>Figure 2.</w:t>
      </w:r>
      <w:r w:rsidR="00DB590F">
        <w:rPr>
          <w:rFonts w:ascii="Book Antiqua" w:hAnsi="Book Antiqua"/>
          <w:sz w:val="24"/>
          <w:szCs w:val="24"/>
        </w:rPr>
        <w:t>46</w:t>
      </w:r>
      <w:r>
        <w:rPr>
          <w:rFonts w:ascii="Book Antiqua" w:hAnsi="Book Antiqua"/>
          <w:sz w:val="24"/>
          <w:szCs w:val="24"/>
        </w:rPr>
        <w:t xml:space="preserve"> depicts the </w:t>
      </w:r>
      <w:r w:rsidR="00EF5633">
        <w:rPr>
          <w:rFonts w:ascii="Book Antiqua" w:hAnsi="Book Antiqua"/>
          <w:sz w:val="24"/>
          <w:szCs w:val="24"/>
        </w:rPr>
        <w:t>coefficients</w:t>
      </w:r>
      <w:r>
        <w:rPr>
          <w:rFonts w:ascii="Book Antiqua" w:hAnsi="Book Antiqua"/>
          <w:sz w:val="24"/>
          <w:szCs w:val="24"/>
        </w:rPr>
        <w:t xml:space="preserve"> and </w:t>
      </w:r>
      <w:r w:rsidR="00EF5633">
        <w:rPr>
          <w:rFonts w:ascii="Book Antiqua" w:hAnsi="Book Antiqua"/>
          <w:sz w:val="24"/>
          <w:szCs w:val="24"/>
        </w:rPr>
        <w:t>confidence</w:t>
      </w:r>
      <w:r>
        <w:rPr>
          <w:rFonts w:ascii="Book Antiqua" w:hAnsi="Book Antiqua"/>
          <w:sz w:val="24"/>
          <w:szCs w:val="24"/>
        </w:rPr>
        <w:t xml:space="preserve"> intervals for the CAMSIS SOC 90 model. </w:t>
      </w:r>
      <w:r w:rsidR="007E0A20" w:rsidRPr="007E0A20">
        <w:rPr>
          <w:rFonts w:ascii="Book Antiqua" w:hAnsi="Book Antiqua"/>
          <w:sz w:val="24"/>
          <w:szCs w:val="24"/>
        </w:rPr>
        <w:t>Figure 2.</w:t>
      </w:r>
      <w:r w:rsidR="00DB590F">
        <w:rPr>
          <w:rFonts w:ascii="Book Antiqua" w:hAnsi="Book Antiqua"/>
          <w:sz w:val="24"/>
          <w:szCs w:val="24"/>
        </w:rPr>
        <w:t>47</w:t>
      </w:r>
      <w:r w:rsidR="007E0A20" w:rsidRPr="007E0A20">
        <w:rPr>
          <w:rFonts w:ascii="Book Antiqua" w:hAnsi="Book Antiqua"/>
          <w:sz w:val="24"/>
          <w:szCs w:val="24"/>
        </w:rPr>
        <w:t xml:space="preserve"> details the </w:t>
      </w:r>
      <w:r w:rsidR="005D02C3" w:rsidRPr="007E0A20">
        <w:rPr>
          <w:rFonts w:ascii="Book Antiqua" w:hAnsi="Book Antiqua"/>
          <w:sz w:val="24"/>
          <w:szCs w:val="24"/>
        </w:rPr>
        <w:t>predictive</w:t>
      </w:r>
      <w:r w:rsidR="007E0A20" w:rsidRPr="007E0A20">
        <w:rPr>
          <w:rFonts w:ascii="Book Antiqua" w:hAnsi="Book Antiqua"/>
          <w:sz w:val="24"/>
          <w:szCs w:val="24"/>
        </w:rPr>
        <w:t xml:space="preserve"> </w:t>
      </w:r>
      <w:r w:rsidR="005D02C3" w:rsidRPr="007E0A20">
        <w:rPr>
          <w:rFonts w:ascii="Book Antiqua" w:hAnsi="Book Antiqua"/>
          <w:sz w:val="24"/>
          <w:szCs w:val="24"/>
        </w:rPr>
        <w:t>probabilities</w:t>
      </w:r>
      <w:r w:rsidR="007E0A20" w:rsidRPr="007E0A20">
        <w:rPr>
          <w:rFonts w:ascii="Book Antiqua" w:hAnsi="Book Antiqua"/>
          <w:sz w:val="24"/>
          <w:szCs w:val="24"/>
        </w:rPr>
        <w:t xml:space="preserve"> at means of economic activity and the average marginal effects for both SOC 2000 and SOC 90 constructions of CAMSIS which once again </w:t>
      </w:r>
      <w:r w:rsidR="005D02C3" w:rsidRPr="007E0A20">
        <w:rPr>
          <w:rFonts w:ascii="Book Antiqua" w:hAnsi="Book Antiqua"/>
          <w:sz w:val="24"/>
          <w:szCs w:val="24"/>
        </w:rPr>
        <w:t>demonstrates</w:t>
      </w:r>
      <w:r w:rsidR="007E0A20" w:rsidRPr="007E0A20">
        <w:rPr>
          <w:rFonts w:ascii="Book Antiqua" w:hAnsi="Book Antiqua"/>
          <w:sz w:val="24"/>
          <w:szCs w:val="24"/>
        </w:rPr>
        <w:t xml:space="preserve"> the near identical nature in their construction. </w:t>
      </w:r>
    </w:p>
    <w:p w14:paraId="3D3944A7" w14:textId="77777777" w:rsidR="00D9733D" w:rsidRDefault="000A7100" w:rsidP="00D9733D">
      <w:pPr>
        <w:pStyle w:val="NormalWeb"/>
        <w:keepNext/>
      </w:pPr>
      <w:r>
        <w:rPr>
          <w:noProof/>
        </w:rPr>
        <w:drawing>
          <wp:inline distT="0" distB="0" distL="0" distR="0" wp14:anchorId="058258A5" wp14:editId="3B664F2A">
            <wp:extent cx="5731510" cy="4168775"/>
            <wp:effectExtent l="0" t="0" r="2540" b="3175"/>
            <wp:docPr id="714397429" name="Picture 28" descr="A graph with a number of poi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97429" name="Picture 28" descr="A graph with a number of points&#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D45C53B" w14:textId="7F41F0C5" w:rsidR="000A7100" w:rsidRDefault="00D9733D" w:rsidP="00DB590F">
      <w:pPr>
        <w:pStyle w:val="Caption"/>
      </w:pPr>
      <w:bookmarkStart w:id="235" w:name="_Toc174390576"/>
      <w:r>
        <w:t xml:space="preserve">Figure </w:t>
      </w:r>
      <w:fldSimple w:instr=" STYLEREF 1 \s ">
        <w:r w:rsidR="00DB590F">
          <w:rPr>
            <w:noProof/>
          </w:rPr>
          <w:t>2</w:t>
        </w:r>
      </w:fldSimple>
      <w:r w:rsidR="00DB590F">
        <w:t>.</w:t>
      </w:r>
      <w:fldSimple w:instr=" SEQ Figure \* ARABIC \s 1 ">
        <w:r w:rsidR="00DB590F">
          <w:rPr>
            <w:noProof/>
          </w:rPr>
          <w:t>46</w:t>
        </w:r>
      </w:fldSimple>
      <w:r>
        <w:t xml:space="preserve"> </w:t>
      </w:r>
      <w:r w:rsidRPr="00ED4180">
        <w:t>Coefficient of CAMSIS SOC 90 model</w:t>
      </w:r>
      <w:bookmarkEnd w:id="235"/>
    </w:p>
    <w:p w14:paraId="6E4A8B92" w14:textId="77777777" w:rsidR="000A7100" w:rsidRPr="007E0A20" w:rsidRDefault="000A7100" w:rsidP="007E0A20">
      <w:pPr>
        <w:spacing w:line="480" w:lineRule="auto"/>
        <w:rPr>
          <w:rFonts w:ascii="Book Antiqua" w:hAnsi="Book Antiqua"/>
          <w:sz w:val="24"/>
          <w:szCs w:val="24"/>
        </w:rPr>
      </w:pPr>
    </w:p>
    <w:p w14:paraId="0BE3637D"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0FD56B77" w14:textId="77777777" w:rsidR="00D9733D" w:rsidRDefault="000A7100" w:rsidP="00DB590F">
      <w:pPr>
        <w:pStyle w:val="Caption"/>
      </w:pPr>
      <w:r w:rsidRPr="000A7100">
        <w:rPr>
          <w:noProof/>
        </w:rPr>
        <w:lastRenderedPageBreak/>
        <w:drawing>
          <wp:inline distT="0" distB="0" distL="0" distR="0" wp14:anchorId="4AA231A7" wp14:editId="1E0E1B44">
            <wp:extent cx="9432760" cy="3917950"/>
            <wp:effectExtent l="0" t="0" r="0" b="6350"/>
            <wp:docPr id="1428795488" name="Picture 2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95488" name="Picture 29" descr="A screenshot of a graph&#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9441237" cy="3921471"/>
                    </a:xfrm>
                    <a:prstGeom prst="rect">
                      <a:avLst/>
                    </a:prstGeom>
                    <a:noFill/>
                    <a:ln>
                      <a:noFill/>
                    </a:ln>
                  </pic:spPr>
                </pic:pic>
              </a:graphicData>
            </a:graphic>
          </wp:inline>
        </w:drawing>
      </w:r>
    </w:p>
    <w:p w14:paraId="0FF1EA6B" w14:textId="7495F638" w:rsidR="007E0A20" w:rsidRPr="000A7100" w:rsidRDefault="00D9733D" w:rsidP="00DB590F">
      <w:pPr>
        <w:pStyle w:val="Caption"/>
      </w:pPr>
      <w:bookmarkStart w:id="236" w:name="_Toc174390577"/>
      <w:r>
        <w:t xml:space="preserve">Figure </w:t>
      </w:r>
      <w:fldSimple w:instr=" STYLEREF 1 \s ">
        <w:r w:rsidR="00DB590F">
          <w:rPr>
            <w:noProof/>
          </w:rPr>
          <w:t>2</w:t>
        </w:r>
      </w:fldSimple>
      <w:r w:rsidR="00DB590F">
        <w:t>.</w:t>
      </w:r>
      <w:fldSimple w:instr=" SEQ Figure \* ARABIC \s 1 ">
        <w:r w:rsidR="00DB590F">
          <w:rPr>
            <w:noProof/>
          </w:rPr>
          <w:t>47</w:t>
        </w:r>
      </w:fldSimple>
      <w:r>
        <w:t xml:space="preserve"> </w:t>
      </w:r>
      <w:r w:rsidRPr="009D1398">
        <w:t>Comparison of Predictive and AMEs for CAMSIS SOC Codes for BCS Model</w:t>
      </w:r>
      <w:bookmarkEnd w:id="236"/>
    </w:p>
    <w:p w14:paraId="2D6C782B" w14:textId="77777777" w:rsidR="00AE633D" w:rsidRDefault="00AE633D" w:rsidP="007E0A20">
      <w:pPr>
        <w:pStyle w:val="NormalWeb"/>
        <w:spacing w:line="480" w:lineRule="auto"/>
        <w:rPr>
          <w:rFonts w:ascii="Book Antiqua" w:hAnsi="Book Antiqua"/>
        </w:rPr>
        <w:sectPr w:rsidR="00AE633D" w:rsidSect="00AE633D">
          <w:pgSz w:w="16838" w:h="11906" w:orient="landscape"/>
          <w:pgMar w:top="1440" w:right="1440" w:bottom="1440" w:left="1440" w:header="709" w:footer="709" w:gutter="0"/>
          <w:cols w:space="708"/>
          <w:docGrid w:linePitch="360"/>
        </w:sectPr>
      </w:pPr>
    </w:p>
    <w:p w14:paraId="399FAE19" w14:textId="02DC63B2" w:rsidR="009577C0" w:rsidRDefault="00363EB4" w:rsidP="007E0A20">
      <w:pPr>
        <w:pStyle w:val="NormalWeb"/>
        <w:spacing w:line="480" w:lineRule="auto"/>
        <w:rPr>
          <w:rFonts w:ascii="Book Antiqua" w:hAnsi="Book Antiqua"/>
        </w:rPr>
      </w:pPr>
      <w:r w:rsidRPr="007E0A20">
        <w:rPr>
          <w:rFonts w:ascii="Book Antiqua" w:hAnsi="Book Antiqua"/>
        </w:rPr>
        <w:lastRenderedPageBreak/>
        <w:t>Figure 2.</w:t>
      </w:r>
      <w:r w:rsidR="00DB590F">
        <w:rPr>
          <w:rFonts w:ascii="Book Antiqua" w:hAnsi="Book Antiqua"/>
        </w:rPr>
        <w:t>48</w:t>
      </w:r>
      <w:r w:rsidRPr="007E0A20">
        <w:rPr>
          <w:rFonts w:ascii="Book Antiqua" w:hAnsi="Book Antiqua"/>
        </w:rPr>
        <w:t xml:space="preserve"> details all three social stratification measures by SOC 90 construction. Like the NCDS sensitivity analysis, NS-SEC and RGSC SOC 90 models offer the same substantive interpretation whilst CAMSIS offers an alternative substantive picture. </w:t>
      </w:r>
      <w:r w:rsidR="009577C0">
        <w:rPr>
          <w:rFonts w:ascii="Book Antiqua" w:hAnsi="Book Antiqua"/>
        </w:rPr>
        <w:t>Figure 2.</w:t>
      </w:r>
      <w:r w:rsidR="00DB590F">
        <w:rPr>
          <w:rFonts w:ascii="Book Antiqua" w:hAnsi="Book Antiqua"/>
        </w:rPr>
        <w:t>49</w:t>
      </w:r>
      <w:r w:rsidR="009577C0">
        <w:rPr>
          <w:rFonts w:ascii="Book Antiqua" w:hAnsi="Book Antiqua"/>
        </w:rPr>
        <w:t xml:space="preserve"> depicts the coefficients and confidence intervals of all SOC 90 </w:t>
      </w:r>
      <w:r w:rsidR="00EF5633">
        <w:rPr>
          <w:rFonts w:ascii="Book Antiqua" w:hAnsi="Book Antiqua"/>
        </w:rPr>
        <w:t>models and</w:t>
      </w:r>
      <w:r w:rsidR="009577C0">
        <w:rPr>
          <w:rFonts w:ascii="Book Antiqua" w:hAnsi="Book Antiqua"/>
        </w:rPr>
        <w:t xml:space="preserve"> compares them directly with the plots of the SOC 2000 counterparts. </w:t>
      </w:r>
      <w:r w:rsidR="007E0A20" w:rsidRPr="007E0A20">
        <w:rPr>
          <w:rFonts w:ascii="Book Antiqua" w:hAnsi="Book Antiqua"/>
        </w:rPr>
        <w:t>Looking at figure 2.</w:t>
      </w:r>
      <w:r w:rsidR="00DB590F">
        <w:rPr>
          <w:rFonts w:ascii="Book Antiqua" w:hAnsi="Book Antiqua"/>
        </w:rPr>
        <w:t>50</w:t>
      </w:r>
      <w:r w:rsidR="007E0A20" w:rsidRPr="007E0A20">
        <w:rPr>
          <w:rFonts w:ascii="Book Antiqua" w:hAnsi="Book Antiqua"/>
        </w:rPr>
        <w:t xml:space="preserve"> that compares all social </w:t>
      </w:r>
      <w:r w:rsidR="005D02C3" w:rsidRPr="007E0A20">
        <w:rPr>
          <w:rFonts w:ascii="Book Antiqua" w:hAnsi="Book Antiqua"/>
        </w:rPr>
        <w:t>stratification</w:t>
      </w:r>
      <w:r w:rsidR="007E0A20" w:rsidRPr="007E0A20">
        <w:rPr>
          <w:rFonts w:ascii="Book Antiqua" w:hAnsi="Book Antiqua"/>
        </w:rPr>
        <w:t xml:space="preserve"> measures by their SOC codes also echoes the evidence found from the NCDS based </w:t>
      </w:r>
      <w:r w:rsidR="005D02C3" w:rsidRPr="007E0A20">
        <w:rPr>
          <w:rFonts w:ascii="Book Antiqua" w:hAnsi="Book Antiqua"/>
        </w:rPr>
        <w:t>analysis</w:t>
      </w:r>
      <w:r w:rsidR="007E0A20" w:rsidRPr="007E0A20">
        <w:rPr>
          <w:rFonts w:ascii="Book Antiqua" w:hAnsi="Book Antiqua"/>
        </w:rPr>
        <w:t>.</w:t>
      </w:r>
    </w:p>
    <w:p w14:paraId="1E38BB6C"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690B9A8C" w14:textId="77777777" w:rsidR="00363EB4" w:rsidRDefault="00363EB4" w:rsidP="00DB590F">
      <w:pPr>
        <w:pStyle w:val="Caption"/>
      </w:pPr>
      <w:r w:rsidRPr="000A7100">
        <w:rPr>
          <w:noProof/>
        </w:rPr>
        <w:lastRenderedPageBreak/>
        <w:drawing>
          <wp:inline distT="0" distB="0" distL="0" distR="0" wp14:anchorId="72661142" wp14:editId="37EBDDA8">
            <wp:extent cx="9340850" cy="3879775"/>
            <wp:effectExtent l="0" t="0" r="0" b="6985"/>
            <wp:docPr id="457329670" name="Picture 31" descr="A group of black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55640" name="Picture 31" descr="A group of black and white squares&#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349735" cy="3883466"/>
                    </a:xfrm>
                    <a:prstGeom prst="rect">
                      <a:avLst/>
                    </a:prstGeom>
                    <a:noFill/>
                    <a:ln>
                      <a:noFill/>
                    </a:ln>
                  </pic:spPr>
                </pic:pic>
              </a:graphicData>
            </a:graphic>
          </wp:inline>
        </w:drawing>
      </w:r>
    </w:p>
    <w:p w14:paraId="7D34EC9C" w14:textId="275F7E72" w:rsidR="00363EB4" w:rsidRPr="000A7100" w:rsidRDefault="00363EB4" w:rsidP="00DB590F">
      <w:pPr>
        <w:pStyle w:val="Caption"/>
      </w:pPr>
      <w:bookmarkStart w:id="237" w:name="_Toc174390578"/>
      <w:r>
        <w:t xml:space="preserve">Figure </w:t>
      </w:r>
      <w:fldSimple w:instr=" STYLEREF 1 \s ">
        <w:r w:rsidR="00DB590F">
          <w:rPr>
            <w:noProof/>
          </w:rPr>
          <w:t>2</w:t>
        </w:r>
      </w:fldSimple>
      <w:r w:rsidR="00DB590F">
        <w:t>.</w:t>
      </w:r>
      <w:fldSimple w:instr=" SEQ Figure \* ARABIC \s 1 ">
        <w:r w:rsidR="00DB590F">
          <w:rPr>
            <w:noProof/>
          </w:rPr>
          <w:t>48</w:t>
        </w:r>
      </w:fldSimple>
      <w:r>
        <w:t xml:space="preserve"> </w:t>
      </w:r>
      <w:r w:rsidRPr="001440C4">
        <w:t>Comparison of Predictive and AMEs for all social stratification measures for BCS model for SOC 90 codes</w:t>
      </w:r>
      <w:bookmarkEnd w:id="237"/>
    </w:p>
    <w:p w14:paraId="017AEF29" w14:textId="77777777" w:rsidR="00AE633D" w:rsidRDefault="00AE633D" w:rsidP="007E0A20">
      <w:pPr>
        <w:pStyle w:val="NormalWeb"/>
        <w:spacing w:line="480" w:lineRule="auto"/>
        <w:rPr>
          <w:rFonts w:ascii="Book Antiqua" w:hAnsi="Book Antiqua"/>
        </w:rPr>
        <w:sectPr w:rsidR="00AE633D" w:rsidSect="00AE633D">
          <w:pgSz w:w="16838" w:h="11906" w:orient="landscape"/>
          <w:pgMar w:top="1440" w:right="1440" w:bottom="1440" w:left="1440" w:header="709" w:footer="709" w:gutter="0"/>
          <w:cols w:space="708"/>
          <w:docGrid w:linePitch="360"/>
        </w:sectPr>
      </w:pPr>
    </w:p>
    <w:p w14:paraId="75D78B65" w14:textId="77777777" w:rsidR="00363EB4" w:rsidRDefault="00363EB4" w:rsidP="007E0A20">
      <w:pPr>
        <w:pStyle w:val="NormalWeb"/>
        <w:spacing w:line="480" w:lineRule="auto"/>
        <w:rPr>
          <w:rFonts w:ascii="Book Antiqua" w:hAnsi="Book Antiqua"/>
        </w:rPr>
      </w:pPr>
    </w:p>
    <w:p w14:paraId="6EA345AD" w14:textId="77777777" w:rsidR="00AE633D" w:rsidRDefault="00AE633D" w:rsidP="00D9733D">
      <w:pPr>
        <w:pStyle w:val="NormalWeb"/>
        <w:keepNext/>
        <w:sectPr w:rsidR="00AE633D" w:rsidSect="00E71055">
          <w:pgSz w:w="11906" w:h="16838"/>
          <w:pgMar w:top="1440" w:right="1440" w:bottom="1440" w:left="1440" w:header="709" w:footer="709" w:gutter="0"/>
          <w:cols w:space="708"/>
          <w:docGrid w:linePitch="360"/>
        </w:sectPr>
      </w:pPr>
    </w:p>
    <w:p w14:paraId="2D7EABDA" w14:textId="77777777" w:rsidR="00D9733D" w:rsidRDefault="009577C0" w:rsidP="00D9733D">
      <w:pPr>
        <w:pStyle w:val="NormalWeb"/>
        <w:keepNext/>
      </w:pPr>
      <w:r>
        <w:rPr>
          <w:noProof/>
        </w:rPr>
        <w:lastRenderedPageBreak/>
        <w:drawing>
          <wp:inline distT="0" distB="0" distL="0" distR="0" wp14:anchorId="37841777" wp14:editId="3C156162">
            <wp:extent cx="9264591" cy="3848100"/>
            <wp:effectExtent l="0" t="0" r="0" b="0"/>
            <wp:docPr id="1271388692"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88692" name="Picture 33" descr="A screenshot of a computer screen&#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266397" cy="3848850"/>
                    </a:xfrm>
                    <a:prstGeom prst="rect">
                      <a:avLst/>
                    </a:prstGeom>
                    <a:noFill/>
                    <a:ln>
                      <a:noFill/>
                    </a:ln>
                  </pic:spPr>
                </pic:pic>
              </a:graphicData>
            </a:graphic>
          </wp:inline>
        </w:drawing>
      </w:r>
    </w:p>
    <w:p w14:paraId="3DE6C88D" w14:textId="5E306823" w:rsidR="009577C0" w:rsidRDefault="00D9733D" w:rsidP="00DB590F">
      <w:pPr>
        <w:pStyle w:val="Caption"/>
      </w:pPr>
      <w:bookmarkStart w:id="238" w:name="_Toc174390579"/>
      <w:r>
        <w:t xml:space="preserve">Figure </w:t>
      </w:r>
      <w:fldSimple w:instr=" STYLEREF 1 \s ">
        <w:r w:rsidR="00DB590F">
          <w:rPr>
            <w:noProof/>
          </w:rPr>
          <w:t>2</w:t>
        </w:r>
      </w:fldSimple>
      <w:r w:rsidR="00DB590F">
        <w:t>.</w:t>
      </w:r>
      <w:fldSimple w:instr=" SEQ Figure \* ARABIC \s 1 ">
        <w:r w:rsidR="00DB590F">
          <w:rPr>
            <w:noProof/>
          </w:rPr>
          <w:t>49</w:t>
        </w:r>
      </w:fldSimple>
      <w:r>
        <w:t xml:space="preserve"> </w:t>
      </w:r>
      <w:r w:rsidRPr="00F302DB">
        <w:t>Coefficient plot comparing social stratification measures by SOC</w:t>
      </w:r>
      <w:bookmarkEnd w:id="238"/>
    </w:p>
    <w:p w14:paraId="08B50147" w14:textId="77777777" w:rsidR="00AE633D" w:rsidRDefault="00AE633D" w:rsidP="007E0A20">
      <w:pPr>
        <w:pStyle w:val="NormalWeb"/>
        <w:spacing w:line="480" w:lineRule="auto"/>
        <w:rPr>
          <w:rFonts w:ascii="Book Antiqua" w:hAnsi="Book Antiqua"/>
        </w:rPr>
        <w:sectPr w:rsidR="00AE633D" w:rsidSect="00AE633D">
          <w:pgSz w:w="16838" w:h="11906" w:orient="landscape"/>
          <w:pgMar w:top="1440" w:right="1440" w:bottom="1440" w:left="1440" w:header="709" w:footer="709" w:gutter="0"/>
          <w:cols w:space="708"/>
          <w:docGrid w:linePitch="360"/>
        </w:sectPr>
      </w:pPr>
    </w:p>
    <w:p w14:paraId="40F0D581" w14:textId="01E0C1CA" w:rsidR="007E0A20" w:rsidRPr="007E0A20" w:rsidRDefault="007E0A20" w:rsidP="007E0A20">
      <w:pPr>
        <w:pStyle w:val="NormalWeb"/>
        <w:spacing w:line="480" w:lineRule="auto"/>
        <w:rPr>
          <w:rFonts w:ascii="Book Antiqua" w:hAnsi="Book Antiqua"/>
        </w:rPr>
      </w:pPr>
    </w:p>
    <w:p w14:paraId="4E39553A" w14:textId="743B9FD5" w:rsidR="000A7100" w:rsidRDefault="000A7100" w:rsidP="000A7100">
      <w:pPr>
        <w:pStyle w:val="NormalWeb"/>
      </w:pPr>
    </w:p>
    <w:p w14:paraId="1B45CD09" w14:textId="77777777" w:rsidR="00AE633D" w:rsidRDefault="00AE633D" w:rsidP="00DB590F">
      <w:pPr>
        <w:pStyle w:val="Caption"/>
        <w:sectPr w:rsidR="00AE633D" w:rsidSect="00E71055">
          <w:pgSz w:w="11906" w:h="16838"/>
          <w:pgMar w:top="1440" w:right="1440" w:bottom="1440" w:left="1440" w:header="709" w:footer="709" w:gutter="0"/>
          <w:cols w:space="708"/>
          <w:docGrid w:linePitch="360"/>
        </w:sectPr>
      </w:pPr>
    </w:p>
    <w:p w14:paraId="5FFC1C1F" w14:textId="77777777" w:rsidR="00D9733D" w:rsidRDefault="000A7100" w:rsidP="00DB590F">
      <w:pPr>
        <w:pStyle w:val="Caption"/>
      </w:pPr>
      <w:r w:rsidRPr="000A7100">
        <w:rPr>
          <w:noProof/>
        </w:rPr>
        <w:lastRenderedPageBreak/>
        <w:drawing>
          <wp:inline distT="0" distB="0" distL="0" distR="0" wp14:anchorId="7B5E7BE7" wp14:editId="49F81BA0">
            <wp:extent cx="9397170" cy="3905250"/>
            <wp:effectExtent l="0" t="0" r="0" b="0"/>
            <wp:docPr id="887048611" name="Picture 32" descr="A group of graphs with different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48611" name="Picture 32" descr="A group of graphs with different lines&#10;&#10;Description automatically generated with medium confidenc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403306" cy="3907800"/>
                    </a:xfrm>
                    <a:prstGeom prst="rect">
                      <a:avLst/>
                    </a:prstGeom>
                    <a:noFill/>
                    <a:ln>
                      <a:noFill/>
                    </a:ln>
                  </pic:spPr>
                </pic:pic>
              </a:graphicData>
            </a:graphic>
          </wp:inline>
        </w:drawing>
      </w:r>
    </w:p>
    <w:p w14:paraId="5FD7A357" w14:textId="420B9585" w:rsidR="00AE633D" w:rsidRPr="00AE633D" w:rsidRDefault="00D9733D" w:rsidP="00DB590F">
      <w:pPr>
        <w:pStyle w:val="Caption"/>
        <w:sectPr w:rsidR="00AE633D" w:rsidRPr="00AE633D" w:rsidSect="00AE633D">
          <w:pgSz w:w="16838" w:h="11906" w:orient="landscape"/>
          <w:pgMar w:top="1440" w:right="1440" w:bottom="1440" w:left="1440" w:header="709" w:footer="709" w:gutter="0"/>
          <w:cols w:space="708"/>
          <w:docGrid w:linePitch="360"/>
        </w:sectPr>
      </w:pPr>
      <w:bookmarkStart w:id="239" w:name="_Toc174390580"/>
      <w:r>
        <w:t xml:space="preserve">Figure </w:t>
      </w:r>
      <w:fldSimple w:instr=" STYLEREF 1 \s ">
        <w:r w:rsidR="00DB590F">
          <w:rPr>
            <w:noProof/>
          </w:rPr>
          <w:t>2</w:t>
        </w:r>
      </w:fldSimple>
      <w:r w:rsidR="00DB590F">
        <w:t>.</w:t>
      </w:r>
      <w:fldSimple w:instr=" SEQ Figure \* ARABIC \s 1 ">
        <w:r w:rsidR="00DB590F">
          <w:rPr>
            <w:noProof/>
          </w:rPr>
          <w:t>50</w:t>
        </w:r>
      </w:fldSimple>
      <w:r>
        <w:t xml:space="preserve"> </w:t>
      </w:r>
      <w:r w:rsidRPr="002A0517">
        <w:t>Comparison of Predictive and AMEs for all social stratification measures for BCS model for SOC 90 code</w:t>
      </w:r>
      <w:bookmarkEnd w:id="239"/>
    </w:p>
    <w:p w14:paraId="3291F55C" w14:textId="77777777" w:rsidR="000A7100" w:rsidRPr="000A7100" w:rsidRDefault="000A7100" w:rsidP="00AE633D">
      <w:pPr>
        <w:pStyle w:val="NormalWeb"/>
        <w:rPr>
          <w:b/>
          <w:bCs/>
        </w:rPr>
      </w:pPr>
    </w:p>
    <w:p w14:paraId="7CB6E97E" w14:textId="77777777" w:rsidR="00C9608B" w:rsidRDefault="00C9608B" w:rsidP="00C9608B">
      <w:pPr>
        <w:pStyle w:val="Heading4"/>
      </w:pPr>
      <w:bookmarkStart w:id="240" w:name="_Toc174390687"/>
      <w:r w:rsidRPr="00B4615B">
        <w:t>Discussion and Conclusions</w:t>
      </w:r>
      <w:bookmarkEnd w:id="240"/>
    </w:p>
    <w:p w14:paraId="71012887" w14:textId="282F4DB1"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This section attempted to duplicate the analysis of the NCDS cohort by conducting a sensitivity analysis of SOC code constructions for each social stratification measure. The overall findings from the NCDS section are once more repeated here with some caveats. Whilst it is true, like the NCDS analysis that both SOC 90 and SOC 2000 measures of stratification measures produced the same substantive interpretations, unlike the NCDS analysis there was little to no difference in the standard errors between SOC measures. The sensitivity of SOC code constructions found in the NCDS cohort could not be duplicated with the BCS cohort. This could potentially be a factor of time. The BCS cohort were born in </w:t>
      </w:r>
      <w:r w:rsidR="002E54D7" w:rsidRPr="009F31E9">
        <w:rPr>
          <w:rFonts w:ascii="Book Antiqua" w:hAnsi="Book Antiqua"/>
          <w:sz w:val="24"/>
          <w:szCs w:val="24"/>
        </w:rPr>
        <w:t>1970,</w:t>
      </w:r>
      <w:r w:rsidRPr="009F31E9">
        <w:rPr>
          <w:rFonts w:ascii="Book Antiqua" w:hAnsi="Book Antiqua"/>
          <w:sz w:val="24"/>
          <w:szCs w:val="24"/>
        </w:rPr>
        <w:t xml:space="preserve"> and the dependent variable of interest is set in 1986. This places the BCS cohort very close to both SOC measures. Comparatively the NCDS cohort were born in 1958 and had data analysed from 1974. Perhaps the sensitivity of SOC measures of social class </w:t>
      </w:r>
      <w:r w:rsidR="00944AE7" w:rsidRPr="009F31E9">
        <w:rPr>
          <w:rFonts w:ascii="Book Antiqua" w:hAnsi="Book Antiqua"/>
          <w:sz w:val="24"/>
          <w:szCs w:val="24"/>
        </w:rPr>
        <w:t>was</w:t>
      </w:r>
      <w:r w:rsidRPr="009F31E9">
        <w:rPr>
          <w:rFonts w:ascii="Book Antiqua" w:hAnsi="Book Antiqua"/>
          <w:sz w:val="24"/>
          <w:szCs w:val="24"/>
        </w:rPr>
        <w:t xml:space="preserve"> a factor of members of the NCDS cohort being outside the frame of reference for the SOC codes.  </w:t>
      </w:r>
    </w:p>
    <w:p w14:paraId="357F288F" w14:textId="7962A392" w:rsidR="00C9608B" w:rsidRDefault="00C9608B" w:rsidP="00C9608B">
      <w:pPr>
        <w:pStyle w:val="Heading3"/>
      </w:pPr>
      <w:bookmarkStart w:id="241" w:name="_Toc174390688"/>
      <w:r w:rsidRPr="00B4615B">
        <w:t>Handling Missing Data in the BCS</w:t>
      </w:r>
      <w:bookmarkEnd w:id="241"/>
    </w:p>
    <w:p w14:paraId="5177EF66" w14:textId="2F85B7BD"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Following the simulation conducted prior to the NCDS analysis, handling missing data methods will be used to identify missingness mechanisms within the BCS cohort. The method of choice is multiple imputation. Across the sweeps of data used within the BCS cohort there are </w:t>
      </w:r>
      <w:r w:rsidR="002E54D7">
        <w:rPr>
          <w:rFonts w:ascii="Book Antiqua" w:hAnsi="Book Antiqua" w:cs="Times New Roman"/>
          <w:sz w:val="24"/>
          <w:szCs w:val="24"/>
        </w:rPr>
        <w:t>11</w:t>
      </w:r>
      <w:r w:rsidRPr="008575FD">
        <w:rPr>
          <w:rFonts w:ascii="Book Antiqua" w:hAnsi="Book Antiqua" w:cs="Times New Roman"/>
          <w:sz w:val="24"/>
          <w:szCs w:val="24"/>
        </w:rPr>
        <w:t>,</w:t>
      </w:r>
      <w:r w:rsidR="002E54D7">
        <w:rPr>
          <w:rFonts w:ascii="Book Antiqua" w:hAnsi="Book Antiqua" w:cs="Times New Roman"/>
          <w:sz w:val="24"/>
          <w:szCs w:val="24"/>
        </w:rPr>
        <w:t>261</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individuals</w:t>
      </w:r>
      <w:r w:rsidRPr="008575FD">
        <w:rPr>
          <w:rFonts w:ascii="Book Antiqua" w:hAnsi="Book Antiqua" w:cs="Times New Roman"/>
          <w:sz w:val="24"/>
          <w:szCs w:val="24"/>
        </w:rPr>
        <w:t xml:space="preserve"> that have observations on at least one variable used within analysis. The total complete records </w:t>
      </w:r>
      <w:r w:rsidR="005D02C3" w:rsidRPr="008575FD">
        <w:rPr>
          <w:rFonts w:ascii="Book Antiqua" w:hAnsi="Book Antiqua" w:cs="Times New Roman"/>
          <w:sz w:val="24"/>
          <w:szCs w:val="24"/>
        </w:rPr>
        <w:t>analysis</w:t>
      </w:r>
      <w:r w:rsidRPr="008575FD">
        <w:rPr>
          <w:rFonts w:ascii="Book Antiqua" w:hAnsi="Book Antiqua" w:cs="Times New Roman"/>
          <w:sz w:val="24"/>
          <w:szCs w:val="24"/>
        </w:rPr>
        <w:t xml:space="preserve"> for the BCS sample is 1,</w:t>
      </w:r>
      <w:r w:rsidR="002E54D7">
        <w:rPr>
          <w:rFonts w:ascii="Book Antiqua" w:hAnsi="Book Antiqua" w:cs="Times New Roman"/>
          <w:sz w:val="24"/>
          <w:szCs w:val="24"/>
        </w:rPr>
        <w:t>575</w:t>
      </w:r>
      <w:r w:rsidRPr="008575FD">
        <w:rPr>
          <w:rFonts w:ascii="Book Antiqua" w:hAnsi="Book Antiqua" w:cs="Times New Roman"/>
          <w:sz w:val="24"/>
          <w:szCs w:val="24"/>
        </w:rPr>
        <w:t>. This amounts to a large amount of missingness – 8</w:t>
      </w:r>
      <w:r w:rsidR="002E54D7">
        <w:rPr>
          <w:rFonts w:ascii="Book Antiqua" w:hAnsi="Book Antiqua" w:cs="Times New Roman"/>
          <w:sz w:val="24"/>
          <w:szCs w:val="24"/>
        </w:rPr>
        <w:t>6</w:t>
      </w:r>
      <w:r w:rsidRPr="008575FD">
        <w:rPr>
          <w:rFonts w:ascii="Book Antiqua" w:hAnsi="Book Antiqua" w:cs="Times New Roman"/>
          <w:sz w:val="24"/>
          <w:szCs w:val="24"/>
        </w:rPr>
        <w:t xml:space="preserve"> per cent. Whilst this </w:t>
      </w:r>
      <w:r w:rsidR="005D02C3" w:rsidRPr="008575FD">
        <w:rPr>
          <w:rFonts w:ascii="Book Antiqua" w:hAnsi="Book Antiqua" w:cs="Times New Roman"/>
          <w:sz w:val="24"/>
          <w:szCs w:val="24"/>
        </w:rPr>
        <w:t>substantial</w:t>
      </w:r>
      <w:r w:rsidRPr="008575FD">
        <w:rPr>
          <w:rFonts w:ascii="Book Antiqua" w:hAnsi="Book Antiqua" w:cs="Times New Roman"/>
          <w:sz w:val="24"/>
          <w:szCs w:val="24"/>
        </w:rPr>
        <w:t xml:space="preserve"> amount of missingness at first seems worrying, prior research suggests that so long as the multiple imputation model is appropriately specified a </w:t>
      </w:r>
      <w:r w:rsidRPr="008575FD">
        <w:rPr>
          <w:rFonts w:ascii="Book Antiqua" w:hAnsi="Book Antiqua" w:cs="Times New Roman"/>
          <w:sz w:val="24"/>
          <w:szCs w:val="24"/>
        </w:rPr>
        <w:lastRenderedPageBreak/>
        <w:t xml:space="preserve">MI model with large amounts of missingness still effectively reduces bias comparative to a complete records based approach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{"citationID":"E0qPaIKP","properties":{"formattedCitation":"(Madley-Dowd {\\i{}et al.}, 2019; Hyuk Lee and Huber Jr., 2021)","plainCitation":"(Madley-Dowd et al., 2019; Hyuk Lee and Huber Jr., 2021)","noteIndex":0},"citationItems":[{"id":11012,"uris":["http://zotero.org/users/8741181/items/VZUXI6UQ"],"itemData":{"id":11012,"type":"article-journal","abstract":"Objectives: Researchers are concerned whether multiple imputation (MI) or complete case analysis should be used when a large proportion of data are missing. We aimed to provide guidance for drawing conclusions from data with a large proportion of missingness. Study Design and Setting: Via simulations, we investigated how the proportion of missing data, the fraction of missing information (FMI), and availability of auxiliary variables affected MI performance. Outcome data were missing completely at random or missing at random (MAR).\nResults: Provided sufﬁcient auxiliary information was available; MI was beneﬁcial in terms of bias and never detrimental in terms of efﬁciency. Models with similar FMI values, but differing proportions of missing data, also had similar precision for effect estimates. In the absence of bias, the FMI was a better guide to the efﬁciency gains using MI than the proportion of missing data.\nConclusion: We provide evidence that for MAR data, valid MI reduces bias even when the proportion of missingness is large. We advise researchers to use FMI to guide choice of auxiliary variables for efﬁciency gain in imputation analyses, and that sensitivity analyses including different imputation models may be needed if the number of complete cases is small. Ó 2019 The Authors. Published by Elsevier Inc. This is an open access article under the CC BY license (http://creativecommons.org/licenses/by/4.0/).","container-title":"Journal of Clinical Epidemiology","DOI":"10.1016/j.jclinepi.2019.02.016","ISSN":"08954356","journalAbbreviation":"Journal of Clinical Epidemiology","language":"en","page":"63-73","source":"DOI.org (Crossref)","title":"The proportion of missing data should not be used to guide decisions on multiple imputation","volume":"110","author":[{"family":"Madley-Dowd","given":"Paul"},{"family":"Hughes","given":"Rachael"},{"family":"Tilling","given":"Kate"},{"family":"Heron","given":"Jon"}],"issued":{"date-parts":[["2019",6]]},"citation-key":"madley-dowdProportionMissingData2019"}},{"id":11494,"uris":["http://zotero.org/users/8741181/items/7YCSL9ZA"],"itemData":{"id":11494,"type":"article-journal","abstract":"Background: Multiple Imputation (MI) is known as an effective method for handling missing data in public health research. However, it is not clear that the method will be effective when the data contain a high percentage of missing observations on a variable.\nMethods: Using data from “Predictive Study of Coronary Heart Disease” study, this study examined the effectiveness of multiple imputation in data with 20% missing to 80% missing observations using absolute bias (|bias|) and Root Mean Square Error (RMSE) of MI measured under Missing Completely at Random (MCAR), Missing at Random (MAR), and Not Missing at Random (NMAR) assumptions.\nResults: The |bias| and RMSE of MI was much smaller than of the results of CCA under all missing mechanisms, especially with a high percentage of missing. In addition, the |bias| and RMSE of MI were consistent regardless of increasing imputation numbers from M=10 to M=50. Moreover, when comparing imputation mechanisms, MCMC method had universally smaller |bias| and RMSE than those of Regression method and Predictive Mean Matching method under all missing mechanisms.\nConclusion: As missing percentages become higher, using MI is recommended, because MI produced less biased estimates under all missing mechanisms. However, when large proportions of data are missing, other things need to be considered such as the number of imputations, imputation mechanisms, and missing data mechanisms for proper imputation.","container-title":"Iranian Journal of Public Health","DOI":"10.18502/ijph.v50i7.6626","ISSN":"2251-6093, 2251-6085","journalAbbreviation":"ijph","language":"en","source":"DOI.org (Crossref)","title":"Evaluation of Multiple Imputation with Large Proportions of Missing Data: How Much Is Too Much?","title-short":"Evaluation of Multiple Imputation with Large Proportions of Missing Data","URL":"https://publish.kne-publishing.com/index.php/ijph/article/view/6626","author":[{"family":"Hyuk Lee","given":"Jin"},{"family":"Huber Jr.","given":"J. Charles"}],"accessed":{"date-parts":[["2024",5,7]]},"issued":{"date-parts":[["2021",7,5]]},"citation-key":"hyukleeEvaluationMultipleImputation2021"}}],"schema":"https://github.com/citation-style-language/schema/raw/master/csl-citation.json"}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40"/>
        </w:rPr>
        <w:t xml:space="preserve">(Madley-Dowd </w:t>
      </w:r>
      <w:r w:rsidRPr="008575FD">
        <w:rPr>
          <w:rFonts w:ascii="Book Antiqua" w:hAnsi="Book Antiqua" w:cs="Times New Roman"/>
          <w:i/>
          <w:iCs/>
          <w:sz w:val="24"/>
          <w:szCs w:val="40"/>
        </w:rPr>
        <w:t>et al.</w:t>
      </w:r>
      <w:r w:rsidRPr="008575FD">
        <w:rPr>
          <w:rFonts w:ascii="Book Antiqua" w:hAnsi="Book Antiqua" w:cs="Times New Roman"/>
          <w:sz w:val="24"/>
          <w:szCs w:val="40"/>
        </w:rPr>
        <w:t>, 2019; Hyuk Lee and Huber Jr., 2021)</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To alleviate concerns from conservative users of multiple imputation, a dummy variable adjustment technique will be produced alongside a comparison of a complete </w:t>
      </w:r>
      <w:r w:rsidR="005D02C3" w:rsidRPr="008575FD">
        <w:rPr>
          <w:rFonts w:ascii="Book Antiqua" w:hAnsi="Book Antiqua" w:cs="Times New Roman"/>
          <w:sz w:val="24"/>
          <w:szCs w:val="24"/>
        </w:rPr>
        <w:t>records</w:t>
      </w:r>
      <w:r w:rsidRPr="008575FD">
        <w:rPr>
          <w:rFonts w:ascii="Book Antiqua" w:hAnsi="Book Antiqua" w:cs="Times New Roman"/>
          <w:sz w:val="24"/>
          <w:szCs w:val="24"/>
        </w:rPr>
        <w:t xml:space="preserve"> analysis and multiple imputation of the BCS cohort to provide a direct comparison to </w:t>
      </w:r>
      <w:r w:rsidR="005D02C3" w:rsidRPr="008575FD">
        <w:rPr>
          <w:rFonts w:ascii="Book Antiqua" w:hAnsi="Book Antiqua" w:cs="Times New Roman"/>
          <w:sz w:val="24"/>
          <w:szCs w:val="24"/>
        </w:rPr>
        <w:t>coefficients</w:t>
      </w:r>
      <w:r w:rsidRPr="008575FD">
        <w:rPr>
          <w:rFonts w:ascii="Book Antiqua" w:hAnsi="Book Antiqua" w:cs="Times New Roman"/>
          <w:sz w:val="24"/>
          <w:szCs w:val="24"/>
        </w:rPr>
        <w:t xml:space="preserve"> and standard errors across each model. </w:t>
      </w:r>
    </w:p>
    <w:p w14:paraId="0127EA5C" w14:textId="63A84290"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Patterns of missing data are presented in table </w:t>
      </w:r>
      <w:r>
        <w:rPr>
          <w:rFonts w:ascii="Book Antiqua" w:hAnsi="Book Antiqua" w:cs="Times New Roman"/>
          <w:sz w:val="24"/>
          <w:szCs w:val="24"/>
        </w:rPr>
        <w:t>2.</w:t>
      </w:r>
      <w:r w:rsidR="00DB590F">
        <w:rPr>
          <w:rFonts w:ascii="Book Antiqua" w:hAnsi="Book Antiqua" w:cs="Times New Roman"/>
          <w:sz w:val="24"/>
          <w:szCs w:val="24"/>
        </w:rPr>
        <w:t>61</w:t>
      </w:r>
      <w:r w:rsidRPr="008575FD">
        <w:rPr>
          <w:rFonts w:ascii="Book Antiqua" w:hAnsi="Book Antiqua" w:cs="Times New Roman"/>
          <w:sz w:val="24"/>
          <w:szCs w:val="24"/>
        </w:rPr>
        <w:t xml:space="preserve">. Within the BCS sample, </w:t>
      </w:r>
      <w:r w:rsidR="009577C0">
        <w:rPr>
          <w:rFonts w:ascii="Book Antiqua" w:hAnsi="Book Antiqua" w:cs="Times New Roman"/>
          <w:sz w:val="24"/>
          <w:szCs w:val="24"/>
        </w:rPr>
        <w:t>14</w:t>
      </w:r>
      <w:r w:rsidRPr="008575FD">
        <w:rPr>
          <w:rFonts w:ascii="Book Antiqua" w:hAnsi="Book Antiqua" w:cs="Times New Roman"/>
          <w:sz w:val="24"/>
          <w:szCs w:val="24"/>
        </w:rPr>
        <w:t xml:space="preserve"> per cent have complete records on all variables, </w:t>
      </w:r>
      <w:r w:rsidR="009577C0">
        <w:rPr>
          <w:rFonts w:ascii="Book Antiqua" w:hAnsi="Book Antiqua" w:cs="Times New Roman"/>
          <w:sz w:val="24"/>
          <w:szCs w:val="24"/>
        </w:rPr>
        <w:t>34</w:t>
      </w:r>
      <w:r w:rsidRPr="008575FD">
        <w:rPr>
          <w:rFonts w:ascii="Book Antiqua" w:hAnsi="Book Antiqua" w:cs="Times New Roman"/>
          <w:sz w:val="24"/>
          <w:szCs w:val="24"/>
        </w:rPr>
        <w:t xml:space="preserve"> per cent have missing values at the dependent variable of economic activity, </w:t>
      </w:r>
      <w:r w:rsidR="009577C0">
        <w:rPr>
          <w:rFonts w:ascii="Book Antiqua" w:hAnsi="Book Antiqua" w:cs="Times New Roman"/>
          <w:sz w:val="24"/>
          <w:szCs w:val="24"/>
        </w:rPr>
        <w:t>25</w:t>
      </w:r>
      <w:r w:rsidRPr="008575FD">
        <w:rPr>
          <w:rFonts w:ascii="Book Antiqua" w:hAnsi="Book Antiqua" w:cs="Times New Roman"/>
          <w:sz w:val="24"/>
          <w:szCs w:val="24"/>
        </w:rPr>
        <w:t xml:space="preserve"> per cent have missing values at the dependent variable and educational attainment, a further </w:t>
      </w:r>
      <w:r w:rsidR="009577C0">
        <w:rPr>
          <w:rFonts w:ascii="Book Antiqua" w:hAnsi="Book Antiqua" w:cs="Times New Roman"/>
          <w:sz w:val="24"/>
          <w:szCs w:val="24"/>
        </w:rPr>
        <w:t>10</w:t>
      </w:r>
      <w:r w:rsidRPr="008575FD">
        <w:rPr>
          <w:rFonts w:ascii="Book Antiqua" w:hAnsi="Book Antiqua" w:cs="Times New Roman"/>
          <w:sz w:val="24"/>
          <w:szCs w:val="24"/>
        </w:rPr>
        <w:t xml:space="preserve"> per cent have missing data exclusively at educational attainment, and finally a further 3 per cent have missing data at NS-SEC</w:t>
      </w:r>
      <w:r w:rsidRPr="008575FD">
        <w:rPr>
          <w:rStyle w:val="FootnoteReference"/>
          <w:rFonts w:ascii="Book Antiqua" w:hAnsi="Book Antiqua" w:cs="Times New Roman"/>
          <w:sz w:val="24"/>
          <w:szCs w:val="24"/>
        </w:rPr>
        <w:footnoteReference w:id="20"/>
      </w:r>
      <w:r w:rsidRPr="008575FD">
        <w:rPr>
          <w:rFonts w:ascii="Book Antiqua" w:hAnsi="Book Antiqua" w:cs="Times New Roman"/>
          <w:sz w:val="24"/>
          <w:szCs w:val="24"/>
        </w:rPr>
        <w:t xml:space="preserve">. In total 1628 cases have a complete observation of all variables. </w:t>
      </w:r>
    </w:p>
    <w:p w14:paraId="7B1A89D2" w14:textId="24A39FEE" w:rsidR="008575FD" w:rsidRDefault="008575FD" w:rsidP="00DB590F">
      <w:pPr>
        <w:pStyle w:val="Caption"/>
      </w:pPr>
      <w:bookmarkStart w:id="242" w:name="_Toc174390444"/>
      <w:r>
        <w:t xml:space="preserve">Table </w:t>
      </w:r>
      <w:fldSimple w:instr=" STYLEREF 1 \s ">
        <w:r w:rsidR="00DB590F">
          <w:rPr>
            <w:noProof/>
          </w:rPr>
          <w:t>2</w:t>
        </w:r>
      </w:fldSimple>
      <w:r w:rsidR="00DB590F">
        <w:t>.</w:t>
      </w:r>
      <w:fldSimple w:instr=" SEQ Table \* ARABIC \s 1 ">
        <w:r w:rsidR="00DB590F">
          <w:rPr>
            <w:noProof/>
          </w:rPr>
          <w:t>61</w:t>
        </w:r>
      </w:fldSimple>
      <w:r>
        <w:t xml:space="preserve"> </w:t>
      </w:r>
      <w:r w:rsidRPr="00C6669E">
        <w:t xml:space="preserve">Missing data patterns for </w:t>
      </w:r>
      <w:r>
        <w:t>BCS</w:t>
      </w:r>
      <w:bookmarkEnd w:id="242"/>
    </w:p>
    <w:tbl>
      <w:tblPr>
        <w:tblStyle w:val="GridTable6Colorful"/>
        <w:tblW w:w="0" w:type="auto"/>
        <w:tblLook w:val="04A0" w:firstRow="1" w:lastRow="0" w:firstColumn="1" w:lastColumn="0" w:noHBand="0" w:noVBand="1"/>
      </w:tblPr>
      <w:tblGrid>
        <w:gridCol w:w="1106"/>
        <w:gridCol w:w="1654"/>
        <w:gridCol w:w="1896"/>
        <w:gridCol w:w="1550"/>
        <w:gridCol w:w="1403"/>
        <w:gridCol w:w="804"/>
        <w:gridCol w:w="603"/>
      </w:tblGrid>
      <w:tr w:rsidR="008575FD" w:rsidRPr="00531024" w14:paraId="0734231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5CBC39" w14:textId="77777777" w:rsidR="008575FD" w:rsidRPr="00531024" w:rsidRDefault="008575FD" w:rsidP="00BD4372">
            <w:pPr>
              <w:rPr>
                <w:rFonts w:ascii="Book Antiqua" w:hAnsi="Book Antiqua" w:cs="Times New Roman"/>
                <w:color w:val="auto"/>
                <w:sz w:val="24"/>
                <w:szCs w:val="24"/>
              </w:rPr>
            </w:pPr>
            <w:r w:rsidRPr="00531024">
              <w:rPr>
                <w:rFonts w:ascii="Book Antiqua" w:hAnsi="Book Antiqua" w:cs="Times New Roman"/>
                <w:color w:val="auto"/>
                <w:sz w:val="24"/>
                <w:szCs w:val="24"/>
              </w:rPr>
              <w:t>N</w:t>
            </w:r>
          </w:p>
        </w:tc>
        <w:tc>
          <w:tcPr>
            <w:tcW w:w="0" w:type="auto"/>
          </w:tcPr>
          <w:p w14:paraId="57ADBEA2"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Percent Complete (%)</w:t>
            </w:r>
          </w:p>
        </w:tc>
        <w:tc>
          <w:tcPr>
            <w:tcW w:w="0" w:type="auto"/>
          </w:tcPr>
          <w:p w14:paraId="3F772438"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Educational Attainment</w:t>
            </w:r>
          </w:p>
        </w:tc>
        <w:tc>
          <w:tcPr>
            <w:tcW w:w="0" w:type="auto"/>
          </w:tcPr>
          <w:p w14:paraId="58B54A3D"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Economic Activity</w:t>
            </w:r>
          </w:p>
        </w:tc>
        <w:tc>
          <w:tcPr>
            <w:tcW w:w="0" w:type="auto"/>
          </w:tcPr>
          <w:p w14:paraId="3DEDF474"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Housing Tenure</w:t>
            </w:r>
          </w:p>
        </w:tc>
        <w:tc>
          <w:tcPr>
            <w:tcW w:w="0" w:type="auto"/>
          </w:tcPr>
          <w:p w14:paraId="6CC7EE5D"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NS-SEC</w:t>
            </w:r>
          </w:p>
        </w:tc>
        <w:tc>
          <w:tcPr>
            <w:tcW w:w="0" w:type="auto"/>
          </w:tcPr>
          <w:p w14:paraId="4D105906"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Sex</w:t>
            </w:r>
          </w:p>
        </w:tc>
      </w:tr>
      <w:tr w:rsidR="008575FD" w:rsidRPr="00531024" w14:paraId="6C2D834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339A2C" w14:textId="2D57F054"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1575</w:t>
            </w:r>
          </w:p>
        </w:tc>
        <w:tc>
          <w:tcPr>
            <w:tcW w:w="0" w:type="auto"/>
          </w:tcPr>
          <w:p w14:paraId="34AE823F" w14:textId="15177F40" w:rsidR="008575FD" w:rsidRPr="00531024" w:rsidRDefault="00F94C3C"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14</w:t>
            </w:r>
          </w:p>
        </w:tc>
        <w:tc>
          <w:tcPr>
            <w:tcW w:w="0" w:type="auto"/>
          </w:tcPr>
          <w:p w14:paraId="25C772E5"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F8F8405"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FC8A2EF"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F1F930C"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95926AC"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1F4DF31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91313B1" w14:textId="662A3F68"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3860</w:t>
            </w:r>
          </w:p>
        </w:tc>
        <w:tc>
          <w:tcPr>
            <w:tcW w:w="0" w:type="auto"/>
          </w:tcPr>
          <w:p w14:paraId="5BE7245F" w14:textId="41160C5A" w:rsidR="008575FD" w:rsidRPr="00531024" w:rsidRDefault="00F94C3C"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34</w:t>
            </w:r>
          </w:p>
        </w:tc>
        <w:tc>
          <w:tcPr>
            <w:tcW w:w="0" w:type="auto"/>
          </w:tcPr>
          <w:p w14:paraId="4D6B3DC2" w14:textId="34C62919" w:rsidR="008575FD" w:rsidRPr="00531024" w:rsidRDefault="00F94C3C"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62D0EE0" w14:textId="31236C9D"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29A06139"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08BE83E1"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0FD5FCBF"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45503B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73B30B" w14:textId="403DE56F"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2806</w:t>
            </w:r>
          </w:p>
        </w:tc>
        <w:tc>
          <w:tcPr>
            <w:tcW w:w="0" w:type="auto"/>
          </w:tcPr>
          <w:p w14:paraId="4DA85FDF" w14:textId="5B0F26AB" w:rsidR="008575FD" w:rsidRPr="00531024" w:rsidRDefault="00F94C3C"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25</w:t>
            </w:r>
          </w:p>
        </w:tc>
        <w:tc>
          <w:tcPr>
            <w:tcW w:w="0" w:type="auto"/>
          </w:tcPr>
          <w:p w14:paraId="4F72D4AA"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035551C2"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7B2E2457"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34350589"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12220C6"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413991B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1F90362" w14:textId="65FFC73A"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1109</w:t>
            </w:r>
          </w:p>
        </w:tc>
        <w:tc>
          <w:tcPr>
            <w:tcW w:w="0" w:type="auto"/>
          </w:tcPr>
          <w:p w14:paraId="39038864" w14:textId="64CA0246" w:rsidR="008575FD" w:rsidRPr="00531024" w:rsidRDefault="00F94C3C"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10</w:t>
            </w:r>
          </w:p>
        </w:tc>
        <w:tc>
          <w:tcPr>
            <w:tcW w:w="0" w:type="auto"/>
          </w:tcPr>
          <w:p w14:paraId="57942A3C"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6A252BB1"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F0A14B8"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30C9B481"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451E94A7"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22359AE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97615C" w14:textId="5E55BA21" w:rsidR="008575FD" w:rsidRDefault="00F94C3C" w:rsidP="00BD4372">
            <w:pPr>
              <w:rPr>
                <w:rFonts w:ascii="Book Antiqua" w:hAnsi="Book Antiqua" w:cs="Times New Roman"/>
                <w:b w:val="0"/>
                <w:bCs w:val="0"/>
                <w:sz w:val="24"/>
                <w:szCs w:val="24"/>
              </w:rPr>
            </w:pPr>
            <w:r>
              <w:rPr>
                <w:rFonts w:ascii="Book Antiqua" w:hAnsi="Book Antiqua" w:cs="Times New Roman"/>
                <w:b w:val="0"/>
                <w:bCs w:val="0"/>
                <w:sz w:val="24"/>
                <w:szCs w:val="24"/>
              </w:rPr>
              <w:t>387</w:t>
            </w:r>
          </w:p>
        </w:tc>
        <w:tc>
          <w:tcPr>
            <w:tcW w:w="0" w:type="auto"/>
          </w:tcPr>
          <w:p w14:paraId="427EDE63"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w:t>
            </w:r>
          </w:p>
        </w:tc>
        <w:tc>
          <w:tcPr>
            <w:tcW w:w="0" w:type="auto"/>
          </w:tcPr>
          <w:p w14:paraId="18265F3F"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c>
          <w:tcPr>
            <w:tcW w:w="0" w:type="auto"/>
          </w:tcPr>
          <w:p w14:paraId="1320C137"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c>
          <w:tcPr>
            <w:tcW w:w="0" w:type="auto"/>
          </w:tcPr>
          <w:p w14:paraId="6AA11FD6"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531024">
              <w:rPr>
                <w:rFonts w:ascii="Segoe UI Symbol" w:hAnsi="Segoe UI Symbol" w:cs="Segoe UI Symbol"/>
                <w:b/>
                <w:bCs/>
                <w:color w:val="auto"/>
                <w:sz w:val="24"/>
                <w:szCs w:val="24"/>
              </w:rPr>
              <w:t>✓</w:t>
            </w:r>
          </w:p>
        </w:tc>
        <w:tc>
          <w:tcPr>
            <w:tcW w:w="0" w:type="auto"/>
          </w:tcPr>
          <w:p w14:paraId="424F522C"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p>
        </w:tc>
        <w:tc>
          <w:tcPr>
            <w:tcW w:w="0" w:type="auto"/>
          </w:tcPr>
          <w:p w14:paraId="78103E5E"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0046E59F" w14:textId="77777777" w:rsidTr="00BD4372">
        <w:trPr>
          <w:gridAfter w:val="6"/>
        </w:trPr>
        <w:tc>
          <w:tcPr>
            <w:cnfStyle w:val="001000000000" w:firstRow="0" w:lastRow="0" w:firstColumn="1" w:lastColumn="0" w:oddVBand="0" w:evenVBand="0" w:oddHBand="0" w:evenHBand="0" w:firstRowFirstColumn="0" w:firstRowLastColumn="0" w:lastRowFirstColumn="0" w:lastRowLastColumn="0"/>
            <w:tcW w:w="0" w:type="auto"/>
          </w:tcPr>
          <w:p w14:paraId="7D855CD2" w14:textId="1456C981" w:rsidR="008575FD" w:rsidRPr="00531024" w:rsidRDefault="008575FD"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lastRenderedPageBreak/>
              <w:t xml:space="preserve">Total = </w:t>
            </w:r>
            <w:r w:rsidR="000A7100">
              <w:rPr>
                <w:rFonts w:ascii="Book Antiqua" w:hAnsi="Book Antiqua" w:cs="Times New Roman"/>
                <w:b w:val="0"/>
                <w:bCs w:val="0"/>
                <w:color w:val="auto"/>
                <w:sz w:val="24"/>
                <w:szCs w:val="24"/>
              </w:rPr>
              <w:t>11,261</w:t>
            </w:r>
          </w:p>
        </w:tc>
      </w:tr>
    </w:tbl>
    <w:p w14:paraId="44F00150" w14:textId="77777777" w:rsidR="008575FD" w:rsidRPr="008575FD" w:rsidRDefault="008575FD" w:rsidP="008575FD"/>
    <w:p w14:paraId="5FA972E5" w14:textId="56ACE7E7" w:rsidR="008575FD" w:rsidRPr="009577C0" w:rsidRDefault="008575FD" w:rsidP="008575FD">
      <w:pPr>
        <w:spacing w:line="480" w:lineRule="auto"/>
        <w:rPr>
          <w:rFonts w:ascii="Book Antiqua" w:hAnsi="Book Antiqua" w:cs="Times New Roman"/>
          <w:sz w:val="24"/>
          <w:szCs w:val="24"/>
        </w:rPr>
      </w:pPr>
      <w:r w:rsidRPr="009577C0">
        <w:rPr>
          <w:rFonts w:ascii="Book Antiqua" w:hAnsi="Book Antiqua" w:cs="Times New Roman"/>
          <w:sz w:val="24"/>
          <w:szCs w:val="24"/>
        </w:rPr>
        <w:t xml:space="preserve">A total of </w:t>
      </w:r>
      <w:r w:rsidR="009577C0" w:rsidRPr="009577C0">
        <w:rPr>
          <w:rFonts w:ascii="Book Antiqua" w:hAnsi="Book Antiqua" w:cs="Times New Roman"/>
          <w:sz w:val="24"/>
          <w:szCs w:val="24"/>
        </w:rPr>
        <w:t>11,261</w:t>
      </w:r>
      <w:r w:rsidRPr="009577C0">
        <w:rPr>
          <w:rFonts w:ascii="Book Antiqua" w:hAnsi="Book Antiqua" w:cs="Times New Roman"/>
          <w:sz w:val="24"/>
          <w:szCs w:val="24"/>
        </w:rPr>
        <w:t xml:space="preserve"> individuals amount to the total eligible sample for the analytical sample covered. </w:t>
      </w:r>
    </w:p>
    <w:p w14:paraId="02A9B029" w14:textId="4CBC6E3F"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Of the missing proportions of </w:t>
      </w:r>
      <w:r w:rsidR="00944AE7" w:rsidRPr="008575FD">
        <w:rPr>
          <w:rFonts w:ascii="Book Antiqua" w:hAnsi="Book Antiqua" w:cs="Times New Roman"/>
          <w:sz w:val="24"/>
          <w:szCs w:val="24"/>
        </w:rPr>
        <w:t>data,</w:t>
      </w:r>
      <w:r w:rsidRPr="008575FD">
        <w:rPr>
          <w:rFonts w:ascii="Book Antiqua" w:hAnsi="Book Antiqua" w:cs="Times New Roman"/>
          <w:sz w:val="24"/>
          <w:szCs w:val="24"/>
        </w:rPr>
        <w:t xml:space="preserve"> the single largest cluster of missingness comes from the dependent variable itself at </w:t>
      </w:r>
      <w:r w:rsidR="009577C0">
        <w:rPr>
          <w:rFonts w:ascii="Book Antiqua" w:hAnsi="Book Antiqua" w:cs="Times New Roman"/>
          <w:sz w:val="24"/>
          <w:szCs w:val="24"/>
        </w:rPr>
        <w:t>34</w:t>
      </w:r>
      <w:r w:rsidRPr="008575FD">
        <w:rPr>
          <w:rFonts w:ascii="Book Antiqua" w:hAnsi="Book Antiqua" w:cs="Times New Roman"/>
          <w:sz w:val="24"/>
          <w:szCs w:val="24"/>
        </w:rPr>
        <w:t xml:space="preserve"> per cent missingness. This is not surprising, the BCS dataset was not originally envisaged as a dataset to collect economic activity data. Whilst some data was provided this was done so at the 21-sub-sample level where only 10 per cent of the sample were asked, the sweep 5 age 30 dataset where individuals were asked to trace their monthly economic activity since age 16, and again in a special economic activity dataset. This loose connection of datasets has meant that large amounts of missingness exists for </w:t>
      </w:r>
      <w:r w:rsidR="00944AE7" w:rsidRPr="008575FD">
        <w:rPr>
          <w:rFonts w:ascii="Book Antiqua" w:hAnsi="Book Antiqua" w:cs="Times New Roman"/>
          <w:sz w:val="24"/>
          <w:szCs w:val="24"/>
        </w:rPr>
        <w:t>several</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individuals</w:t>
      </w:r>
      <w:r w:rsidRPr="008575FD">
        <w:rPr>
          <w:rFonts w:ascii="Book Antiqua" w:hAnsi="Book Antiqua" w:cs="Times New Roman"/>
          <w:sz w:val="24"/>
          <w:szCs w:val="24"/>
        </w:rPr>
        <w:t xml:space="preserve">. A second variable of interest is </w:t>
      </w:r>
      <w:r w:rsidR="005D02C3" w:rsidRPr="008575FD">
        <w:rPr>
          <w:rFonts w:ascii="Book Antiqua" w:hAnsi="Book Antiqua" w:cs="Times New Roman"/>
          <w:sz w:val="24"/>
          <w:szCs w:val="24"/>
        </w:rPr>
        <w:t>educational</w:t>
      </w:r>
      <w:r w:rsidRPr="008575FD">
        <w:rPr>
          <w:rFonts w:ascii="Book Antiqua" w:hAnsi="Book Antiqua" w:cs="Times New Roman"/>
          <w:sz w:val="24"/>
          <w:szCs w:val="24"/>
        </w:rPr>
        <w:t xml:space="preserve"> attainment which also has a large amount of missingness within the sample. This is </w:t>
      </w:r>
      <w:r w:rsidR="005D02C3" w:rsidRPr="008575FD">
        <w:rPr>
          <w:rFonts w:ascii="Book Antiqua" w:hAnsi="Book Antiqua" w:cs="Times New Roman"/>
          <w:sz w:val="24"/>
          <w:szCs w:val="24"/>
        </w:rPr>
        <w:t>primarily</w:t>
      </w:r>
      <w:r w:rsidRPr="008575FD">
        <w:rPr>
          <w:rFonts w:ascii="Book Antiqua" w:hAnsi="Book Antiqua" w:cs="Times New Roman"/>
          <w:sz w:val="24"/>
          <w:szCs w:val="24"/>
        </w:rPr>
        <w:t xml:space="preserve"> due to the way educational data was collected in the BCS. It wasn’t collected at all until age 26. This </w:t>
      </w:r>
      <w:r w:rsidR="00944AE7" w:rsidRPr="008575FD">
        <w:rPr>
          <w:rFonts w:ascii="Book Antiqua" w:hAnsi="Book Antiqua" w:cs="Times New Roman"/>
          <w:sz w:val="24"/>
          <w:szCs w:val="24"/>
        </w:rPr>
        <w:t>10-year</w:t>
      </w:r>
      <w:r w:rsidRPr="008575FD">
        <w:rPr>
          <w:rFonts w:ascii="Book Antiqua" w:hAnsi="Book Antiqua" w:cs="Times New Roman"/>
          <w:sz w:val="24"/>
          <w:szCs w:val="24"/>
        </w:rPr>
        <w:t xml:space="preserve"> gap between sitting examinations and reporting them was further complicated by a massive loss in sample due to a failure to move contact points for the survey from the schools themselves to the individuals place of residence post-mandatory schooling and post-living with parents. Data was once again collected at age 30 of the BCS though like economic activity data there are marginal observations to use. </w:t>
      </w:r>
    </w:p>
    <w:p w14:paraId="42D7B6C3" w14:textId="099DACEE"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As addressed previously, a complete records analysis is only considered valid if data can be considered MCAR. Within the descriptive stages of the BCS analysis issues with the data have already been identified – in particular the housing tenure variable </w:t>
      </w:r>
      <w:r w:rsidRPr="008575FD">
        <w:rPr>
          <w:rFonts w:ascii="Book Antiqua" w:hAnsi="Book Antiqua" w:cs="Times New Roman"/>
          <w:sz w:val="24"/>
          <w:szCs w:val="24"/>
        </w:rPr>
        <w:lastRenderedPageBreak/>
        <w:t xml:space="preserve">appears to provide an inflated </w:t>
      </w:r>
      <w:r w:rsidR="005D02C3" w:rsidRPr="008575FD">
        <w:rPr>
          <w:rFonts w:ascii="Book Antiqua" w:hAnsi="Book Antiqua" w:cs="Times New Roman"/>
          <w:sz w:val="24"/>
          <w:szCs w:val="24"/>
        </w:rPr>
        <w:t>level</w:t>
      </w:r>
      <w:r w:rsidRPr="008575FD">
        <w:rPr>
          <w:rFonts w:ascii="Book Antiqua" w:hAnsi="Book Antiqua" w:cs="Times New Roman"/>
          <w:sz w:val="24"/>
          <w:szCs w:val="24"/>
        </w:rPr>
        <w:t xml:space="preserve"> of home owners in comparison to home ownership statistics of the time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{"citationID":"oTJUtlfm","properties":{"formattedCitation":"(HomeOwners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24"/>
        </w:rPr>
        <w:t>(</w:t>
      </w:r>
      <w:proofErr w:type="spellStart"/>
      <w:r w:rsidRPr="008575FD">
        <w:rPr>
          <w:rFonts w:ascii="Book Antiqua" w:hAnsi="Book Antiqua" w:cs="Times New Roman"/>
          <w:sz w:val="24"/>
          <w:szCs w:val="24"/>
        </w:rPr>
        <w:t>HomeOwners</w:t>
      </w:r>
      <w:proofErr w:type="spellEnd"/>
      <w:r w:rsidRPr="008575FD">
        <w:rPr>
          <w:rFonts w:ascii="Book Antiqua" w:hAnsi="Book Antiqua" w:cs="Times New Roman"/>
          <w:sz w:val="24"/>
          <w:szCs w:val="24"/>
        </w:rPr>
        <w:t xml:space="preserve"> Alliance, 2012)</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Sex is also slightly unrepresentative of the general population and other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may be affected too. This preliminary evidence </w:t>
      </w:r>
      <w:r w:rsidR="005D02C3" w:rsidRPr="008575FD">
        <w:rPr>
          <w:rFonts w:ascii="Book Antiqua" w:hAnsi="Book Antiqua" w:cs="Times New Roman"/>
          <w:sz w:val="24"/>
          <w:szCs w:val="24"/>
        </w:rPr>
        <w:t>suggests</w:t>
      </w:r>
      <w:r w:rsidRPr="008575FD">
        <w:rPr>
          <w:rFonts w:ascii="Book Antiqua" w:hAnsi="Book Antiqua" w:cs="Times New Roman"/>
          <w:sz w:val="24"/>
          <w:szCs w:val="24"/>
        </w:rPr>
        <w:t xml:space="preserve"> a MAR mechanism may be present within this sample. The following section seeks to implement a comparison between complete records analysis and multiple imputation – with the inclusion of the </w:t>
      </w:r>
      <w:r w:rsidR="00944AE7" w:rsidRPr="008575FD">
        <w:rPr>
          <w:rFonts w:ascii="Book Antiqua" w:hAnsi="Book Antiqua" w:cs="Times New Roman"/>
          <w:sz w:val="24"/>
          <w:szCs w:val="24"/>
        </w:rPr>
        <w:t>dummy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w:t>
      </w:r>
      <w:r w:rsidRPr="008575FD">
        <w:rPr>
          <w:rFonts w:ascii="Book Antiqua" w:hAnsi="Book Antiqua" w:cs="Times New Roman"/>
          <w:sz w:val="24"/>
          <w:szCs w:val="24"/>
        </w:rPr>
        <w:t xml:space="preserve"> adjustment at the educational attainment level as this is the single </w:t>
      </w:r>
      <w:r w:rsidR="005D02C3" w:rsidRPr="008575FD">
        <w:rPr>
          <w:rFonts w:ascii="Book Antiqua" w:hAnsi="Book Antiqua" w:cs="Times New Roman"/>
          <w:sz w:val="24"/>
          <w:szCs w:val="24"/>
        </w:rPr>
        <w:t>largest</w:t>
      </w:r>
      <w:r w:rsidRPr="008575FD">
        <w:rPr>
          <w:rFonts w:ascii="Book Antiqua" w:hAnsi="Book Antiqua" w:cs="Times New Roman"/>
          <w:sz w:val="24"/>
          <w:szCs w:val="24"/>
        </w:rPr>
        <w:t xml:space="preserve"> amount of missingness at the independent </w:t>
      </w:r>
      <w:r w:rsidR="005D02C3" w:rsidRPr="008575FD">
        <w:rPr>
          <w:rFonts w:ascii="Book Antiqua" w:hAnsi="Book Antiqua" w:cs="Times New Roman"/>
          <w:sz w:val="24"/>
          <w:szCs w:val="24"/>
        </w:rPr>
        <w:t>variable</w:t>
      </w:r>
      <w:r w:rsidRPr="008575FD">
        <w:rPr>
          <w:rFonts w:ascii="Book Antiqua" w:hAnsi="Book Antiqua" w:cs="Times New Roman"/>
          <w:sz w:val="24"/>
          <w:szCs w:val="24"/>
        </w:rPr>
        <w:t xml:space="preserve">. </w:t>
      </w:r>
    </w:p>
    <w:p w14:paraId="688B3493" w14:textId="756723C5"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When selecting </w:t>
      </w:r>
      <w:r w:rsidR="005D02C3" w:rsidRPr="008575FD">
        <w:rPr>
          <w:rFonts w:ascii="Book Antiqua" w:hAnsi="Book Antiqua" w:cs="Times New Roman"/>
          <w:sz w:val="24"/>
          <w:szCs w:val="24"/>
        </w:rPr>
        <w:t>auxiliary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following advice from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{"citationID":"KsRKb1ru","properties":{"formattedCitation":"(Mostafa and Wiggins, 2014)","plainCitation":"(Mostafa and Wiggins, 2014)","dontUpdate":true,"noteIndex":0},"citationItems":[{"id":1209,"uris":["http://zotero.org/users/8741181/items/26AC8Y5Z"],"itemData":{"id":1209,"type":"article-journal","abstract":"The 1970 British Cohort Study (BCS70) is a continuing multi-purpose, multidisciplinary longitudinal study based on a sample of over 17,000 babies born in England, Wales and Scotland in 1970. The study has collected detailed information from the cohort members on various aspects of their lives, including their family circumstances at birth, education, employment, housing and partnership histories. There have been nine sweeps of data collection so far: at birth and at ages 5, 10, 16, 26, 30, 34, 38 and most recently age 42 (2012). This paper studies the extent of attrition in BCS70 and how it affects sample composition over time. We examine the determinants of response then construct inverse probability weights. In the last section, we use a simulation study to illustrate the effectiveness of weights and imputations in dealing with unit non-response and item missingness respectively. Our findings show that when the predictive power of the response models is weak, the efficacy of non-response weights is undermined. Further, multiple imputations are effective in reducing the bias resulting from item missingness when the magnitude of the bias is high and the imputation models are well specified.","container-title":"CLS Working Paper","language":"en","source":"Zotero","title":"Handling attrition and non-response in the 1970 British Cohort Study","author":[{"family":"Mostafa","given":"Tarek"},{"family":"Wiggins","given":"Richard D"}],"issued":{"date-parts":[["2014"]]},"citation-key":"mostafaHandlingAttritionNonresponse2014"}}],"schema":"https://github.com/citation-style-language/schema/raw/master/csl-citation.json"}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24"/>
        </w:rPr>
        <w:t>Mostafa and Wiggins (2014)</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marital status, parity, breastfeeding attempted, mothers age at delivery, mothers age at </w:t>
      </w:r>
      <w:r w:rsidR="005D02C3" w:rsidRPr="008575FD">
        <w:rPr>
          <w:rFonts w:ascii="Book Antiqua" w:hAnsi="Book Antiqua" w:cs="Times New Roman"/>
          <w:sz w:val="24"/>
          <w:szCs w:val="24"/>
        </w:rPr>
        <w:t>completion</w:t>
      </w:r>
      <w:r w:rsidRPr="008575FD">
        <w:rPr>
          <w:rFonts w:ascii="Book Antiqua" w:hAnsi="Book Antiqua" w:cs="Times New Roman"/>
          <w:sz w:val="24"/>
          <w:szCs w:val="24"/>
        </w:rPr>
        <w:t xml:space="preserve"> of education, and fathers age at completion of </w:t>
      </w:r>
      <w:r w:rsidR="005D02C3" w:rsidRPr="008575FD">
        <w:rPr>
          <w:rFonts w:ascii="Book Antiqua" w:hAnsi="Book Antiqua" w:cs="Times New Roman"/>
          <w:sz w:val="24"/>
          <w:szCs w:val="24"/>
        </w:rPr>
        <w:t>education</w:t>
      </w:r>
      <w:r w:rsidRPr="008575FD">
        <w:rPr>
          <w:rFonts w:ascii="Book Antiqua" w:hAnsi="Book Antiqua" w:cs="Times New Roman"/>
          <w:sz w:val="24"/>
          <w:szCs w:val="24"/>
        </w:rPr>
        <w:t xml:space="preserve"> where selected as </w:t>
      </w:r>
      <w:r w:rsidR="005D02C3" w:rsidRPr="008575FD">
        <w:rPr>
          <w:rFonts w:ascii="Book Antiqua" w:hAnsi="Book Antiqua" w:cs="Times New Roman"/>
          <w:sz w:val="24"/>
          <w:szCs w:val="24"/>
        </w:rPr>
        <w:t>auxiliaries</w:t>
      </w:r>
      <w:r w:rsidRPr="008575FD">
        <w:rPr>
          <w:rFonts w:ascii="Book Antiqua" w:hAnsi="Book Antiqua" w:cs="Times New Roman"/>
          <w:sz w:val="24"/>
          <w:szCs w:val="24"/>
        </w:rPr>
        <w:t xml:space="preserve"> for the following </w:t>
      </w:r>
      <w:r w:rsidR="005D02C3" w:rsidRPr="008575FD">
        <w:rPr>
          <w:rFonts w:ascii="Book Antiqua" w:hAnsi="Book Antiqua" w:cs="Times New Roman"/>
          <w:sz w:val="24"/>
          <w:szCs w:val="24"/>
        </w:rPr>
        <w:t>multiple</w:t>
      </w:r>
      <w:r w:rsidRPr="008575FD">
        <w:rPr>
          <w:rFonts w:ascii="Book Antiqua" w:hAnsi="Book Antiqua" w:cs="Times New Roman"/>
          <w:sz w:val="24"/>
          <w:szCs w:val="24"/>
        </w:rPr>
        <w:t xml:space="preserve"> imputation model.  This provides a total of six </w:t>
      </w:r>
      <w:r w:rsidR="005D02C3" w:rsidRPr="008575FD">
        <w:rPr>
          <w:rFonts w:ascii="Book Antiqua" w:hAnsi="Book Antiqua" w:cs="Times New Roman"/>
          <w:sz w:val="24"/>
          <w:szCs w:val="24"/>
        </w:rPr>
        <w:t>auxiliary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for inclusion in the multiple imputation model, other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were also suggested but were identical to analytical variables or near identical to them – such as sex or father’s occupation at age 14. For reference the NCDS multiple imputation model had eight </w:t>
      </w:r>
      <w:r w:rsidR="005D02C3" w:rsidRPr="008575FD">
        <w:rPr>
          <w:rFonts w:ascii="Book Antiqua" w:hAnsi="Book Antiqua" w:cs="Times New Roman"/>
          <w:sz w:val="24"/>
          <w:szCs w:val="24"/>
        </w:rPr>
        <w:t>auxiliary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Trace plots were produced following imputation to make sure means and standard errors were smoothed over iterations. </w:t>
      </w:r>
    </w:p>
    <w:p w14:paraId="7F2D7EEC" w14:textId="37B2C393" w:rsidR="000B44B1"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Following Bodner’s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{"citationID":"n9ob0YB0","properties":{"formattedCitation":"(Bodner, 2008)","plainCitation":"(Bodner, 2008)","dontUpdate":true,"noteIndex":0},"citationItems":[{"id":10980,"uris":["http://zotero.org/users/8741181/items/ID4FINRG"],"itemData":{"id":10980,"type":"article-journal","abstract":"When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24"/>
        </w:rPr>
        <w:t>(2008)</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views on the number of imputations, a dataset such as this with nearly 90 per cent missingness </w:t>
      </w:r>
      <w:r w:rsidR="005D02C3" w:rsidRPr="008575FD">
        <w:rPr>
          <w:rFonts w:ascii="Book Antiqua" w:hAnsi="Book Antiqua" w:cs="Times New Roman"/>
          <w:sz w:val="24"/>
          <w:szCs w:val="24"/>
        </w:rPr>
        <w:t>produces</w:t>
      </w:r>
      <w:r w:rsidRPr="008575FD">
        <w:rPr>
          <w:rFonts w:ascii="Book Antiqua" w:hAnsi="Book Antiqua" w:cs="Times New Roman"/>
          <w:sz w:val="24"/>
          <w:szCs w:val="24"/>
        </w:rPr>
        <w:t xml:space="preserve"> peak efficiency with 100+ imputations,  10 imputations are required for 95 per cent confidence in the fractions of missing information and around 258 imputations are required for 95 per cent confidence in the 95 per cent confidence half-widths. Following from the procedure </w:t>
      </w:r>
      <w:r w:rsidRPr="008575FD">
        <w:rPr>
          <w:rFonts w:ascii="Book Antiqua" w:hAnsi="Book Antiqua" w:cs="Times New Roman"/>
          <w:sz w:val="24"/>
          <w:szCs w:val="24"/>
        </w:rPr>
        <w:lastRenderedPageBreak/>
        <w:t xml:space="preserve">of the NCDS </w:t>
      </w:r>
      <w:r w:rsidR="005D02C3" w:rsidRPr="008575FD">
        <w:rPr>
          <w:rFonts w:ascii="Book Antiqua" w:hAnsi="Book Antiqua" w:cs="Times New Roman"/>
          <w:sz w:val="24"/>
          <w:szCs w:val="24"/>
        </w:rPr>
        <w:t>analysis</w:t>
      </w:r>
      <w:r w:rsidRPr="008575FD">
        <w:rPr>
          <w:rFonts w:ascii="Book Antiqua" w:hAnsi="Book Antiqua" w:cs="Times New Roman"/>
          <w:sz w:val="24"/>
          <w:szCs w:val="24"/>
        </w:rPr>
        <w:t xml:space="preserve">, the largest suggested number of imputations is taken as a baseline and rounded to the nearest 10. This results in 260 imputations for the BCS multiple </w:t>
      </w:r>
      <w:r w:rsidR="005D02C3" w:rsidRPr="008575FD">
        <w:rPr>
          <w:rFonts w:ascii="Book Antiqua" w:hAnsi="Book Antiqua" w:cs="Times New Roman"/>
          <w:sz w:val="24"/>
          <w:szCs w:val="24"/>
        </w:rPr>
        <w:t>imputation</w:t>
      </w:r>
      <w:r w:rsidRPr="008575FD">
        <w:rPr>
          <w:rFonts w:ascii="Book Antiqua" w:hAnsi="Book Antiqua" w:cs="Times New Roman"/>
          <w:sz w:val="24"/>
          <w:szCs w:val="24"/>
        </w:rPr>
        <w:t xml:space="preserve"> model. This may sound like </w:t>
      </w:r>
      <w:r w:rsidR="00922C45" w:rsidRPr="008575FD">
        <w:rPr>
          <w:rFonts w:ascii="Book Antiqua" w:hAnsi="Book Antiqua" w:cs="Times New Roman"/>
          <w:sz w:val="24"/>
          <w:szCs w:val="24"/>
        </w:rPr>
        <w:t>many</w:t>
      </w:r>
      <w:r w:rsidRPr="008575FD">
        <w:rPr>
          <w:rFonts w:ascii="Book Antiqua" w:hAnsi="Book Antiqua" w:cs="Times New Roman"/>
          <w:sz w:val="24"/>
          <w:szCs w:val="24"/>
        </w:rPr>
        <w:t xml:space="preserve"> </w:t>
      </w:r>
      <w:r w:rsidR="00944AE7" w:rsidRPr="008575FD">
        <w:rPr>
          <w:rFonts w:ascii="Book Antiqua" w:hAnsi="Book Antiqua" w:cs="Times New Roman"/>
          <w:sz w:val="24"/>
          <w:szCs w:val="24"/>
        </w:rPr>
        <w:t>imputations,</w:t>
      </w:r>
      <w:r w:rsidRPr="008575FD">
        <w:rPr>
          <w:rFonts w:ascii="Book Antiqua" w:hAnsi="Book Antiqua" w:cs="Times New Roman"/>
          <w:sz w:val="24"/>
          <w:szCs w:val="24"/>
        </w:rPr>
        <w:t xml:space="preserve"> but it should be remembered that there is no such thing as too many imputations – over-efficiency is not an issue with multiple imputation. </w:t>
      </w:r>
      <w:r w:rsidR="00DB590F">
        <w:rPr>
          <w:rFonts w:ascii="Book Antiqua" w:hAnsi="Book Antiqua" w:cs="Times New Roman"/>
          <w:sz w:val="24"/>
          <w:szCs w:val="24"/>
        </w:rPr>
        <w:t xml:space="preserve">Descriptive statistics comparing the complete records analysis and imputation sample are displayed in table 2.62. </w:t>
      </w:r>
      <w:r w:rsidRPr="008575FD">
        <w:rPr>
          <w:rFonts w:ascii="Book Antiqua" w:hAnsi="Book Antiqua" w:cs="Times New Roman"/>
          <w:sz w:val="24"/>
          <w:szCs w:val="24"/>
        </w:rPr>
        <w:t xml:space="preserve">The multiple imputation model, alongside the complete records analysis and the dummy </w:t>
      </w:r>
      <w:r w:rsidR="005D02C3" w:rsidRPr="008575FD">
        <w:rPr>
          <w:rFonts w:ascii="Book Antiqua" w:hAnsi="Book Antiqua" w:cs="Times New Roman"/>
          <w:sz w:val="24"/>
          <w:szCs w:val="24"/>
        </w:rPr>
        <w:t>variable</w:t>
      </w:r>
      <w:r w:rsidRPr="008575FD">
        <w:rPr>
          <w:rFonts w:ascii="Book Antiqua" w:hAnsi="Book Antiqua" w:cs="Times New Roman"/>
          <w:sz w:val="24"/>
          <w:szCs w:val="24"/>
        </w:rPr>
        <w:t xml:space="preserve"> adjustments at educational attainment are presented in table </w:t>
      </w:r>
      <w:r>
        <w:rPr>
          <w:rFonts w:ascii="Book Antiqua" w:hAnsi="Book Antiqua" w:cs="Times New Roman"/>
          <w:sz w:val="24"/>
          <w:szCs w:val="24"/>
        </w:rPr>
        <w:t>2.</w:t>
      </w:r>
      <w:r w:rsidR="00DB590F">
        <w:rPr>
          <w:rFonts w:ascii="Book Antiqua" w:hAnsi="Book Antiqua" w:cs="Times New Roman"/>
          <w:sz w:val="24"/>
          <w:szCs w:val="24"/>
        </w:rPr>
        <w:t>63</w:t>
      </w:r>
      <w:r w:rsidRPr="008575FD">
        <w:rPr>
          <w:rFonts w:ascii="Book Antiqua" w:hAnsi="Book Antiqua" w:cs="Times New Roman"/>
          <w:sz w:val="24"/>
          <w:szCs w:val="24"/>
        </w:rPr>
        <w:t xml:space="preserve">. Interpretation will follow – both log odds and average marginal effects are provided to aid </w:t>
      </w:r>
      <w:r w:rsidR="005D02C3" w:rsidRPr="008575FD">
        <w:rPr>
          <w:rFonts w:ascii="Book Antiqua" w:hAnsi="Book Antiqua" w:cs="Times New Roman"/>
          <w:sz w:val="24"/>
          <w:szCs w:val="24"/>
        </w:rPr>
        <w:t>interpretation</w:t>
      </w:r>
      <w:r w:rsidRPr="008575FD">
        <w:rPr>
          <w:rFonts w:ascii="Book Antiqua" w:hAnsi="Book Antiqua" w:cs="Times New Roman"/>
          <w:sz w:val="24"/>
          <w:szCs w:val="24"/>
        </w:rPr>
        <w:t>.</w:t>
      </w:r>
    </w:p>
    <w:p w14:paraId="1F3D2BEF" w14:textId="77777777" w:rsidR="008575FD" w:rsidRDefault="008575FD" w:rsidP="00BD4372">
      <w:pPr>
        <w:rPr>
          <w:rFonts w:ascii="Times New Roman" w:hAnsi="Times New Roman" w:cs="Times New Roman"/>
          <w:b/>
          <w:bCs/>
          <w:sz w:val="14"/>
          <w:szCs w:val="14"/>
        </w:rPr>
      </w:pPr>
    </w:p>
    <w:p w14:paraId="251E731C" w14:textId="2AACCE09" w:rsidR="00DB590F" w:rsidRDefault="00DB590F" w:rsidP="00DB590F">
      <w:pPr>
        <w:pStyle w:val="Caption"/>
      </w:pPr>
      <w:r>
        <w:t xml:space="preserve">Table </w:t>
      </w:r>
      <w:fldSimple w:instr=" STYLEREF 1 \s ">
        <w:r>
          <w:rPr>
            <w:noProof/>
          </w:rPr>
          <w:t>2</w:t>
        </w:r>
      </w:fldSimple>
      <w:r>
        <w:t>.</w:t>
      </w:r>
      <w:fldSimple w:instr=" SEQ Table \* ARABIC \s 1 ">
        <w:r>
          <w:rPr>
            <w:noProof/>
          </w:rPr>
          <w:t>62</w:t>
        </w:r>
      </w:fldSimple>
      <w:r>
        <w:t xml:space="preserve"> Descriptive statistics of BCS sample comparing CRA versus MI</w:t>
      </w:r>
    </w:p>
    <w:tbl>
      <w:tblPr>
        <w:tblStyle w:val="GridTable6Colorful"/>
        <w:tblW w:w="0" w:type="auto"/>
        <w:tblLook w:val="04A0" w:firstRow="1" w:lastRow="0" w:firstColumn="1" w:lastColumn="0" w:noHBand="0" w:noVBand="1"/>
      </w:tblPr>
      <w:tblGrid>
        <w:gridCol w:w="5796"/>
        <w:gridCol w:w="834"/>
        <w:gridCol w:w="815"/>
      </w:tblGrid>
      <w:tr w:rsidR="000B44B1" w:rsidRPr="00AE633D" w14:paraId="791818F6" w14:textId="77777777" w:rsidTr="003C0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08CB44B9" w14:textId="0E7817B0" w:rsidR="000B44B1" w:rsidRPr="00AE633D" w:rsidRDefault="000B44B1" w:rsidP="003C0598">
            <w:pPr>
              <w:rPr>
                <w:sz w:val="20"/>
                <w:szCs w:val="20"/>
              </w:rPr>
            </w:pPr>
            <w:r w:rsidRPr="00AE633D">
              <w:rPr>
                <w:color w:val="auto"/>
                <w:sz w:val="20"/>
                <w:szCs w:val="20"/>
              </w:rPr>
              <w:t xml:space="preserve">Table </w:t>
            </w:r>
            <w:r w:rsidR="00DB590F">
              <w:rPr>
                <w:color w:val="auto"/>
                <w:sz w:val="20"/>
                <w:szCs w:val="20"/>
              </w:rPr>
              <w:t>2.62</w:t>
            </w:r>
            <w:r w:rsidRPr="00AE633D">
              <w:rPr>
                <w:color w:val="auto"/>
                <w:sz w:val="20"/>
                <w:szCs w:val="20"/>
              </w:rPr>
              <w:t>: Descriptive Statistics for Economic Activity</w:t>
            </w:r>
          </w:p>
        </w:tc>
      </w:tr>
      <w:tr w:rsidR="000B44B1" w:rsidRPr="00AE633D" w14:paraId="4B1D297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829891" w14:textId="77777777" w:rsidR="000B44B1" w:rsidRPr="00AE633D" w:rsidRDefault="000B44B1" w:rsidP="003C0598">
            <w:pPr>
              <w:rPr>
                <w:color w:val="auto"/>
                <w:sz w:val="20"/>
                <w:szCs w:val="20"/>
              </w:rPr>
            </w:pPr>
          </w:p>
        </w:tc>
        <w:tc>
          <w:tcPr>
            <w:tcW w:w="0" w:type="auto"/>
          </w:tcPr>
          <w:p w14:paraId="2923CE9D" w14:textId="77777777" w:rsidR="000B44B1" w:rsidRPr="00AE633D"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color w:val="auto"/>
                <w:sz w:val="20"/>
                <w:szCs w:val="20"/>
              </w:rPr>
              <w:t>CRA%</w:t>
            </w:r>
          </w:p>
        </w:tc>
        <w:tc>
          <w:tcPr>
            <w:tcW w:w="0" w:type="auto"/>
          </w:tcPr>
          <w:p w14:paraId="5DBA3201" w14:textId="77777777" w:rsidR="000B44B1" w:rsidRPr="00AE633D" w:rsidRDefault="000B44B1"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MI%</w:t>
            </w:r>
          </w:p>
        </w:tc>
      </w:tr>
      <w:tr w:rsidR="000B44B1" w:rsidRPr="00AE633D" w14:paraId="2D564576"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38CC1FDB" w14:textId="77777777" w:rsidR="000B44B1" w:rsidRPr="00AE633D" w:rsidRDefault="000B44B1" w:rsidP="003C0598">
            <w:pPr>
              <w:rPr>
                <w:color w:val="auto"/>
                <w:sz w:val="20"/>
                <w:szCs w:val="20"/>
              </w:rPr>
            </w:pPr>
            <w:r w:rsidRPr="00AE633D">
              <w:rPr>
                <w:color w:val="auto"/>
                <w:sz w:val="20"/>
                <w:szCs w:val="20"/>
              </w:rPr>
              <w:t>Continue Schooling or not after September when individuals are 16</w:t>
            </w:r>
          </w:p>
        </w:tc>
        <w:tc>
          <w:tcPr>
            <w:tcW w:w="0" w:type="auto"/>
          </w:tcPr>
          <w:p w14:paraId="09EEF0CD" w14:textId="77777777" w:rsidR="000B44B1" w:rsidRPr="00AE633D" w:rsidRDefault="000B44B1" w:rsidP="003C0598">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2E988C97" w14:textId="77777777" w:rsidR="000B44B1" w:rsidRPr="00AE633D" w:rsidRDefault="000B44B1" w:rsidP="003C0598">
            <w:pPr>
              <w:cnfStyle w:val="000000000000" w:firstRow="0" w:lastRow="0" w:firstColumn="0" w:lastColumn="0" w:oddVBand="0" w:evenVBand="0" w:oddHBand="0" w:evenHBand="0" w:firstRowFirstColumn="0" w:firstRowLastColumn="0" w:lastRowFirstColumn="0" w:lastRowLastColumn="0"/>
              <w:rPr>
                <w:sz w:val="20"/>
                <w:szCs w:val="20"/>
              </w:rPr>
            </w:pPr>
          </w:p>
        </w:tc>
      </w:tr>
      <w:tr w:rsidR="000B44B1" w:rsidRPr="00AE633D" w14:paraId="4B713526"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B39A14" w14:textId="77777777" w:rsidR="000B44B1" w:rsidRPr="00AE633D" w:rsidRDefault="000B44B1" w:rsidP="000B44B1">
            <w:pPr>
              <w:rPr>
                <w:color w:val="auto"/>
                <w:sz w:val="20"/>
                <w:szCs w:val="20"/>
              </w:rPr>
            </w:pPr>
            <w:r w:rsidRPr="00AE633D">
              <w:rPr>
                <w:color w:val="auto"/>
                <w:sz w:val="20"/>
                <w:szCs w:val="20"/>
              </w:rPr>
              <w:t xml:space="preserve">  Don't Continue Schooling</w:t>
            </w:r>
          </w:p>
        </w:tc>
        <w:tc>
          <w:tcPr>
            <w:tcW w:w="0" w:type="auto"/>
          </w:tcPr>
          <w:p w14:paraId="422AE5C8" w14:textId="24A8D821"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39.64%</w:t>
            </w:r>
          </w:p>
        </w:tc>
        <w:tc>
          <w:tcPr>
            <w:tcW w:w="0" w:type="auto"/>
          </w:tcPr>
          <w:p w14:paraId="02BDEE72" w14:textId="1FC00340"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54.47%</w:t>
            </w:r>
          </w:p>
        </w:tc>
      </w:tr>
      <w:tr w:rsidR="000B44B1" w:rsidRPr="00AE633D" w14:paraId="575A014D"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110D350" w14:textId="77777777" w:rsidR="000B44B1" w:rsidRPr="00AE633D" w:rsidRDefault="000B44B1" w:rsidP="000B44B1">
            <w:pPr>
              <w:rPr>
                <w:color w:val="auto"/>
                <w:sz w:val="20"/>
                <w:szCs w:val="20"/>
              </w:rPr>
            </w:pPr>
            <w:r w:rsidRPr="00AE633D">
              <w:rPr>
                <w:color w:val="auto"/>
                <w:sz w:val="20"/>
                <w:szCs w:val="20"/>
              </w:rPr>
              <w:t xml:space="preserve">  Continue Schooling</w:t>
            </w:r>
          </w:p>
        </w:tc>
        <w:tc>
          <w:tcPr>
            <w:tcW w:w="0" w:type="auto"/>
          </w:tcPr>
          <w:p w14:paraId="0D87931C" w14:textId="2C05B6BE"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60.36%</w:t>
            </w:r>
          </w:p>
        </w:tc>
        <w:tc>
          <w:tcPr>
            <w:tcW w:w="0" w:type="auto"/>
          </w:tcPr>
          <w:p w14:paraId="252353FE" w14:textId="10056134"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45.53%</w:t>
            </w:r>
          </w:p>
        </w:tc>
      </w:tr>
      <w:tr w:rsidR="000B44B1" w:rsidRPr="00AE633D" w14:paraId="214D6F85"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F0D27F" w14:textId="77777777" w:rsidR="000B44B1" w:rsidRPr="00AE633D" w:rsidRDefault="000B44B1" w:rsidP="000B44B1">
            <w:pPr>
              <w:rPr>
                <w:color w:val="auto"/>
                <w:sz w:val="20"/>
                <w:szCs w:val="20"/>
              </w:rPr>
            </w:pPr>
            <w:r w:rsidRPr="00AE633D">
              <w:rPr>
                <w:color w:val="auto"/>
                <w:sz w:val="20"/>
                <w:szCs w:val="20"/>
              </w:rPr>
              <w:t>Educational Attainment O-levels</w:t>
            </w:r>
          </w:p>
        </w:tc>
        <w:tc>
          <w:tcPr>
            <w:tcW w:w="0" w:type="auto"/>
          </w:tcPr>
          <w:p w14:paraId="5BC81EB6" w14:textId="77777777" w:rsidR="000B44B1" w:rsidRPr="00AE633D" w:rsidRDefault="000B44B1" w:rsidP="000B44B1">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274F1E62" w14:textId="77777777" w:rsidR="000B44B1" w:rsidRPr="00AE633D" w:rsidRDefault="000B44B1" w:rsidP="000B44B1">
            <w:pPr>
              <w:cnfStyle w:val="000000100000" w:firstRow="0" w:lastRow="0" w:firstColumn="0" w:lastColumn="0" w:oddVBand="0" w:evenVBand="0" w:oddHBand="1" w:evenHBand="0" w:firstRowFirstColumn="0" w:firstRowLastColumn="0" w:lastRowFirstColumn="0" w:lastRowLastColumn="0"/>
              <w:rPr>
                <w:sz w:val="20"/>
                <w:szCs w:val="20"/>
              </w:rPr>
            </w:pPr>
          </w:p>
        </w:tc>
      </w:tr>
      <w:tr w:rsidR="000B44B1" w:rsidRPr="00AE633D" w14:paraId="3DA3986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32BBF398" w14:textId="77777777" w:rsidR="000B44B1" w:rsidRPr="00AE633D" w:rsidRDefault="000B44B1" w:rsidP="000B44B1">
            <w:pPr>
              <w:rPr>
                <w:color w:val="auto"/>
                <w:sz w:val="20"/>
                <w:szCs w:val="20"/>
              </w:rPr>
            </w:pPr>
            <w:r w:rsidRPr="00AE633D">
              <w:rPr>
                <w:color w:val="auto"/>
                <w:sz w:val="20"/>
                <w:szCs w:val="20"/>
              </w:rPr>
              <w:t xml:space="preserve">  &lt;5 O-Levels</w:t>
            </w:r>
          </w:p>
        </w:tc>
        <w:tc>
          <w:tcPr>
            <w:tcW w:w="0" w:type="auto"/>
          </w:tcPr>
          <w:p w14:paraId="6F7CE37C" w14:textId="2A62408C"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61.05%</w:t>
            </w:r>
          </w:p>
        </w:tc>
        <w:tc>
          <w:tcPr>
            <w:tcW w:w="0" w:type="auto"/>
          </w:tcPr>
          <w:p w14:paraId="25300103" w14:textId="025FED0A"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56.11%</w:t>
            </w:r>
          </w:p>
        </w:tc>
      </w:tr>
      <w:tr w:rsidR="000B44B1" w:rsidRPr="00AE633D" w14:paraId="420BEFA8"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1A3F65" w14:textId="77777777" w:rsidR="000B44B1" w:rsidRPr="00AE633D" w:rsidRDefault="000B44B1" w:rsidP="000B44B1">
            <w:pPr>
              <w:rPr>
                <w:color w:val="auto"/>
                <w:sz w:val="20"/>
                <w:szCs w:val="20"/>
              </w:rPr>
            </w:pPr>
            <w:r w:rsidRPr="00AE633D">
              <w:rPr>
                <w:color w:val="auto"/>
                <w:sz w:val="20"/>
                <w:szCs w:val="20"/>
              </w:rPr>
              <w:t xml:space="preserve">  &gt;5 O-Levels</w:t>
            </w:r>
          </w:p>
        </w:tc>
        <w:tc>
          <w:tcPr>
            <w:tcW w:w="0" w:type="auto"/>
          </w:tcPr>
          <w:p w14:paraId="31FEE454" w14:textId="0CA9E490"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38.95%</w:t>
            </w:r>
          </w:p>
        </w:tc>
        <w:tc>
          <w:tcPr>
            <w:tcW w:w="0" w:type="auto"/>
          </w:tcPr>
          <w:p w14:paraId="1A8A2DCE" w14:textId="43CD69A2"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43.89%</w:t>
            </w:r>
          </w:p>
        </w:tc>
      </w:tr>
      <w:tr w:rsidR="000B44B1" w:rsidRPr="00AE633D" w14:paraId="6A2D6669"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EF5E63B" w14:textId="77777777" w:rsidR="000B44B1" w:rsidRPr="00AE633D" w:rsidRDefault="000B44B1" w:rsidP="000B44B1">
            <w:pPr>
              <w:rPr>
                <w:color w:val="auto"/>
                <w:sz w:val="20"/>
                <w:szCs w:val="20"/>
              </w:rPr>
            </w:pPr>
            <w:r w:rsidRPr="00AE633D">
              <w:rPr>
                <w:color w:val="auto"/>
                <w:sz w:val="20"/>
                <w:szCs w:val="20"/>
              </w:rPr>
              <w:t>Sex of Respondent</w:t>
            </w:r>
          </w:p>
        </w:tc>
        <w:tc>
          <w:tcPr>
            <w:tcW w:w="0" w:type="auto"/>
          </w:tcPr>
          <w:p w14:paraId="1A8E5C59" w14:textId="77777777" w:rsidR="000B44B1" w:rsidRPr="00AE633D" w:rsidRDefault="000B44B1" w:rsidP="000B44B1">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62797FEC" w14:textId="77777777" w:rsidR="000B44B1" w:rsidRPr="00AE633D" w:rsidRDefault="000B44B1" w:rsidP="000B44B1">
            <w:pPr>
              <w:cnfStyle w:val="000000000000" w:firstRow="0" w:lastRow="0" w:firstColumn="0" w:lastColumn="0" w:oddVBand="0" w:evenVBand="0" w:oddHBand="0" w:evenHBand="0" w:firstRowFirstColumn="0" w:firstRowLastColumn="0" w:lastRowFirstColumn="0" w:lastRowLastColumn="0"/>
              <w:rPr>
                <w:sz w:val="20"/>
                <w:szCs w:val="20"/>
              </w:rPr>
            </w:pPr>
          </w:p>
        </w:tc>
      </w:tr>
      <w:tr w:rsidR="000B44B1" w:rsidRPr="00AE633D" w14:paraId="09F1520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BEB6A3" w14:textId="77777777" w:rsidR="000B44B1" w:rsidRPr="00AE633D" w:rsidRDefault="000B44B1" w:rsidP="000B44B1">
            <w:pPr>
              <w:rPr>
                <w:color w:val="auto"/>
                <w:sz w:val="20"/>
                <w:szCs w:val="20"/>
              </w:rPr>
            </w:pPr>
            <w:r w:rsidRPr="00AE633D">
              <w:rPr>
                <w:color w:val="auto"/>
                <w:sz w:val="20"/>
                <w:szCs w:val="20"/>
              </w:rPr>
              <w:t xml:space="preserve">  Female</w:t>
            </w:r>
          </w:p>
        </w:tc>
        <w:tc>
          <w:tcPr>
            <w:tcW w:w="0" w:type="auto"/>
          </w:tcPr>
          <w:p w14:paraId="31718C05" w14:textId="0B0B8197"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55.40%</w:t>
            </w:r>
          </w:p>
        </w:tc>
        <w:tc>
          <w:tcPr>
            <w:tcW w:w="0" w:type="auto"/>
          </w:tcPr>
          <w:p w14:paraId="6C155882" w14:textId="6A58C6DC"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51.43%</w:t>
            </w:r>
          </w:p>
        </w:tc>
      </w:tr>
      <w:tr w:rsidR="000B44B1" w:rsidRPr="00AE633D" w14:paraId="4FB9E722"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09E40E64" w14:textId="77777777" w:rsidR="000B44B1" w:rsidRPr="00AE633D" w:rsidRDefault="000B44B1" w:rsidP="000B44B1">
            <w:pPr>
              <w:rPr>
                <w:color w:val="auto"/>
                <w:sz w:val="20"/>
                <w:szCs w:val="20"/>
              </w:rPr>
            </w:pPr>
            <w:r w:rsidRPr="00AE633D">
              <w:rPr>
                <w:color w:val="auto"/>
                <w:sz w:val="20"/>
                <w:szCs w:val="20"/>
              </w:rPr>
              <w:t xml:space="preserve">  Male</w:t>
            </w:r>
          </w:p>
        </w:tc>
        <w:tc>
          <w:tcPr>
            <w:tcW w:w="0" w:type="auto"/>
          </w:tcPr>
          <w:p w14:paraId="0D08C8E1" w14:textId="1CEBEFBA"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44.60%</w:t>
            </w:r>
          </w:p>
        </w:tc>
        <w:tc>
          <w:tcPr>
            <w:tcW w:w="0" w:type="auto"/>
          </w:tcPr>
          <w:p w14:paraId="250F1C35" w14:textId="29A7F19E"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48.57%</w:t>
            </w:r>
          </w:p>
        </w:tc>
      </w:tr>
      <w:tr w:rsidR="000B44B1" w:rsidRPr="00AE633D" w14:paraId="34BE7FB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E4E0F0" w14:textId="77777777" w:rsidR="000B44B1" w:rsidRPr="00AE633D" w:rsidRDefault="000B44B1" w:rsidP="000B44B1">
            <w:pPr>
              <w:rPr>
                <w:color w:val="auto"/>
                <w:sz w:val="20"/>
                <w:szCs w:val="20"/>
              </w:rPr>
            </w:pPr>
            <w:r w:rsidRPr="00AE633D">
              <w:rPr>
                <w:color w:val="auto"/>
                <w:sz w:val="20"/>
                <w:szCs w:val="20"/>
              </w:rPr>
              <w:t>Housing Tenure of Respondent when Child</w:t>
            </w:r>
          </w:p>
        </w:tc>
        <w:tc>
          <w:tcPr>
            <w:tcW w:w="0" w:type="auto"/>
          </w:tcPr>
          <w:p w14:paraId="4C962C02" w14:textId="77777777" w:rsidR="000B44B1" w:rsidRPr="00AE633D" w:rsidRDefault="000B44B1" w:rsidP="000B44B1">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382313E1" w14:textId="77777777" w:rsidR="000B44B1" w:rsidRPr="00AE633D" w:rsidRDefault="000B44B1" w:rsidP="000B44B1">
            <w:pPr>
              <w:cnfStyle w:val="000000100000" w:firstRow="0" w:lastRow="0" w:firstColumn="0" w:lastColumn="0" w:oddVBand="0" w:evenVBand="0" w:oddHBand="1" w:evenHBand="0" w:firstRowFirstColumn="0" w:firstRowLastColumn="0" w:lastRowFirstColumn="0" w:lastRowLastColumn="0"/>
              <w:rPr>
                <w:sz w:val="20"/>
                <w:szCs w:val="20"/>
              </w:rPr>
            </w:pPr>
          </w:p>
        </w:tc>
      </w:tr>
      <w:tr w:rsidR="000B44B1" w:rsidRPr="00AE633D" w14:paraId="04883796"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0B35AB28" w14:textId="77777777" w:rsidR="000B44B1" w:rsidRPr="00AE633D" w:rsidRDefault="000B44B1" w:rsidP="000B44B1">
            <w:pPr>
              <w:rPr>
                <w:color w:val="auto"/>
                <w:sz w:val="20"/>
                <w:szCs w:val="20"/>
              </w:rPr>
            </w:pPr>
            <w:r w:rsidRPr="00AE633D">
              <w:rPr>
                <w:color w:val="auto"/>
                <w:sz w:val="20"/>
                <w:szCs w:val="20"/>
              </w:rPr>
              <w:t xml:space="preserve">  Own Home</w:t>
            </w:r>
          </w:p>
        </w:tc>
        <w:tc>
          <w:tcPr>
            <w:tcW w:w="0" w:type="auto"/>
          </w:tcPr>
          <w:p w14:paraId="24F3C8B1" w14:textId="3899BAA1"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76.24%</w:t>
            </w:r>
          </w:p>
        </w:tc>
        <w:tc>
          <w:tcPr>
            <w:tcW w:w="0" w:type="auto"/>
          </w:tcPr>
          <w:p w14:paraId="3766F9C1" w14:textId="48BCB8B8"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64.46%</w:t>
            </w:r>
          </w:p>
        </w:tc>
      </w:tr>
      <w:tr w:rsidR="000B44B1" w:rsidRPr="00AE633D" w14:paraId="317EC04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C91A21" w14:textId="77777777" w:rsidR="000B44B1" w:rsidRPr="00AE633D" w:rsidRDefault="000B44B1" w:rsidP="000B44B1">
            <w:pPr>
              <w:rPr>
                <w:color w:val="auto"/>
                <w:sz w:val="20"/>
                <w:szCs w:val="20"/>
              </w:rPr>
            </w:pPr>
            <w:r w:rsidRPr="00AE633D">
              <w:rPr>
                <w:color w:val="auto"/>
                <w:sz w:val="20"/>
                <w:szCs w:val="20"/>
              </w:rPr>
              <w:t xml:space="preserve">  Don't Own Home</w:t>
            </w:r>
          </w:p>
        </w:tc>
        <w:tc>
          <w:tcPr>
            <w:tcW w:w="0" w:type="auto"/>
          </w:tcPr>
          <w:p w14:paraId="55FC5D5F" w14:textId="2964474B"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23.76%</w:t>
            </w:r>
          </w:p>
        </w:tc>
        <w:tc>
          <w:tcPr>
            <w:tcW w:w="0" w:type="auto"/>
          </w:tcPr>
          <w:p w14:paraId="4D96E93E" w14:textId="4965CD36"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35.54%</w:t>
            </w:r>
          </w:p>
        </w:tc>
      </w:tr>
      <w:tr w:rsidR="000B44B1" w:rsidRPr="00AE633D" w14:paraId="7BF552F9"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6A3F61A" w14:textId="77777777" w:rsidR="000B44B1" w:rsidRPr="00AE633D" w:rsidRDefault="000B44B1" w:rsidP="000B44B1">
            <w:pPr>
              <w:rPr>
                <w:color w:val="auto"/>
                <w:sz w:val="20"/>
                <w:szCs w:val="20"/>
              </w:rPr>
            </w:pPr>
            <w:r w:rsidRPr="00AE633D">
              <w:rPr>
                <w:color w:val="auto"/>
                <w:sz w:val="20"/>
                <w:szCs w:val="20"/>
              </w:rPr>
              <w:t>NS-SEC Social Class of Father when Respondent Child SOC2000</w:t>
            </w:r>
          </w:p>
        </w:tc>
        <w:tc>
          <w:tcPr>
            <w:tcW w:w="0" w:type="auto"/>
          </w:tcPr>
          <w:p w14:paraId="3B254320" w14:textId="77777777" w:rsidR="000B44B1" w:rsidRPr="00AE633D" w:rsidRDefault="000B44B1" w:rsidP="000B44B1">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1F8CE9E2" w14:textId="77777777" w:rsidR="000B44B1" w:rsidRPr="00AE633D" w:rsidRDefault="000B44B1" w:rsidP="000B44B1">
            <w:pPr>
              <w:cnfStyle w:val="000000000000" w:firstRow="0" w:lastRow="0" w:firstColumn="0" w:lastColumn="0" w:oddVBand="0" w:evenVBand="0" w:oddHBand="0" w:evenHBand="0" w:firstRowFirstColumn="0" w:firstRowLastColumn="0" w:lastRowFirstColumn="0" w:lastRowLastColumn="0"/>
              <w:rPr>
                <w:sz w:val="20"/>
                <w:szCs w:val="20"/>
              </w:rPr>
            </w:pPr>
          </w:p>
        </w:tc>
      </w:tr>
      <w:tr w:rsidR="000B44B1" w:rsidRPr="00AE633D" w14:paraId="3760AC4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7D0C6D" w14:textId="77777777" w:rsidR="000B44B1" w:rsidRPr="00AE633D" w:rsidRDefault="000B44B1" w:rsidP="000B44B1">
            <w:pPr>
              <w:rPr>
                <w:color w:val="auto"/>
                <w:sz w:val="20"/>
                <w:szCs w:val="20"/>
              </w:rPr>
            </w:pPr>
            <w:r w:rsidRPr="00AE633D">
              <w:rPr>
                <w:color w:val="auto"/>
                <w:sz w:val="20"/>
                <w:szCs w:val="20"/>
              </w:rPr>
              <w:t xml:space="preserve">  Large Employers and higher managerial occupations</w:t>
            </w:r>
          </w:p>
        </w:tc>
        <w:tc>
          <w:tcPr>
            <w:tcW w:w="0" w:type="auto"/>
          </w:tcPr>
          <w:p w14:paraId="11526FB7" w14:textId="04E8D41F"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5.65%</w:t>
            </w:r>
          </w:p>
        </w:tc>
        <w:tc>
          <w:tcPr>
            <w:tcW w:w="0" w:type="auto"/>
          </w:tcPr>
          <w:p w14:paraId="22948936" w14:textId="6B157CDD"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4.60%</w:t>
            </w:r>
          </w:p>
        </w:tc>
      </w:tr>
      <w:tr w:rsidR="000B44B1" w:rsidRPr="00AE633D" w14:paraId="3B5FED09"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12BD89C4" w14:textId="77777777" w:rsidR="000B44B1" w:rsidRPr="00AE633D" w:rsidRDefault="000B44B1" w:rsidP="000B44B1">
            <w:pPr>
              <w:rPr>
                <w:color w:val="auto"/>
                <w:sz w:val="20"/>
                <w:szCs w:val="20"/>
              </w:rPr>
            </w:pPr>
            <w:r w:rsidRPr="00AE633D">
              <w:rPr>
                <w:color w:val="auto"/>
                <w:sz w:val="20"/>
                <w:szCs w:val="20"/>
              </w:rPr>
              <w:t xml:space="preserve">  Higher professional occupations</w:t>
            </w:r>
          </w:p>
        </w:tc>
        <w:tc>
          <w:tcPr>
            <w:tcW w:w="0" w:type="auto"/>
          </w:tcPr>
          <w:p w14:paraId="0C5AEE9C" w14:textId="6CAAE96B"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7.50%</w:t>
            </w:r>
          </w:p>
        </w:tc>
        <w:tc>
          <w:tcPr>
            <w:tcW w:w="0" w:type="auto"/>
          </w:tcPr>
          <w:p w14:paraId="17809850" w14:textId="3B2A3451"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6.09%</w:t>
            </w:r>
          </w:p>
        </w:tc>
      </w:tr>
      <w:tr w:rsidR="000B44B1" w:rsidRPr="00AE633D" w14:paraId="0423278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15400B" w14:textId="77777777" w:rsidR="000B44B1" w:rsidRPr="00AE633D" w:rsidRDefault="000B44B1" w:rsidP="000B44B1">
            <w:pPr>
              <w:rPr>
                <w:color w:val="auto"/>
                <w:sz w:val="20"/>
                <w:szCs w:val="20"/>
              </w:rPr>
            </w:pPr>
            <w:r w:rsidRPr="00AE633D">
              <w:rPr>
                <w:color w:val="auto"/>
                <w:sz w:val="20"/>
                <w:szCs w:val="20"/>
              </w:rPr>
              <w:t xml:space="preserve">  Lower Managerial and professional occupations</w:t>
            </w:r>
          </w:p>
        </w:tc>
        <w:tc>
          <w:tcPr>
            <w:tcW w:w="0" w:type="auto"/>
          </w:tcPr>
          <w:p w14:paraId="4C46D4AA" w14:textId="1A2AEC08"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18.81%</w:t>
            </w:r>
          </w:p>
        </w:tc>
        <w:tc>
          <w:tcPr>
            <w:tcW w:w="0" w:type="auto"/>
          </w:tcPr>
          <w:p w14:paraId="54596276" w14:textId="094859CF"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15.16%</w:t>
            </w:r>
          </w:p>
        </w:tc>
      </w:tr>
      <w:tr w:rsidR="000B44B1" w:rsidRPr="00AE633D" w14:paraId="75504F1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3AF4326" w14:textId="77777777" w:rsidR="000B44B1" w:rsidRPr="00AE633D" w:rsidRDefault="000B44B1" w:rsidP="000B44B1">
            <w:pPr>
              <w:rPr>
                <w:color w:val="auto"/>
                <w:sz w:val="20"/>
                <w:szCs w:val="20"/>
              </w:rPr>
            </w:pPr>
            <w:r w:rsidRPr="00AE633D">
              <w:rPr>
                <w:color w:val="auto"/>
                <w:sz w:val="20"/>
                <w:szCs w:val="20"/>
              </w:rPr>
              <w:t xml:space="preserve">  Intermediate occupations</w:t>
            </w:r>
          </w:p>
        </w:tc>
        <w:tc>
          <w:tcPr>
            <w:tcW w:w="0" w:type="auto"/>
          </w:tcPr>
          <w:p w14:paraId="05AFE6FE" w14:textId="52D331E3"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11.37%</w:t>
            </w:r>
          </w:p>
        </w:tc>
        <w:tc>
          <w:tcPr>
            <w:tcW w:w="0" w:type="auto"/>
          </w:tcPr>
          <w:p w14:paraId="483D5E1D" w14:textId="5A86B368"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9.98%</w:t>
            </w:r>
          </w:p>
        </w:tc>
      </w:tr>
      <w:tr w:rsidR="000B44B1" w:rsidRPr="00AE633D" w14:paraId="1D1F971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F6BC96" w14:textId="77777777" w:rsidR="000B44B1" w:rsidRPr="00AE633D" w:rsidRDefault="000B44B1" w:rsidP="000B44B1">
            <w:pPr>
              <w:rPr>
                <w:color w:val="auto"/>
                <w:sz w:val="20"/>
                <w:szCs w:val="20"/>
              </w:rPr>
            </w:pPr>
            <w:r w:rsidRPr="00AE633D">
              <w:rPr>
                <w:color w:val="auto"/>
                <w:sz w:val="20"/>
                <w:szCs w:val="20"/>
              </w:rPr>
              <w:t xml:space="preserve">  Small employers and own account workers</w:t>
            </w:r>
          </w:p>
        </w:tc>
        <w:tc>
          <w:tcPr>
            <w:tcW w:w="0" w:type="auto"/>
          </w:tcPr>
          <w:p w14:paraId="28AD85F5" w14:textId="759DF823"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10.80%</w:t>
            </w:r>
          </w:p>
        </w:tc>
        <w:tc>
          <w:tcPr>
            <w:tcW w:w="0" w:type="auto"/>
          </w:tcPr>
          <w:p w14:paraId="23F8DC13" w14:textId="1F4B19A8"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12.65%</w:t>
            </w:r>
          </w:p>
        </w:tc>
      </w:tr>
      <w:tr w:rsidR="000B44B1" w:rsidRPr="00AE633D" w14:paraId="02AD8A2E"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FF47DE3" w14:textId="77777777" w:rsidR="000B44B1" w:rsidRPr="00AE633D" w:rsidRDefault="000B44B1" w:rsidP="000B44B1">
            <w:pPr>
              <w:rPr>
                <w:color w:val="auto"/>
                <w:sz w:val="20"/>
                <w:szCs w:val="20"/>
              </w:rPr>
            </w:pPr>
            <w:r w:rsidRPr="00AE633D">
              <w:rPr>
                <w:color w:val="auto"/>
                <w:sz w:val="20"/>
                <w:szCs w:val="20"/>
              </w:rPr>
              <w:t xml:space="preserve">  Lower supervisory and technical occupations</w:t>
            </w:r>
          </w:p>
        </w:tc>
        <w:tc>
          <w:tcPr>
            <w:tcW w:w="0" w:type="auto"/>
          </w:tcPr>
          <w:p w14:paraId="418E4535" w14:textId="27638446"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16.39%</w:t>
            </w:r>
          </w:p>
        </w:tc>
        <w:tc>
          <w:tcPr>
            <w:tcW w:w="0" w:type="auto"/>
          </w:tcPr>
          <w:p w14:paraId="0A01D0A2" w14:textId="2B28E934"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15.98%</w:t>
            </w:r>
          </w:p>
        </w:tc>
      </w:tr>
      <w:tr w:rsidR="000B44B1" w:rsidRPr="00AE633D" w14:paraId="6D5AD2D5"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9ACA72" w14:textId="77777777" w:rsidR="000B44B1" w:rsidRPr="00AE633D" w:rsidRDefault="000B44B1" w:rsidP="000B44B1">
            <w:pPr>
              <w:rPr>
                <w:color w:val="auto"/>
                <w:sz w:val="20"/>
                <w:szCs w:val="20"/>
              </w:rPr>
            </w:pPr>
            <w:r w:rsidRPr="00AE633D">
              <w:rPr>
                <w:color w:val="auto"/>
                <w:sz w:val="20"/>
                <w:szCs w:val="20"/>
              </w:rPr>
              <w:t xml:space="preserve">  Semi-routine occupations</w:t>
            </w:r>
          </w:p>
        </w:tc>
        <w:tc>
          <w:tcPr>
            <w:tcW w:w="0" w:type="auto"/>
          </w:tcPr>
          <w:p w14:paraId="0B55590D" w14:textId="49F5D48B"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12.58%</w:t>
            </w:r>
          </w:p>
        </w:tc>
        <w:tc>
          <w:tcPr>
            <w:tcW w:w="0" w:type="auto"/>
          </w:tcPr>
          <w:p w14:paraId="644605D6" w14:textId="4A29AD61"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15.22%</w:t>
            </w:r>
          </w:p>
        </w:tc>
      </w:tr>
      <w:tr w:rsidR="000B44B1" w:rsidRPr="00AE633D" w14:paraId="5D487DD3"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0572B64" w14:textId="77777777" w:rsidR="000B44B1" w:rsidRPr="00AE633D" w:rsidRDefault="000B44B1" w:rsidP="000B44B1">
            <w:pPr>
              <w:rPr>
                <w:color w:val="auto"/>
                <w:sz w:val="20"/>
                <w:szCs w:val="20"/>
              </w:rPr>
            </w:pPr>
            <w:r w:rsidRPr="00AE633D">
              <w:rPr>
                <w:color w:val="auto"/>
                <w:sz w:val="20"/>
                <w:szCs w:val="20"/>
              </w:rPr>
              <w:t xml:space="preserve">  Routine occupations</w:t>
            </w:r>
          </w:p>
        </w:tc>
        <w:tc>
          <w:tcPr>
            <w:tcW w:w="0" w:type="auto"/>
          </w:tcPr>
          <w:p w14:paraId="3B287877" w14:textId="2F8697E0"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16.90%</w:t>
            </w:r>
          </w:p>
        </w:tc>
        <w:tc>
          <w:tcPr>
            <w:tcW w:w="0" w:type="auto"/>
          </w:tcPr>
          <w:p w14:paraId="1AA23E9B" w14:textId="67F45A61"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20.31%</w:t>
            </w:r>
          </w:p>
        </w:tc>
      </w:tr>
      <w:tr w:rsidR="000B44B1" w:rsidRPr="00AE633D" w14:paraId="1CE1703E"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0FE65D" w14:textId="77777777" w:rsidR="000B44B1" w:rsidRPr="00AE633D" w:rsidRDefault="000B44B1" w:rsidP="000B44B1">
            <w:pPr>
              <w:rPr>
                <w:color w:val="auto"/>
                <w:sz w:val="20"/>
                <w:szCs w:val="20"/>
              </w:rPr>
            </w:pPr>
          </w:p>
        </w:tc>
        <w:tc>
          <w:tcPr>
            <w:tcW w:w="0" w:type="auto"/>
          </w:tcPr>
          <w:p w14:paraId="1A05480B" w14:textId="77777777" w:rsidR="000B44B1" w:rsidRPr="00AE633D" w:rsidRDefault="000B44B1" w:rsidP="000B44B1">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57A981B2" w14:textId="77777777" w:rsidR="000B44B1" w:rsidRPr="00AE633D" w:rsidRDefault="000B44B1" w:rsidP="000B44B1">
            <w:pPr>
              <w:cnfStyle w:val="000000100000" w:firstRow="0" w:lastRow="0" w:firstColumn="0" w:lastColumn="0" w:oddVBand="0" w:evenVBand="0" w:oddHBand="1" w:evenHBand="0" w:firstRowFirstColumn="0" w:firstRowLastColumn="0" w:lastRowFirstColumn="0" w:lastRowLastColumn="0"/>
              <w:rPr>
                <w:sz w:val="20"/>
                <w:szCs w:val="20"/>
              </w:rPr>
            </w:pPr>
          </w:p>
        </w:tc>
      </w:tr>
      <w:tr w:rsidR="000B44B1" w:rsidRPr="00AE633D" w14:paraId="12CE76BF"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0F9BC78E" w14:textId="77777777" w:rsidR="000B44B1" w:rsidRPr="00AE633D" w:rsidRDefault="000B44B1" w:rsidP="000B44B1">
            <w:pPr>
              <w:rPr>
                <w:color w:val="auto"/>
                <w:sz w:val="20"/>
                <w:szCs w:val="20"/>
              </w:rPr>
            </w:pPr>
            <w:r w:rsidRPr="00AE633D">
              <w:rPr>
                <w:color w:val="auto"/>
                <w:sz w:val="20"/>
                <w:szCs w:val="20"/>
              </w:rPr>
              <w:t>n</w:t>
            </w:r>
          </w:p>
        </w:tc>
        <w:tc>
          <w:tcPr>
            <w:tcW w:w="0" w:type="auto"/>
          </w:tcPr>
          <w:p w14:paraId="66433B92" w14:textId="74034C33"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color w:val="auto"/>
                <w:sz w:val="20"/>
                <w:szCs w:val="20"/>
              </w:rPr>
              <w:t>1575</w:t>
            </w:r>
          </w:p>
        </w:tc>
        <w:tc>
          <w:tcPr>
            <w:tcW w:w="0" w:type="auto"/>
          </w:tcPr>
          <w:p w14:paraId="3C513797" w14:textId="1EAC5A0A"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rFonts w:ascii="Book Antiqua" w:hAnsi="Book Antiqua" w:cs="Times New Roman"/>
                <w:b/>
                <w:bCs/>
                <w:color w:val="auto"/>
                <w:sz w:val="20"/>
                <w:szCs w:val="20"/>
              </w:rPr>
              <w:t>11261</w:t>
            </w:r>
          </w:p>
        </w:tc>
      </w:tr>
      <w:tr w:rsidR="000B44B1" w:rsidRPr="00AE633D" w14:paraId="587B2A1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15AE3D87" w14:textId="212D35A1" w:rsidR="000B44B1" w:rsidRPr="00AE633D" w:rsidRDefault="000B44B1" w:rsidP="000B44B1">
            <w:pPr>
              <w:rPr>
                <w:sz w:val="20"/>
                <w:szCs w:val="20"/>
              </w:rPr>
            </w:pPr>
            <w:r w:rsidRPr="00AE633D">
              <w:rPr>
                <w:color w:val="auto"/>
                <w:sz w:val="20"/>
                <w:szCs w:val="20"/>
              </w:rPr>
              <w:t>Data Source: BCS</w:t>
            </w:r>
          </w:p>
        </w:tc>
      </w:tr>
    </w:tbl>
    <w:p w14:paraId="5A0ABDE8" w14:textId="77777777" w:rsidR="000B44B1" w:rsidRDefault="000B44B1" w:rsidP="00BD4372">
      <w:pPr>
        <w:rPr>
          <w:rFonts w:ascii="Times New Roman" w:hAnsi="Times New Roman" w:cs="Times New Roman"/>
          <w:b/>
          <w:bCs/>
          <w:sz w:val="14"/>
          <w:szCs w:val="14"/>
        </w:rPr>
        <w:sectPr w:rsidR="000B44B1" w:rsidSect="00E71055">
          <w:pgSz w:w="11906" w:h="16838"/>
          <w:pgMar w:top="1440" w:right="1440" w:bottom="1440" w:left="1440" w:header="709" w:footer="709" w:gutter="0"/>
          <w:cols w:space="708"/>
          <w:docGrid w:linePitch="360"/>
        </w:sectPr>
      </w:pPr>
    </w:p>
    <w:p w14:paraId="72081C11" w14:textId="4FD33C14" w:rsidR="008575FD" w:rsidRDefault="008575FD" w:rsidP="00DB590F">
      <w:pPr>
        <w:pStyle w:val="Caption"/>
      </w:pPr>
      <w:bookmarkStart w:id="243" w:name="_Toc174390445"/>
      <w:r>
        <w:lastRenderedPageBreak/>
        <w:t xml:space="preserve">Table </w:t>
      </w:r>
      <w:fldSimple w:instr=" STYLEREF 1 \s ">
        <w:r w:rsidR="00DB590F">
          <w:rPr>
            <w:noProof/>
          </w:rPr>
          <w:t>2</w:t>
        </w:r>
      </w:fldSimple>
      <w:r w:rsidR="00DB590F">
        <w:t>.</w:t>
      </w:r>
      <w:fldSimple w:instr=" SEQ Table \* ARABIC \s 1 ">
        <w:r w:rsidR="00DB590F">
          <w:rPr>
            <w:noProof/>
          </w:rPr>
          <w:t>63</w:t>
        </w:r>
      </w:fldSimple>
      <w:r>
        <w:t xml:space="preserve"> Comparison of CRA, Dummy variable adjustment, and MI models for BCS model</w:t>
      </w:r>
      <w:bookmarkEnd w:id="243"/>
    </w:p>
    <w:tbl>
      <w:tblPr>
        <w:tblStyle w:val="GridTable6Colorful"/>
        <w:tblW w:w="0" w:type="auto"/>
        <w:tblLook w:val="04A0" w:firstRow="1" w:lastRow="0" w:firstColumn="1" w:lastColumn="0" w:noHBand="0" w:noVBand="1"/>
      </w:tblPr>
      <w:tblGrid>
        <w:gridCol w:w="1606"/>
        <w:gridCol w:w="579"/>
        <w:gridCol w:w="616"/>
        <w:gridCol w:w="480"/>
        <w:gridCol w:w="630"/>
        <w:gridCol w:w="647"/>
        <w:gridCol w:w="674"/>
        <w:gridCol w:w="715"/>
        <w:gridCol w:w="558"/>
        <w:gridCol w:w="630"/>
        <w:gridCol w:w="647"/>
        <w:gridCol w:w="671"/>
        <w:gridCol w:w="713"/>
        <w:gridCol w:w="555"/>
        <w:gridCol w:w="630"/>
        <w:gridCol w:w="647"/>
        <w:gridCol w:w="579"/>
        <w:gridCol w:w="615"/>
        <w:gridCol w:w="479"/>
        <w:gridCol w:w="630"/>
        <w:gridCol w:w="647"/>
      </w:tblGrid>
      <w:tr w:rsidR="00C22791" w:rsidRPr="00F94C3C" w14:paraId="2A4A4809" w14:textId="77777777" w:rsidTr="00C227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299AC8" w14:textId="77777777" w:rsidR="00C22791" w:rsidRPr="00F94C3C" w:rsidRDefault="00C22791" w:rsidP="00BD4372">
            <w:pPr>
              <w:rPr>
                <w:rFonts w:ascii="Times New Roman" w:hAnsi="Times New Roman" w:cs="Times New Roman"/>
                <w:color w:val="auto"/>
                <w:sz w:val="16"/>
                <w:szCs w:val="16"/>
              </w:rPr>
            </w:pPr>
          </w:p>
        </w:tc>
        <w:tc>
          <w:tcPr>
            <w:tcW w:w="0" w:type="auto"/>
            <w:gridSpan w:val="3"/>
          </w:tcPr>
          <w:p w14:paraId="2323C5FF"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NS-SEC (SOC200) CRA</w:t>
            </w:r>
          </w:p>
        </w:tc>
        <w:tc>
          <w:tcPr>
            <w:tcW w:w="0" w:type="auto"/>
            <w:gridSpan w:val="2"/>
          </w:tcPr>
          <w:p w14:paraId="2E6F8B39"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Average Marginal Effects</w:t>
            </w:r>
          </w:p>
        </w:tc>
        <w:tc>
          <w:tcPr>
            <w:tcW w:w="0" w:type="auto"/>
            <w:gridSpan w:val="3"/>
          </w:tcPr>
          <w:p w14:paraId="083CDD68"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sz w:val="16"/>
                <w:szCs w:val="16"/>
              </w:rPr>
              <w:t>Missingness equal to zero for educational attainment</w:t>
            </w:r>
          </w:p>
        </w:tc>
        <w:tc>
          <w:tcPr>
            <w:tcW w:w="0" w:type="auto"/>
            <w:gridSpan w:val="2"/>
          </w:tcPr>
          <w:p w14:paraId="22068E23"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Average Marginal Effects</w:t>
            </w:r>
          </w:p>
        </w:tc>
        <w:tc>
          <w:tcPr>
            <w:tcW w:w="0" w:type="auto"/>
            <w:gridSpan w:val="3"/>
          </w:tcPr>
          <w:p w14:paraId="7087A6C2"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sz w:val="16"/>
                <w:szCs w:val="16"/>
              </w:rPr>
              <w:t>Missingness equal to one for educational attainment</w:t>
            </w:r>
          </w:p>
        </w:tc>
        <w:tc>
          <w:tcPr>
            <w:tcW w:w="0" w:type="auto"/>
            <w:gridSpan w:val="2"/>
          </w:tcPr>
          <w:p w14:paraId="1F155CB6"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Average Marginal Effects</w:t>
            </w:r>
          </w:p>
        </w:tc>
        <w:tc>
          <w:tcPr>
            <w:tcW w:w="0" w:type="auto"/>
            <w:gridSpan w:val="3"/>
          </w:tcPr>
          <w:p w14:paraId="11926BE4"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NS-SEC (SOC 2000) MI</w:t>
            </w:r>
          </w:p>
        </w:tc>
        <w:tc>
          <w:tcPr>
            <w:tcW w:w="0" w:type="auto"/>
            <w:gridSpan w:val="2"/>
          </w:tcPr>
          <w:p w14:paraId="3941BF07"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Average Marginal Effects</w:t>
            </w:r>
          </w:p>
        </w:tc>
      </w:tr>
      <w:tr w:rsidR="00F94C3C" w:rsidRPr="00F94C3C" w14:paraId="4F3F4CA3"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BA4899" w14:textId="77777777" w:rsidR="00C22791" w:rsidRPr="00F94C3C" w:rsidRDefault="00C22791" w:rsidP="00BD4372">
            <w:pPr>
              <w:rPr>
                <w:rFonts w:ascii="Times New Roman" w:hAnsi="Times New Roman" w:cs="Times New Roman"/>
                <w:color w:val="auto"/>
                <w:sz w:val="16"/>
                <w:szCs w:val="16"/>
              </w:rPr>
            </w:pPr>
            <w:r w:rsidRPr="00F94C3C">
              <w:rPr>
                <w:rFonts w:ascii="Times New Roman" w:hAnsi="Times New Roman" w:cs="Times New Roman"/>
                <w:color w:val="auto"/>
                <w:sz w:val="16"/>
                <w:szCs w:val="16"/>
              </w:rPr>
              <w:t>Economic Activity: ‘Don’t Continue Schooling’ Reference Category</w:t>
            </w:r>
          </w:p>
        </w:tc>
        <w:tc>
          <w:tcPr>
            <w:tcW w:w="0" w:type="auto"/>
          </w:tcPr>
          <w:p w14:paraId="4B8012C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Coef.</w:t>
            </w:r>
          </w:p>
        </w:tc>
        <w:tc>
          <w:tcPr>
            <w:tcW w:w="0" w:type="auto"/>
          </w:tcPr>
          <w:p w14:paraId="0B5D96F1"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c>
          <w:tcPr>
            <w:tcW w:w="0" w:type="auto"/>
          </w:tcPr>
          <w:p w14:paraId="207460F0"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Sig.</w:t>
            </w:r>
          </w:p>
        </w:tc>
        <w:tc>
          <w:tcPr>
            <w:tcW w:w="0" w:type="auto"/>
          </w:tcPr>
          <w:p w14:paraId="2BB7924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3C74A03D"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c>
          <w:tcPr>
            <w:tcW w:w="0" w:type="auto"/>
          </w:tcPr>
          <w:p w14:paraId="61341F32"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Coef.</w:t>
            </w:r>
          </w:p>
        </w:tc>
        <w:tc>
          <w:tcPr>
            <w:tcW w:w="0" w:type="auto"/>
          </w:tcPr>
          <w:p w14:paraId="279DB59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684CB91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Sig.</w:t>
            </w:r>
          </w:p>
        </w:tc>
        <w:tc>
          <w:tcPr>
            <w:tcW w:w="0" w:type="auto"/>
          </w:tcPr>
          <w:p w14:paraId="6266D4D8"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1E00429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0B07E98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Coef.</w:t>
            </w:r>
          </w:p>
        </w:tc>
        <w:tc>
          <w:tcPr>
            <w:tcW w:w="0" w:type="auto"/>
          </w:tcPr>
          <w:p w14:paraId="4995F8B7"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1973722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Sig.</w:t>
            </w:r>
          </w:p>
        </w:tc>
        <w:tc>
          <w:tcPr>
            <w:tcW w:w="0" w:type="auto"/>
          </w:tcPr>
          <w:p w14:paraId="7CEFFF30"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1E1DC24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76B32915"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Coef.</w:t>
            </w:r>
          </w:p>
        </w:tc>
        <w:tc>
          <w:tcPr>
            <w:tcW w:w="0" w:type="auto"/>
          </w:tcPr>
          <w:p w14:paraId="523BFE2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c>
          <w:tcPr>
            <w:tcW w:w="0" w:type="auto"/>
          </w:tcPr>
          <w:p w14:paraId="6292950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Sig.</w:t>
            </w:r>
          </w:p>
        </w:tc>
        <w:tc>
          <w:tcPr>
            <w:tcW w:w="0" w:type="auto"/>
          </w:tcPr>
          <w:p w14:paraId="2C6D2755"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728ABB45"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r>
      <w:tr w:rsidR="00C22791" w:rsidRPr="00F94C3C" w14:paraId="6B20FC8D"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4A6BEBBF" w14:textId="77777777" w:rsidR="00C22791" w:rsidRPr="00F94C3C" w:rsidRDefault="00C22791" w:rsidP="00BD4372">
            <w:pPr>
              <w:rPr>
                <w:rFonts w:ascii="Times New Roman" w:hAnsi="Times New Roman" w:cs="Times New Roman"/>
                <w:color w:val="auto"/>
                <w:sz w:val="16"/>
                <w:szCs w:val="16"/>
              </w:rPr>
            </w:pPr>
            <w:r w:rsidRPr="00F94C3C">
              <w:rPr>
                <w:rFonts w:ascii="Times New Roman" w:hAnsi="Times New Roman" w:cs="Times New Roman"/>
                <w:color w:val="auto"/>
                <w:sz w:val="16"/>
                <w:szCs w:val="16"/>
              </w:rPr>
              <w:t>Continue Schooling</w:t>
            </w:r>
          </w:p>
        </w:tc>
        <w:tc>
          <w:tcPr>
            <w:tcW w:w="0" w:type="auto"/>
          </w:tcPr>
          <w:p w14:paraId="293FD2C2"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852430"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C9F265"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64E5EF"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D5C21D"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84A687"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7F57AA3"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F6E80C6"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D4F29A8"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0FE0A70"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CE366FF"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AF3053A"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81C4B94"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08C2782"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BD48FA6"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497C2F3"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1EB0A0"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6AEDD9"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338443"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65BD6E"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01351956"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859406" w14:textId="77777777" w:rsidR="00C22791" w:rsidRPr="00F94C3C" w:rsidRDefault="00C22791" w:rsidP="00BD4372">
            <w:pPr>
              <w:rPr>
                <w:rFonts w:ascii="Times New Roman" w:hAnsi="Times New Roman" w:cs="Times New Roman"/>
                <w:color w:val="auto"/>
                <w:sz w:val="16"/>
                <w:szCs w:val="16"/>
              </w:rPr>
            </w:pPr>
            <w:r w:rsidRPr="00F94C3C">
              <w:rPr>
                <w:rFonts w:ascii="Times New Roman" w:hAnsi="Times New Roman" w:cs="Times New Roman"/>
                <w:color w:val="auto"/>
                <w:sz w:val="16"/>
                <w:szCs w:val="16"/>
              </w:rPr>
              <w:t>Educational Attainment</w:t>
            </w:r>
          </w:p>
        </w:tc>
        <w:tc>
          <w:tcPr>
            <w:tcW w:w="0" w:type="auto"/>
          </w:tcPr>
          <w:p w14:paraId="7E8C8C1C"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E7F798"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1271F1"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A9D76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BA8F9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23A524"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048337A4"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8FA2EB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0DF461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092081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D4CA1A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FE1B0CC"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0485FF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039783F8"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6AE7BC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ECECA4C"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339302"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9BA5E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38FB51"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0E2F2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563AFABC"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D19A413"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Less than five O’levels</w:t>
            </w:r>
          </w:p>
        </w:tc>
        <w:tc>
          <w:tcPr>
            <w:tcW w:w="0" w:type="auto"/>
          </w:tcPr>
          <w:p w14:paraId="0BB850B6" w14:textId="6405411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38FD1309" w14:textId="4316098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D00D9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A66B71" w14:textId="6CC7ABC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74A51E" w14:textId="374BAA0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EF4C48" w14:textId="4E12838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324E64F0" w14:textId="3DB46EF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4830B8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325EFB30" w14:textId="44C7BD4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0D7278C" w14:textId="49F12FE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914E7CC" w14:textId="602A184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120D50F5" w14:textId="41EA9A3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3E78FC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582EDA1" w14:textId="76554FF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AE2FF66" w14:textId="05179FA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416CB197" w14:textId="40E3FAC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E5B6EA" w14:textId="58B207D9"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A6E64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DE1A1F" w14:textId="77C4EC8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9D1BA8" w14:textId="11474F9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75F851BC"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1DE22"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Five or More O’levels</w:t>
            </w:r>
          </w:p>
        </w:tc>
        <w:tc>
          <w:tcPr>
            <w:tcW w:w="0" w:type="auto"/>
            <w:vAlign w:val="bottom"/>
          </w:tcPr>
          <w:p w14:paraId="55A37E0A" w14:textId="197F89C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1.21</w:t>
            </w:r>
          </w:p>
        </w:tc>
        <w:tc>
          <w:tcPr>
            <w:tcW w:w="0" w:type="auto"/>
            <w:vAlign w:val="bottom"/>
          </w:tcPr>
          <w:p w14:paraId="7C272E9B" w14:textId="3E93D61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(0.12)</w:t>
            </w:r>
          </w:p>
        </w:tc>
        <w:tc>
          <w:tcPr>
            <w:tcW w:w="0" w:type="auto"/>
          </w:tcPr>
          <w:p w14:paraId="0633DC82" w14:textId="45F55B6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vAlign w:val="bottom"/>
          </w:tcPr>
          <w:p w14:paraId="0E9F25CC" w14:textId="3B693B3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0.26</w:t>
            </w:r>
          </w:p>
        </w:tc>
        <w:tc>
          <w:tcPr>
            <w:tcW w:w="0" w:type="auto"/>
            <w:vAlign w:val="bottom"/>
          </w:tcPr>
          <w:p w14:paraId="0A79A9ED" w14:textId="5C6B476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(0.02)</w:t>
            </w:r>
          </w:p>
        </w:tc>
        <w:tc>
          <w:tcPr>
            <w:tcW w:w="0" w:type="auto"/>
            <w:vAlign w:val="bottom"/>
          </w:tcPr>
          <w:p w14:paraId="7878A004" w14:textId="35836E4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1.</w:t>
            </w:r>
            <w:r>
              <w:rPr>
                <w:rFonts w:ascii="Times New Roman" w:eastAsia="Times New Roman" w:hAnsi="Times New Roman" w:cs="Times New Roman"/>
                <w:sz w:val="16"/>
                <w:szCs w:val="16"/>
              </w:rPr>
              <w:t>70</w:t>
            </w:r>
          </w:p>
        </w:tc>
        <w:tc>
          <w:tcPr>
            <w:tcW w:w="0" w:type="auto"/>
            <w:vAlign w:val="bottom"/>
          </w:tcPr>
          <w:p w14:paraId="469FBF2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(0.11)</w:t>
            </w:r>
          </w:p>
        </w:tc>
        <w:tc>
          <w:tcPr>
            <w:tcW w:w="0" w:type="auto"/>
          </w:tcPr>
          <w:p w14:paraId="79740A42" w14:textId="6BE0576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r>
              <w:rPr>
                <w:rFonts w:ascii="Times New Roman" w:eastAsia="Times New Roman" w:hAnsi="Times New Roman" w:cs="Times New Roman"/>
                <w:sz w:val="16"/>
                <w:szCs w:val="16"/>
              </w:rPr>
              <w:t>*</w:t>
            </w:r>
          </w:p>
        </w:tc>
        <w:tc>
          <w:tcPr>
            <w:tcW w:w="0" w:type="auto"/>
            <w:vAlign w:val="bottom"/>
          </w:tcPr>
          <w:p w14:paraId="73BA8BCC" w14:textId="5635E00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37</w:t>
            </w:r>
          </w:p>
        </w:tc>
        <w:tc>
          <w:tcPr>
            <w:tcW w:w="0" w:type="auto"/>
            <w:vAlign w:val="bottom"/>
          </w:tcPr>
          <w:p w14:paraId="5691FAD5"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3950A29C" w14:textId="72B6D17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25</w:t>
            </w:r>
          </w:p>
        </w:tc>
        <w:tc>
          <w:tcPr>
            <w:tcW w:w="0" w:type="auto"/>
            <w:vAlign w:val="bottom"/>
          </w:tcPr>
          <w:p w14:paraId="657AFD5B" w14:textId="2C45E480"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9</w:t>
            </w:r>
            <w:r w:rsidRPr="00F94C3C">
              <w:rPr>
                <w:rFonts w:ascii="Times New Roman" w:eastAsia="Times New Roman" w:hAnsi="Times New Roman" w:cs="Times New Roman"/>
                <w:sz w:val="16"/>
                <w:szCs w:val="16"/>
              </w:rPr>
              <w:t>)</w:t>
            </w:r>
          </w:p>
        </w:tc>
        <w:tc>
          <w:tcPr>
            <w:tcW w:w="0" w:type="auto"/>
          </w:tcPr>
          <w:p w14:paraId="3A567F3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235B8E84" w14:textId="7C8BF7F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06</w:t>
            </w:r>
          </w:p>
        </w:tc>
        <w:tc>
          <w:tcPr>
            <w:tcW w:w="0" w:type="auto"/>
            <w:vAlign w:val="bottom"/>
          </w:tcPr>
          <w:p w14:paraId="0A772B8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8CCCDA1" w14:textId="15A9E94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1.</w:t>
            </w:r>
            <w:r>
              <w:rPr>
                <w:rFonts w:ascii="Times New Roman" w:eastAsia="Times New Roman" w:hAnsi="Times New Roman" w:cs="Times New Roman"/>
                <w:sz w:val="16"/>
                <w:szCs w:val="16"/>
              </w:rPr>
              <w:t>00</w:t>
            </w:r>
          </w:p>
        </w:tc>
        <w:tc>
          <w:tcPr>
            <w:tcW w:w="0" w:type="auto"/>
            <w:vAlign w:val="bottom"/>
          </w:tcPr>
          <w:p w14:paraId="03F9643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(0.10)</w:t>
            </w:r>
          </w:p>
        </w:tc>
        <w:tc>
          <w:tcPr>
            <w:tcW w:w="0" w:type="auto"/>
          </w:tcPr>
          <w:p w14:paraId="1185895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4AF18FEA" w14:textId="61FA0BE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22</w:t>
            </w:r>
          </w:p>
        </w:tc>
        <w:tc>
          <w:tcPr>
            <w:tcW w:w="0" w:type="auto"/>
            <w:vAlign w:val="bottom"/>
          </w:tcPr>
          <w:p w14:paraId="302AD34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(0.01)</w:t>
            </w:r>
          </w:p>
        </w:tc>
      </w:tr>
      <w:tr w:rsidR="00F94C3C" w:rsidRPr="00F94C3C" w14:paraId="354EB97F"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52649EAB"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Sex</w:t>
            </w:r>
          </w:p>
        </w:tc>
        <w:tc>
          <w:tcPr>
            <w:tcW w:w="0" w:type="auto"/>
          </w:tcPr>
          <w:p w14:paraId="7927EC3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9F1CD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21D93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97EC6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54ECF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14308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C97631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6C2643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A8A940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15D9D6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F6CF9A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12B21EB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651F7F9"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1A2F7F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40F261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434B05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5D189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8490A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AD201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B4132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16D114FC"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2F152E"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Female</w:t>
            </w:r>
          </w:p>
        </w:tc>
        <w:tc>
          <w:tcPr>
            <w:tcW w:w="0" w:type="auto"/>
          </w:tcPr>
          <w:p w14:paraId="314C4999" w14:textId="5FC8687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56B03BC9" w14:textId="7E02598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F2799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3075F2" w14:textId="4B28F9C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298CB1" w14:textId="7A813DB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90762F3" w14:textId="3149E27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B6BFFD6" w14:textId="699C6E8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9427C7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6AD1B19" w14:textId="08A97FE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9F56753" w14:textId="34890C4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6899B71" w14:textId="053DF26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81D120C" w14:textId="556B022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E4A2195"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CF75F6A" w14:textId="0D2EBF3B"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9146350" w14:textId="4191B08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E32CD00" w14:textId="60769DD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EF6A24" w14:textId="6CA3BC2B"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4C7CB8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8F6AE" w14:textId="2465B37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7C40DD" w14:textId="3F791D4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7FED0987"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E1ED1F3"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Male</w:t>
            </w:r>
          </w:p>
        </w:tc>
        <w:tc>
          <w:tcPr>
            <w:tcW w:w="0" w:type="auto"/>
            <w:vAlign w:val="bottom"/>
          </w:tcPr>
          <w:p w14:paraId="2F694AC8" w14:textId="1D9FAEB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-0.58</w:t>
            </w:r>
          </w:p>
        </w:tc>
        <w:tc>
          <w:tcPr>
            <w:tcW w:w="0" w:type="auto"/>
            <w:vAlign w:val="bottom"/>
          </w:tcPr>
          <w:p w14:paraId="7566A150" w14:textId="4CEDC14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(0.11)</w:t>
            </w:r>
          </w:p>
        </w:tc>
        <w:tc>
          <w:tcPr>
            <w:tcW w:w="0" w:type="auto"/>
          </w:tcPr>
          <w:p w14:paraId="7D475EEA" w14:textId="5DBDFB0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vAlign w:val="bottom"/>
          </w:tcPr>
          <w:p w14:paraId="361123BB" w14:textId="7ED6691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-0.13</w:t>
            </w:r>
          </w:p>
        </w:tc>
        <w:tc>
          <w:tcPr>
            <w:tcW w:w="0" w:type="auto"/>
            <w:vAlign w:val="bottom"/>
          </w:tcPr>
          <w:p w14:paraId="4A9485FD" w14:textId="1D7171D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(0.02)</w:t>
            </w:r>
          </w:p>
        </w:tc>
        <w:tc>
          <w:tcPr>
            <w:tcW w:w="0" w:type="auto"/>
            <w:vAlign w:val="bottom"/>
          </w:tcPr>
          <w:p w14:paraId="3EE51892" w14:textId="2FFF296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68</w:t>
            </w:r>
          </w:p>
        </w:tc>
        <w:tc>
          <w:tcPr>
            <w:tcW w:w="0" w:type="auto"/>
            <w:vAlign w:val="bottom"/>
          </w:tcPr>
          <w:p w14:paraId="75EC74D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(0.09)</w:t>
            </w:r>
          </w:p>
        </w:tc>
        <w:tc>
          <w:tcPr>
            <w:tcW w:w="0" w:type="auto"/>
          </w:tcPr>
          <w:p w14:paraId="0B4AB00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4B509DB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vAlign w:val="bottom"/>
          </w:tcPr>
          <w:p w14:paraId="6EBE674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98C7EFC" w14:textId="6EECF353"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60</w:t>
            </w:r>
          </w:p>
        </w:tc>
        <w:tc>
          <w:tcPr>
            <w:tcW w:w="0" w:type="auto"/>
            <w:vAlign w:val="bottom"/>
          </w:tcPr>
          <w:p w14:paraId="3DF056F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(0.08)</w:t>
            </w:r>
          </w:p>
        </w:tc>
        <w:tc>
          <w:tcPr>
            <w:tcW w:w="0" w:type="auto"/>
          </w:tcPr>
          <w:p w14:paraId="4844741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052702C2" w14:textId="7B7B16D9"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14</w:t>
            </w:r>
          </w:p>
        </w:tc>
        <w:tc>
          <w:tcPr>
            <w:tcW w:w="0" w:type="auto"/>
            <w:vAlign w:val="bottom"/>
          </w:tcPr>
          <w:p w14:paraId="44A182E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0326A04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-0.64</w:t>
            </w:r>
          </w:p>
        </w:tc>
        <w:tc>
          <w:tcPr>
            <w:tcW w:w="0" w:type="auto"/>
            <w:vAlign w:val="bottom"/>
          </w:tcPr>
          <w:p w14:paraId="7BDF492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(0.08)</w:t>
            </w:r>
          </w:p>
        </w:tc>
        <w:tc>
          <w:tcPr>
            <w:tcW w:w="0" w:type="auto"/>
          </w:tcPr>
          <w:p w14:paraId="4007934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7DA9D74B" w14:textId="4D642B1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14</w:t>
            </w:r>
          </w:p>
        </w:tc>
        <w:tc>
          <w:tcPr>
            <w:tcW w:w="0" w:type="auto"/>
            <w:vAlign w:val="bottom"/>
          </w:tcPr>
          <w:p w14:paraId="77B5438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(0.01)</w:t>
            </w:r>
          </w:p>
        </w:tc>
      </w:tr>
      <w:tr w:rsidR="00F94C3C" w:rsidRPr="00F94C3C" w14:paraId="385F55B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937EBF"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Housing Tenure</w:t>
            </w:r>
          </w:p>
        </w:tc>
        <w:tc>
          <w:tcPr>
            <w:tcW w:w="0" w:type="auto"/>
          </w:tcPr>
          <w:p w14:paraId="0C72453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D65B6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7D1AAB"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74D7F5"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8D909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EFFE38"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DF8614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CB84D0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56F47B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91F8A1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A01F7F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893780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C6FA91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2B59777"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B80831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C3252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89C72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AADB1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A4081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5D6B15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21278103"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3C681CE8"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Own Home</w:t>
            </w:r>
          </w:p>
        </w:tc>
        <w:tc>
          <w:tcPr>
            <w:tcW w:w="0" w:type="auto"/>
          </w:tcPr>
          <w:p w14:paraId="0129B871" w14:textId="48A06A5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38957775" w14:textId="1EBA63B3"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914840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1981D2" w14:textId="252BDC9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960C24" w14:textId="76F1613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5C7310" w14:textId="33AC602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4B6D6D6" w14:textId="51228099"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55CBCD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1C65D99" w14:textId="371C3B7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201A553" w14:textId="68EBBF7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4304CF9" w14:textId="717D247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C05D4E7" w14:textId="26B10E4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6C5AA3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81FC30A" w14:textId="6D95CB9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58A4647" w14:textId="1828BAD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44B6DDFF" w14:textId="0B42AE63"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6F4F10" w14:textId="530894D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38E0F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1B60DD" w14:textId="6B5FBDF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5FBECD" w14:textId="3B313F8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65BB8761"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8D0EF5"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Do not Own Home</w:t>
            </w:r>
          </w:p>
        </w:tc>
        <w:tc>
          <w:tcPr>
            <w:tcW w:w="0" w:type="auto"/>
            <w:vAlign w:val="bottom"/>
          </w:tcPr>
          <w:p w14:paraId="55838FB0" w14:textId="5F728C9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-0.20</w:t>
            </w:r>
          </w:p>
        </w:tc>
        <w:tc>
          <w:tcPr>
            <w:tcW w:w="0" w:type="auto"/>
            <w:vAlign w:val="bottom"/>
          </w:tcPr>
          <w:p w14:paraId="332C461A" w14:textId="28D5FF8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(0.13)</w:t>
            </w:r>
          </w:p>
        </w:tc>
        <w:tc>
          <w:tcPr>
            <w:tcW w:w="0" w:type="auto"/>
          </w:tcPr>
          <w:p w14:paraId="448A344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5036F2B" w14:textId="2FA3B18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6FCC7805" w14:textId="57D87A8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(0.03)</w:t>
            </w:r>
          </w:p>
        </w:tc>
        <w:tc>
          <w:tcPr>
            <w:tcW w:w="0" w:type="auto"/>
            <w:vAlign w:val="bottom"/>
          </w:tcPr>
          <w:p w14:paraId="122548E3" w14:textId="40DAC26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48</w:t>
            </w:r>
          </w:p>
        </w:tc>
        <w:tc>
          <w:tcPr>
            <w:tcW w:w="0" w:type="auto"/>
            <w:vAlign w:val="bottom"/>
          </w:tcPr>
          <w:p w14:paraId="3B69E3B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(0.10)</w:t>
            </w:r>
          </w:p>
        </w:tc>
        <w:tc>
          <w:tcPr>
            <w:tcW w:w="0" w:type="auto"/>
          </w:tcPr>
          <w:p w14:paraId="6850ABC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79D9FCA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-0.10</w:t>
            </w:r>
          </w:p>
        </w:tc>
        <w:tc>
          <w:tcPr>
            <w:tcW w:w="0" w:type="auto"/>
            <w:vAlign w:val="bottom"/>
          </w:tcPr>
          <w:p w14:paraId="3ABD8D7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4E82A0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-0.61</w:t>
            </w:r>
          </w:p>
        </w:tc>
        <w:tc>
          <w:tcPr>
            <w:tcW w:w="0" w:type="auto"/>
            <w:vAlign w:val="bottom"/>
          </w:tcPr>
          <w:p w14:paraId="29A2142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(0.09)</w:t>
            </w:r>
          </w:p>
        </w:tc>
        <w:tc>
          <w:tcPr>
            <w:tcW w:w="0" w:type="auto"/>
          </w:tcPr>
          <w:p w14:paraId="49ED124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26E351B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vAlign w:val="bottom"/>
          </w:tcPr>
          <w:p w14:paraId="79C3839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5C9D3AEF" w14:textId="6B79410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56</w:t>
            </w:r>
          </w:p>
        </w:tc>
        <w:tc>
          <w:tcPr>
            <w:tcW w:w="0" w:type="auto"/>
            <w:vAlign w:val="bottom"/>
          </w:tcPr>
          <w:p w14:paraId="16EACA7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(0.09)</w:t>
            </w:r>
          </w:p>
        </w:tc>
        <w:tc>
          <w:tcPr>
            <w:tcW w:w="0" w:type="auto"/>
          </w:tcPr>
          <w:p w14:paraId="48657FA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78DE4C3B" w14:textId="4BB8DA1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12</w:t>
            </w:r>
          </w:p>
        </w:tc>
        <w:tc>
          <w:tcPr>
            <w:tcW w:w="0" w:type="auto"/>
            <w:vAlign w:val="bottom"/>
          </w:tcPr>
          <w:p w14:paraId="031F60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(0.01)</w:t>
            </w:r>
          </w:p>
        </w:tc>
      </w:tr>
      <w:tr w:rsidR="00F94C3C" w:rsidRPr="00F94C3C" w14:paraId="313F3F21"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6458D2C"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NS-SEC</w:t>
            </w:r>
          </w:p>
        </w:tc>
        <w:tc>
          <w:tcPr>
            <w:tcW w:w="0" w:type="auto"/>
          </w:tcPr>
          <w:p w14:paraId="1545C84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20DF8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2B029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E0E896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BA49F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B4C49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30E6238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7EEC47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DF501A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B4DEC8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77847D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4C69F27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1788229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CA2CBE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C750B5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1422D0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C6469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E57D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CD605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F51BF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2E6897A8"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5B1BF"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1.1</w:t>
            </w:r>
          </w:p>
        </w:tc>
        <w:tc>
          <w:tcPr>
            <w:tcW w:w="0" w:type="auto"/>
            <w:vAlign w:val="bottom"/>
          </w:tcPr>
          <w:p w14:paraId="7260E7A4" w14:textId="56E91FF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0.29</w:t>
            </w:r>
          </w:p>
        </w:tc>
        <w:tc>
          <w:tcPr>
            <w:tcW w:w="0" w:type="auto"/>
            <w:vAlign w:val="bottom"/>
          </w:tcPr>
          <w:p w14:paraId="0AA37711" w14:textId="7DC6B8F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(0.29)</w:t>
            </w:r>
          </w:p>
        </w:tc>
        <w:tc>
          <w:tcPr>
            <w:tcW w:w="0" w:type="auto"/>
          </w:tcPr>
          <w:p w14:paraId="3C1B7DA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B0252C" w14:textId="0C210EE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0.06</w:t>
            </w:r>
          </w:p>
        </w:tc>
        <w:tc>
          <w:tcPr>
            <w:tcW w:w="0" w:type="auto"/>
          </w:tcPr>
          <w:p w14:paraId="518EB09F" w14:textId="48CB91A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(0.05)</w:t>
            </w:r>
          </w:p>
        </w:tc>
        <w:tc>
          <w:tcPr>
            <w:tcW w:w="0" w:type="auto"/>
            <w:vAlign w:val="bottom"/>
          </w:tcPr>
          <w:p w14:paraId="6A1AA0F8" w14:textId="43AF7FC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p>
        </w:tc>
        <w:tc>
          <w:tcPr>
            <w:tcW w:w="0" w:type="auto"/>
            <w:vAlign w:val="bottom"/>
          </w:tcPr>
          <w:p w14:paraId="1A9E48C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(0.24)</w:t>
            </w:r>
          </w:p>
        </w:tc>
        <w:tc>
          <w:tcPr>
            <w:tcW w:w="0" w:type="auto"/>
          </w:tcPr>
          <w:p w14:paraId="455B99D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662AB8BB" w14:textId="40FC52D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5</w:t>
            </w:r>
          </w:p>
        </w:tc>
        <w:tc>
          <w:tcPr>
            <w:tcW w:w="0" w:type="auto"/>
            <w:vAlign w:val="bottom"/>
          </w:tcPr>
          <w:p w14:paraId="0FFDCB08"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1662B75E" w14:textId="0917AE0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19</w:t>
            </w:r>
          </w:p>
        </w:tc>
        <w:tc>
          <w:tcPr>
            <w:tcW w:w="0" w:type="auto"/>
            <w:vAlign w:val="bottom"/>
          </w:tcPr>
          <w:p w14:paraId="642153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(0.22)</w:t>
            </w:r>
          </w:p>
        </w:tc>
        <w:tc>
          <w:tcPr>
            <w:tcW w:w="0" w:type="auto"/>
          </w:tcPr>
          <w:p w14:paraId="6D83069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56A0372D" w14:textId="14480F6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4</w:t>
            </w:r>
          </w:p>
        </w:tc>
        <w:tc>
          <w:tcPr>
            <w:tcW w:w="0" w:type="auto"/>
            <w:vAlign w:val="bottom"/>
          </w:tcPr>
          <w:p w14:paraId="5B71AA4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329DC247" w14:textId="0AB5558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24</w:t>
            </w:r>
          </w:p>
        </w:tc>
        <w:tc>
          <w:tcPr>
            <w:tcW w:w="0" w:type="auto"/>
            <w:vAlign w:val="bottom"/>
          </w:tcPr>
          <w:p w14:paraId="6932F3E2" w14:textId="5287EB1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r w:rsidRPr="00F94C3C">
              <w:rPr>
                <w:rFonts w:ascii="Times New Roman" w:eastAsia="Times New Roman" w:hAnsi="Times New Roman" w:cs="Times New Roman"/>
                <w:sz w:val="16"/>
                <w:szCs w:val="16"/>
              </w:rPr>
              <w:t>)</w:t>
            </w:r>
          </w:p>
        </w:tc>
        <w:tc>
          <w:tcPr>
            <w:tcW w:w="0" w:type="auto"/>
          </w:tcPr>
          <w:p w14:paraId="62C319F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1C8E689" w14:textId="6B9543D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05</w:t>
            </w:r>
          </w:p>
        </w:tc>
        <w:tc>
          <w:tcPr>
            <w:tcW w:w="0" w:type="auto"/>
            <w:vAlign w:val="bottom"/>
          </w:tcPr>
          <w:p w14:paraId="4340F7A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(0.03)</w:t>
            </w:r>
          </w:p>
        </w:tc>
      </w:tr>
      <w:tr w:rsidR="00F94C3C" w:rsidRPr="00F94C3C" w14:paraId="53D03CD6"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7D8EDC66"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1.2</w:t>
            </w:r>
          </w:p>
        </w:tc>
        <w:tc>
          <w:tcPr>
            <w:tcW w:w="0" w:type="auto"/>
            <w:vAlign w:val="bottom"/>
          </w:tcPr>
          <w:p w14:paraId="6CAA231F" w14:textId="484C8A6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0.12</w:t>
            </w:r>
          </w:p>
        </w:tc>
        <w:tc>
          <w:tcPr>
            <w:tcW w:w="0" w:type="auto"/>
            <w:vAlign w:val="bottom"/>
          </w:tcPr>
          <w:p w14:paraId="56125605" w14:textId="3C3CD52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(0.26)</w:t>
            </w:r>
          </w:p>
        </w:tc>
        <w:tc>
          <w:tcPr>
            <w:tcW w:w="0" w:type="auto"/>
          </w:tcPr>
          <w:p w14:paraId="187ADE1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CA74E95" w14:textId="549064B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0.02</w:t>
            </w:r>
          </w:p>
        </w:tc>
        <w:tc>
          <w:tcPr>
            <w:tcW w:w="0" w:type="auto"/>
          </w:tcPr>
          <w:p w14:paraId="797E7A60" w14:textId="717B599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(0.05)</w:t>
            </w:r>
          </w:p>
        </w:tc>
        <w:tc>
          <w:tcPr>
            <w:tcW w:w="0" w:type="auto"/>
            <w:vAlign w:val="bottom"/>
          </w:tcPr>
          <w:p w14:paraId="0429A353" w14:textId="560B1DF4"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27</w:t>
            </w:r>
          </w:p>
        </w:tc>
        <w:tc>
          <w:tcPr>
            <w:tcW w:w="0" w:type="auto"/>
            <w:vAlign w:val="bottom"/>
          </w:tcPr>
          <w:p w14:paraId="4C6B50B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(0.23)</w:t>
            </w:r>
          </w:p>
        </w:tc>
        <w:tc>
          <w:tcPr>
            <w:tcW w:w="0" w:type="auto"/>
          </w:tcPr>
          <w:p w14:paraId="4C05353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7ED7F8B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0.06</w:t>
            </w:r>
          </w:p>
        </w:tc>
        <w:tc>
          <w:tcPr>
            <w:tcW w:w="0" w:type="auto"/>
            <w:vAlign w:val="bottom"/>
          </w:tcPr>
          <w:p w14:paraId="3E6D6DF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07210670" w14:textId="4563D94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43</w:t>
            </w:r>
          </w:p>
        </w:tc>
        <w:tc>
          <w:tcPr>
            <w:tcW w:w="0" w:type="auto"/>
            <w:vAlign w:val="bottom"/>
          </w:tcPr>
          <w:p w14:paraId="19009868" w14:textId="41A5204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22</w:t>
            </w:r>
            <w:r w:rsidRPr="00F94C3C">
              <w:rPr>
                <w:rFonts w:ascii="Times New Roman" w:eastAsia="Times New Roman" w:hAnsi="Times New Roman" w:cs="Times New Roman"/>
                <w:sz w:val="16"/>
                <w:szCs w:val="16"/>
              </w:rPr>
              <w:t>)</w:t>
            </w:r>
          </w:p>
        </w:tc>
        <w:tc>
          <w:tcPr>
            <w:tcW w:w="0" w:type="auto"/>
          </w:tcPr>
          <w:p w14:paraId="46E39D94" w14:textId="76D548A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t>
            </w:r>
          </w:p>
        </w:tc>
        <w:tc>
          <w:tcPr>
            <w:tcW w:w="0" w:type="auto"/>
            <w:vAlign w:val="bottom"/>
          </w:tcPr>
          <w:p w14:paraId="252121C4" w14:textId="2DDB3CC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w:t>
            </w:r>
            <w:r>
              <w:rPr>
                <w:rFonts w:ascii="Times New Roman" w:eastAsia="Times New Roman" w:hAnsi="Times New Roman" w:cs="Times New Roman"/>
                <w:sz w:val="16"/>
                <w:szCs w:val="16"/>
              </w:rPr>
              <w:t>0</w:t>
            </w:r>
          </w:p>
        </w:tc>
        <w:tc>
          <w:tcPr>
            <w:tcW w:w="0" w:type="auto"/>
            <w:vAlign w:val="bottom"/>
          </w:tcPr>
          <w:p w14:paraId="03191E5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75AEBE88" w14:textId="6287687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38</w:t>
            </w:r>
          </w:p>
        </w:tc>
        <w:tc>
          <w:tcPr>
            <w:tcW w:w="0" w:type="auto"/>
            <w:vAlign w:val="bottom"/>
          </w:tcPr>
          <w:p w14:paraId="4BD06510" w14:textId="6DA9536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r w:rsidRPr="00F94C3C">
              <w:rPr>
                <w:rFonts w:ascii="Times New Roman" w:eastAsia="Times New Roman" w:hAnsi="Times New Roman" w:cs="Times New Roman"/>
                <w:sz w:val="16"/>
                <w:szCs w:val="16"/>
              </w:rPr>
              <w:t>)</w:t>
            </w:r>
          </w:p>
        </w:tc>
        <w:tc>
          <w:tcPr>
            <w:tcW w:w="0" w:type="auto"/>
          </w:tcPr>
          <w:p w14:paraId="14C1F8BF" w14:textId="13F14F3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0707A5F" w14:textId="54CAB85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08</w:t>
            </w:r>
          </w:p>
        </w:tc>
        <w:tc>
          <w:tcPr>
            <w:tcW w:w="0" w:type="auto"/>
            <w:vAlign w:val="bottom"/>
          </w:tcPr>
          <w:p w14:paraId="2613773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(0.03)</w:t>
            </w:r>
          </w:p>
        </w:tc>
      </w:tr>
      <w:tr w:rsidR="00AE633D" w:rsidRPr="00F94C3C" w14:paraId="790A5703"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BAB3C2" w14:textId="77777777" w:rsidR="00AE633D" w:rsidRPr="00F94C3C" w:rsidRDefault="00AE633D" w:rsidP="00AE633D">
            <w:pPr>
              <w:rPr>
                <w:rFonts w:ascii="Times New Roman" w:hAnsi="Times New Roman" w:cs="Times New Roman"/>
                <w:color w:val="auto"/>
                <w:sz w:val="16"/>
                <w:szCs w:val="16"/>
              </w:rPr>
            </w:pPr>
            <w:r w:rsidRPr="00F94C3C">
              <w:rPr>
                <w:rFonts w:ascii="Times New Roman" w:hAnsi="Times New Roman" w:cs="Times New Roman"/>
                <w:color w:val="auto"/>
                <w:sz w:val="16"/>
                <w:szCs w:val="16"/>
              </w:rPr>
              <w:t>2</w:t>
            </w:r>
          </w:p>
        </w:tc>
        <w:tc>
          <w:tcPr>
            <w:tcW w:w="0" w:type="auto"/>
          </w:tcPr>
          <w:p w14:paraId="738F0765" w14:textId="4460E4AD"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511B9983" w14:textId="78D4F911"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DD1F1E" w14:textId="77777777"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FF8448" w14:textId="0A8058A2"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82BBD1" w14:textId="21210317"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6BE591" w14:textId="54E99C60"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852BEB2" w14:textId="2C265076"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96A9664" w14:textId="77777777"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9187176" w14:textId="5B677CA9"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9C5B4B9" w14:textId="705A832E"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0B31CE2" w14:textId="655B084E"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267F7B9" w14:textId="2D926C8C"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9974414" w14:textId="77777777"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B1BA53B" w14:textId="4012D56C"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E9EACEA" w14:textId="07220B29"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185C56BD" w14:textId="3DA53D00"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9786050" w14:textId="5385589C"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1393C4" w14:textId="77777777"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C186A3F" w14:textId="0EB1BBFC"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B0B486" w14:textId="54319F1B"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2AC3ADC3"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1CB9023B"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3</w:t>
            </w:r>
          </w:p>
        </w:tc>
        <w:tc>
          <w:tcPr>
            <w:tcW w:w="0" w:type="auto"/>
            <w:vAlign w:val="bottom"/>
          </w:tcPr>
          <w:p w14:paraId="009759E5" w14:textId="4351A02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-0.20</w:t>
            </w:r>
          </w:p>
        </w:tc>
        <w:tc>
          <w:tcPr>
            <w:tcW w:w="0" w:type="auto"/>
            <w:vAlign w:val="bottom"/>
          </w:tcPr>
          <w:p w14:paraId="49604C1B" w14:textId="47187D7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(0.21)</w:t>
            </w:r>
          </w:p>
        </w:tc>
        <w:tc>
          <w:tcPr>
            <w:tcW w:w="0" w:type="auto"/>
          </w:tcPr>
          <w:p w14:paraId="0E547E3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7A6063" w14:textId="4BFD73C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tcPr>
          <w:p w14:paraId="23D0AB74" w14:textId="6778E90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174E53CA" w14:textId="149CA93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11</w:t>
            </w:r>
          </w:p>
        </w:tc>
        <w:tc>
          <w:tcPr>
            <w:tcW w:w="0" w:type="auto"/>
            <w:vAlign w:val="bottom"/>
          </w:tcPr>
          <w:p w14:paraId="32F12D4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(0.17)</w:t>
            </w:r>
          </w:p>
        </w:tc>
        <w:tc>
          <w:tcPr>
            <w:tcW w:w="0" w:type="auto"/>
          </w:tcPr>
          <w:p w14:paraId="6962957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060C070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676CF3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(0.04)</w:t>
            </w:r>
          </w:p>
        </w:tc>
        <w:tc>
          <w:tcPr>
            <w:tcW w:w="0" w:type="auto"/>
            <w:vAlign w:val="bottom"/>
          </w:tcPr>
          <w:p w14:paraId="66F76C5B" w14:textId="0F6A25A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15</w:t>
            </w:r>
          </w:p>
        </w:tc>
        <w:tc>
          <w:tcPr>
            <w:tcW w:w="0" w:type="auto"/>
            <w:vAlign w:val="bottom"/>
          </w:tcPr>
          <w:p w14:paraId="3D04CBE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(0.16)</w:t>
            </w:r>
          </w:p>
        </w:tc>
        <w:tc>
          <w:tcPr>
            <w:tcW w:w="0" w:type="auto"/>
          </w:tcPr>
          <w:p w14:paraId="7C10406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168297B1" w14:textId="51E66BF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4</w:t>
            </w:r>
          </w:p>
        </w:tc>
        <w:tc>
          <w:tcPr>
            <w:tcW w:w="0" w:type="auto"/>
            <w:vAlign w:val="bottom"/>
          </w:tcPr>
          <w:p w14:paraId="2B021BA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(0.04)</w:t>
            </w:r>
          </w:p>
        </w:tc>
        <w:tc>
          <w:tcPr>
            <w:tcW w:w="0" w:type="auto"/>
            <w:vAlign w:val="bottom"/>
          </w:tcPr>
          <w:p w14:paraId="0AEC5C12" w14:textId="2614A74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20</w:t>
            </w:r>
          </w:p>
        </w:tc>
        <w:tc>
          <w:tcPr>
            <w:tcW w:w="0" w:type="auto"/>
            <w:vAlign w:val="bottom"/>
          </w:tcPr>
          <w:p w14:paraId="2894D61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(0.16)</w:t>
            </w:r>
          </w:p>
        </w:tc>
        <w:tc>
          <w:tcPr>
            <w:tcW w:w="0" w:type="auto"/>
          </w:tcPr>
          <w:p w14:paraId="70E4EE2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990BC1D" w14:textId="00B2534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04</w:t>
            </w:r>
          </w:p>
        </w:tc>
        <w:tc>
          <w:tcPr>
            <w:tcW w:w="0" w:type="auto"/>
            <w:vAlign w:val="bottom"/>
          </w:tcPr>
          <w:p w14:paraId="608D60B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7F1E1F39"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EDD98C"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4</w:t>
            </w:r>
          </w:p>
        </w:tc>
        <w:tc>
          <w:tcPr>
            <w:tcW w:w="0" w:type="auto"/>
            <w:vAlign w:val="bottom"/>
          </w:tcPr>
          <w:p w14:paraId="52BFA32E" w14:textId="0ACFD9E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-0.57</w:t>
            </w:r>
          </w:p>
        </w:tc>
        <w:tc>
          <w:tcPr>
            <w:tcW w:w="0" w:type="auto"/>
            <w:vAlign w:val="bottom"/>
          </w:tcPr>
          <w:p w14:paraId="1CE3F4F4" w14:textId="7701459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(0.21)</w:t>
            </w:r>
          </w:p>
        </w:tc>
        <w:tc>
          <w:tcPr>
            <w:tcW w:w="0" w:type="auto"/>
          </w:tcPr>
          <w:p w14:paraId="7038F4ED" w14:textId="7AE7D69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54192274" w14:textId="05165F1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-0.12</w:t>
            </w:r>
          </w:p>
        </w:tc>
        <w:tc>
          <w:tcPr>
            <w:tcW w:w="0" w:type="auto"/>
          </w:tcPr>
          <w:p w14:paraId="634BADCE" w14:textId="5D32C6D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(0.05)</w:t>
            </w:r>
          </w:p>
        </w:tc>
        <w:tc>
          <w:tcPr>
            <w:tcW w:w="0" w:type="auto"/>
            <w:vAlign w:val="bottom"/>
          </w:tcPr>
          <w:p w14:paraId="6957A6BA" w14:textId="7621E339"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58</w:t>
            </w:r>
          </w:p>
        </w:tc>
        <w:tc>
          <w:tcPr>
            <w:tcW w:w="0" w:type="auto"/>
            <w:vAlign w:val="bottom"/>
          </w:tcPr>
          <w:p w14:paraId="62A4272D" w14:textId="7585AEE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17</w:t>
            </w:r>
            <w:r w:rsidRPr="00F94C3C">
              <w:rPr>
                <w:rFonts w:ascii="Times New Roman" w:eastAsia="Times New Roman" w:hAnsi="Times New Roman" w:cs="Times New Roman"/>
                <w:sz w:val="16"/>
                <w:szCs w:val="16"/>
              </w:rPr>
              <w:t>)</w:t>
            </w:r>
          </w:p>
        </w:tc>
        <w:tc>
          <w:tcPr>
            <w:tcW w:w="0" w:type="auto"/>
          </w:tcPr>
          <w:p w14:paraId="4E7FE1FB" w14:textId="2493664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r>
              <w:rPr>
                <w:rFonts w:ascii="Times New Roman" w:eastAsia="Times New Roman" w:hAnsi="Times New Roman" w:cs="Times New Roman"/>
                <w:sz w:val="16"/>
                <w:szCs w:val="16"/>
              </w:rPr>
              <w:t>*</w:t>
            </w:r>
          </w:p>
        </w:tc>
        <w:tc>
          <w:tcPr>
            <w:tcW w:w="0" w:type="auto"/>
            <w:vAlign w:val="bottom"/>
          </w:tcPr>
          <w:p w14:paraId="1B0D44F6" w14:textId="5F98B8D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12</w:t>
            </w:r>
          </w:p>
        </w:tc>
        <w:tc>
          <w:tcPr>
            <w:tcW w:w="0" w:type="auto"/>
            <w:vAlign w:val="bottom"/>
          </w:tcPr>
          <w:p w14:paraId="671B3E9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1B3E4EE1" w14:textId="400F0DA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77</w:t>
            </w:r>
          </w:p>
        </w:tc>
        <w:tc>
          <w:tcPr>
            <w:tcW w:w="0" w:type="auto"/>
            <w:vAlign w:val="bottom"/>
          </w:tcPr>
          <w:p w14:paraId="4064BD8B" w14:textId="5CD2523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16</w:t>
            </w:r>
            <w:r w:rsidRPr="00F94C3C">
              <w:rPr>
                <w:rFonts w:ascii="Times New Roman" w:eastAsia="Times New Roman" w:hAnsi="Times New Roman" w:cs="Times New Roman"/>
                <w:sz w:val="16"/>
                <w:szCs w:val="16"/>
              </w:rPr>
              <w:t>)</w:t>
            </w:r>
          </w:p>
        </w:tc>
        <w:tc>
          <w:tcPr>
            <w:tcW w:w="0" w:type="auto"/>
          </w:tcPr>
          <w:p w14:paraId="73C852F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6724976A" w14:textId="0A6DD4B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18</w:t>
            </w:r>
          </w:p>
        </w:tc>
        <w:tc>
          <w:tcPr>
            <w:tcW w:w="0" w:type="auto"/>
            <w:vAlign w:val="bottom"/>
          </w:tcPr>
          <w:p w14:paraId="01D19FB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(0.04)</w:t>
            </w:r>
          </w:p>
        </w:tc>
        <w:tc>
          <w:tcPr>
            <w:tcW w:w="0" w:type="auto"/>
            <w:vAlign w:val="bottom"/>
          </w:tcPr>
          <w:p w14:paraId="61E9F485" w14:textId="3DF4206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68</w:t>
            </w:r>
          </w:p>
        </w:tc>
        <w:tc>
          <w:tcPr>
            <w:tcW w:w="0" w:type="auto"/>
            <w:vAlign w:val="bottom"/>
          </w:tcPr>
          <w:p w14:paraId="67566A8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(0.15)</w:t>
            </w:r>
          </w:p>
        </w:tc>
        <w:tc>
          <w:tcPr>
            <w:tcW w:w="0" w:type="auto"/>
          </w:tcPr>
          <w:p w14:paraId="7940E60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49C65EFB" w14:textId="1B08685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15</w:t>
            </w:r>
          </w:p>
        </w:tc>
        <w:tc>
          <w:tcPr>
            <w:tcW w:w="0" w:type="auto"/>
            <w:vAlign w:val="bottom"/>
          </w:tcPr>
          <w:p w14:paraId="5A36B08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7E043CE1"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41A0D028"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5</w:t>
            </w:r>
          </w:p>
        </w:tc>
        <w:tc>
          <w:tcPr>
            <w:tcW w:w="0" w:type="auto"/>
            <w:vAlign w:val="bottom"/>
          </w:tcPr>
          <w:p w14:paraId="515E7183" w14:textId="70E7693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-0.70</w:t>
            </w:r>
          </w:p>
        </w:tc>
        <w:tc>
          <w:tcPr>
            <w:tcW w:w="0" w:type="auto"/>
            <w:vAlign w:val="bottom"/>
          </w:tcPr>
          <w:p w14:paraId="2F358668" w14:textId="71B3D97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(0.19)</w:t>
            </w:r>
          </w:p>
        </w:tc>
        <w:tc>
          <w:tcPr>
            <w:tcW w:w="0" w:type="auto"/>
          </w:tcPr>
          <w:p w14:paraId="33721920" w14:textId="73F6222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3B3AB632" w14:textId="0C36C84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-0.15</w:t>
            </w:r>
          </w:p>
        </w:tc>
        <w:tc>
          <w:tcPr>
            <w:tcW w:w="0" w:type="auto"/>
          </w:tcPr>
          <w:p w14:paraId="566C6046" w14:textId="4B326F2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16B63B8B" w14:textId="3648CFB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58</w:t>
            </w:r>
          </w:p>
        </w:tc>
        <w:tc>
          <w:tcPr>
            <w:tcW w:w="0" w:type="auto"/>
            <w:vAlign w:val="bottom"/>
          </w:tcPr>
          <w:p w14:paraId="6816FC5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tcPr>
          <w:p w14:paraId="54DC76D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28C7138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-0.12</w:t>
            </w:r>
          </w:p>
        </w:tc>
        <w:tc>
          <w:tcPr>
            <w:tcW w:w="0" w:type="auto"/>
            <w:vAlign w:val="bottom"/>
          </w:tcPr>
          <w:p w14:paraId="7844250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694EB18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-0.73</w:t>
            </w:r>
          </w:p>
        </w:tc>
        <w:tc>
          <w:tcPr>
            <w:tcW w:w="0" w:type="auto"/>
            <w:vAlign w:val="bottom"/>
          </w:tcPr>
          <w:p w14:paraId="0AFE46D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tcPr>
          <w:p w14:paraId="57F1618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6238532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-0.17</w:t>
            </w:r>
          </w:p>
        </w:tc>
        <w:tc>
          <w:tcPr>
            <w:tcW w:w="0" w:type="auto"/>
            <w:vAlign w:val="bottom"/>
          </w:tcPr>
          <w:p w14:paraId="25DC20A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08DE1DDC" w14:textId="7F6AE06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70</w:t>
            </w:r>
          </w:p>
        </w:tc>
        <w:tc>
          <w:tcPr>
            <w:tcW w:w="0" w:type="auto"/>
            <w:vAlign w:val="bottom"/>
          </w:tcPr>
          <w:p w14:paraId="4C2C3D5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(0.14)</w:t>
            </w:r>
          </w:p>
        </w:tc>
        <w:tc>
          <w:tcPr>
            <w:tcW w:w="0" w:type="auto"/>
          </w:tcPr>
          <w:p w14:paraId="58390F5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200E37F3" w14:textId="4BA6A1A9"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16</w:t>
            </w:r>
          </w:p>
        </w:tc>
        <w:tc>
          <w:tcPr>
            <w:tcW w:w="0" w:type="auto"/>
            <w:vAlign w:val="bottom"/>
          </w:tcPr>
          <w:p w14:paraId="5C8539B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64FA35B2"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A0794E"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6</w:t>
            </w:r>
          </w:p>
        </w:tc>
        <w:tc>
          <w:tcPr>
            <w:tcW w:w="0" w:type="auto"/>
            <w:vAlign w:val="bottom"/>
          </w:tcPr>
          <w:p w14:paraId="3E5A58AA" w14:textId="312E24B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-0.35</w:t>
            </w:r>
          </w:p>
        </w:tc>
        <w:tc>
          <w:tcPr>
            <w:tcW w:w="0" w:type="auto"/>
            <w:vAlign w:val="bottom"/>
          </w:tcPr>
          <w:p w14:paraId="2B08357F" w14:textId="57691D8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(0.20)</w:t>
            </w:r>
          </w:p>
        </w:tc>
        <w:tc>
          <w:tcPr>
            <w:tcW w:w="0" w:type="auto"/>
          </w:tcPr>
          <w:p w14:paraId="74F90467" w14:textId="769F0C8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2AD743" w14:textId="04CD4DE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-0.07</w:t>
            </w:r>
          </w:p>
        </w:tc>
        <w:tc>
          <w:tcPr>
            <w:tcW w:w="0" w:type="auto"/>
          </w:tcPr>
          <w:p w14:paraId="5690D1EC" w14:textId="52DA201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0CD22780" w14:textId="13958DE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33</w:t>
            </w:r>
          </w:p>
        </w:tc>
        <w:tc>
          <w:tcPr>
            <w:tcW w:w="0" w:type="auto"/>
            <w:vAlign w:val="bottom"/>
          </w:tcPr>
          <w:p w14:paraId="75420807" w14:textId="0C6D89C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16</w:t>
            </w:r>
            <w:r w:rsidRPr="00F94C3C">
              <w:rPr>
                <w:rFonts w:ascii="Times New Roman" w:eastAsia="Times New Roman" w:hAnsi="Times New Roman" w:cs="Times New Roman"/>
                <w:sz w:val="16"/>
                <w:szCs w:val="16"/>
              </w:rPr>
              <w:t>)</w:t>
            </w:r>
          </w:p>
        </w:tc>
        <w:tc>
          <w:tcPr>
            <w:tcW w:w="0" w:type="auto"/>
          </w:tcPr>
          <w:p w14:paraId="013AED08" w14:textId="4083688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t>
            </w:r>
          </w:p>
        </w:tc>
        <w:tc>
          <w:tcPr>
            <w:tcW w:w="0" w:type="auto"/>
            <w:vAlign w:val="bottom"/>
          </w:tcPr>
          <w:p w14:paraId="4CA40261" w14:textId="264FCB89"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7</w:t>
            </w:r>
          </w:p>
        </w:tc>
        <w:tc>
          <w:tcPr>
            <w:tcW w:w="0" w:type="auto"/>
            <w:vAlign w:val="bottom"/>
          </w:tcPr>
          <w:p w14:paraId="4AFC1F1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454201E9" w14:textId="361F94AB"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61</w:t>
            </w:r>
          </w:p>
        </w:tc>
        <w:tc>
          <w:tcPr>
            <w:tcW w:w="0" w:type="auto"/>
            <w:vAlign w:val="bottom"/>
          </w:tcPr>
          <w:p w14:paraId="10501CD7"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tcPr>
          <w:p w14:paraId="6C6F2BB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7FEDBE02" w14:textId="002C5BF0"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14</w:t>
            </w:r>
          </w:p>
        </w:tc>
        <w:tc>
          <w:tcPr>
            <w:tcW w:w="0" w:type="auto"/>
            <w:vAlign w:val="bottom"/>
          </w:tcPr>
          <w:p w14:paraId="5E9F568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21C74001" w14:textId="60B6C43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48</w:t>
            </w:r>
          </w:p>
        </w:tc>
        <w:tc>
          <w:tcPr>
            <w:tcW w:w="0" w:type="auto"/>
            <w:vAlign w:val="bottom"/>
          </w:tcPr>
          <w:p w14:paraId="73EF1A5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(0.14)</w:t>
            </w:r>
          </w:p>
        </w:tc>
        <w:tc>
          <w:tcPr>
            <w:tcW w:w="0" w:type="auto"/>
          </w:tcPr>
          <w:p w14:paraId="36D33DD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60F976FE" w14:textId="28A8149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11</w:t>
            </w:r>
          </w:p>
        </w:tc>
        <w:tc>
          <w:tcPr>
            <w:tcW w:w="0" w:type="auto"/>
            <w:vAlign w:val="bottom"/>
          </w:tcPr>
          <w:p w14:paraId="5D56C617"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189364FC"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DEAE998"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7</w:t>
            </w:r>
          </w:p>
        </w:tc>
        <w:tc>
          <w:tcPr>
            <w:tcW w:w="0" w:type="auto"/>
            <w:vAlign w:val="bottom"/>
          </w:tcPr>
          <w:p w14:paraId="681056B1" w14:textId="655B8ED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-0.50</w:t>
            </w:r>
          </w:p>
        </w:tc>
        <w:tc>
          <w:tcPr>
            <w:tcW w:w="0" w:type="auto"/>
            <w:vAlign w:val="bottom"/>
          </w:tcPr>
          <w:p w14:paraId="55DAA27C" w14:textId="29A3531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(0.19)</w:t>
            </w:r>
          </w:p>
        </w:tc>
        <w:tc>
          <w:tcPr>
            <w:tcW w:w="0" w:type="auto"/>
          </w:tcPr>
          <w:p w14:paraId="3F985540" w14:textId="235CFE6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520B48CC" w14:textId="12A040F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-0.11</w:t>
            </w:r>
          </w:p>
        </w:tc>
        <w:tc>
          <w:tcPr>
            <w:tcW w:w="0" w:type="auto"/>
          </w:tcPr>
          <w:p w14:paraId="15F49E11" w14:textId="0D6EB1C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6460B17D" w14:textId="655E5DD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73</w:t>
            </w:r>
          </w:p>
        </w:tc>
        <w:tc>
          <w:tcPr>
            <w:tcW w:w="0" w:type="auto"/>
            <w:vAlign w:val="bottom"/>
          </w:tcPr>
          <w:p w14:paraId="6C85F4E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vAlign w:val="bottom"/>
          </w:tcPr>
          <w:p w14:paraId="6A1142B8" w14:textId="518B33E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r>
              <w:rPr>
                <w:rFonts w:ascii="Times New Roman" w:eastAsia="Times New Roman" w:hAnsi="Times New Roman" w:cs="Times New Roman"/>
                <w:sz w:val="16"/>
                <w:szCs w:val="16"/>
              </w:rPr>
              <w:t>**</w:t>
            </w:r>
          </w:p>
        </w:tc>
        <w:tc>
          <w:tcPr>
            <w:tcW w:w="0" w:type="auto"/>
            <w:vAlign w:val="bottom"/>
          </w:tcPr>
          <w:p w14:paraId="33396FF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vAlign w:val="bottom"/>
          </w:tcPr>
          <w:p w14:paraId="3D89893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6061A9B7" w14:textId="31FEA98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-1.</w:t>
            </w:r>
            <w:r>
              <w:rPr>
                <w:rFonts w:ascii="Times New Roman" w:eastAsia="Times New Roman" w:hAnsi="Times New Roman" w:cs="Times New Roman"/>
                <w:sz w:val="16"/>
                <w:szCs w:val="16"/>
              </w:rPr>
              <w:t>00</w:t>
            </w:r>
          </w:p>
        </w:tc>
        <w:tc>
          <w:tcPr>
            <w:tcW w:w="0" w:type="auto"/>
            <w:vAlign w:val="bottom"/>
          </w:tcPr>
          <w:p w14:paraId="1DB8CE2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vAlign w:val="bottom"/>
          </w:tcPr>
          <w:p w14:paraId="55C9DE5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3C62F16A" w14:textId="7CA9AEF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24</w:t>
            </w:r>
          </w:p>
        </w:tc>
        <w:tc>
          <w:tcPr>
            <w:tcW w:w="0" w:type="auto"/>
            <w:vAlign w:val="bottom"/>
          </w:tcPr>
          <w:p w14:paraId="3AD4527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7E6D5D39" w14:textId="0931343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88</w:t>
            </w:r>
          </w:p>
        </w:tc>
        <w:tc>
          <w:tcPr>
            <w:tcW w:w="0" w:type="auto"/>
            <w:vAlign w:val="bottom"/>
          </w:tcPr>
          <w:p w14:paraId="449E4F6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(0.14)</w:t>
            </w:r>
          </w:p>
        </w:tc>
        <w:tc>
          <w:tcPr>
            <w:tcW w:w="0" w:type="auto"/>
          </w:tcPr>
          <w:p w14:paraId="08596B2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6970823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-0.19</w:t>
            </w:r>
          </w:p>
        </w:tc>
        <w:tc>
          <w:tcPr>
            <w:tcW w:w="0" w:type="auto"/>
            <w:vAlign w:val="bottom"/>
          </w:tcPr>
          <w:p w14:paraId="1C4184E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3C8F1B6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95E8B1"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Intercept</w:t>
            </w:r>
          </w:p>
        </w:tc>
        <w:tc>
          <w:tcPr>
            <w:tcW w:w="0" w:type="auto"/>
            <w:vAlign w:val="bottom"/>
          </w:tcPr>
          <w:p w14:paraId="370CC3A4" w14:textId="168FEAB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0.63</w:t>
            </w:r>
          </w:p>
        </w:tc>
        <w:tc>
          <w:tcPr>
            <w:tcW w:w="0" w:type="auto"/>
            <w:vAlign w:val="bottom"/>
          </w:tcPr>
          <w:p w14:paraId="7FBA2F49" w14:textId="63264E4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(0.15)</w:t>
            </w:r>
          </w:p>
        </w:tc>
        <w:tc>
          <w:tcPr>
            <w:tcW w:w="0" w:type="auto"/>
          </w:tcPr>
          <w:p w14:paraId="24B4F304" w14:textId="40974E8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4CDB9EB8" w14:textId="215C0EF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64D083" w14:textId="1D64068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69FF8FF" w14:textId="004D202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p>
        </w:tc>
        <w:tc>
          <w:tcPr>
            <w:tcW w:w="0" w:type="auto"/>
            <w:vAlign w:val="bottom"/>
          </w:tcPr>
          <w:p w14:paraId="52202C7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(0.12)</w:t>
            </w:r>
          </w:p>
        </w:tc>
        <w:tc>
          <w:tcPr>
            <w:tcW w:w="0" w:type="auto"/>
          </w:tcPr>
          <w:p w14:paraId="3755FB2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tcPr>
          <w:p w14:paraId="789052DD" w14:textId="1CB9A87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tcPr>
          <w:p w14:paraId="53C7F0BB" w14:textId="63B7C97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386B06EF" w14:textId="68C55B8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91</w:t>
            </w:r>
          </w:p>
        </w:tc>
        <w:tc>
          <w:tcPr>
            <w:tcW w:w="0" w:type="auto"/>
            <w:vAlign w:val="bottom"/>
          </w:tcPr>
          <w:p w14:paraId="7CF5BFD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(0.12)</w:t>
            </w:r>
          </w:p>
        </w:tc>
        <w:tc>
          <w:tcPr>
            <w:tcW w:w="0" w:type="auto"/>
          </w:tcPr>
          <w:p w14:paraId="7ACE4E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tcPr>
          <w:p w14:paraId="579C429D" w14:textId="1872805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tcPr>
          <w:p w14:paraId="20B473C1" w14:textId="1981825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45C96A1C" w14:textId="0D87755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30</w:t>
            </w:r>
          </w:p>
        </w:tc>
        <w:tc>
          <w:tcPr>
            <w:tcW w:w="0" w:type="auto"/>
            <w:vAlign w:val="bottom"/>
          </w:tcPr>
          <w:p w14:paraId="5AF89A7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(0.11)</w:t>
            </w:r>
          </w:p>
        </w:tc>
        <w:tc>
          <w:tcPr>
            <w:tcW w:w="0" w:type="auto"/>
          </w:tcPr>
          <w:p w14:paraId="0E4A054C" w14:textId="20AD514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Pr>
                <w:rFonts w:ascii="Times New Roman" w:hAnsi="Times New Roman" w:cs="Times New Roman"/>
                <w:color w:val="auto"/>
                <w:sz w:val="16"/>
                <w:szCs w:val="16"/>
              </w:rPr>
              <w:t>*</w:t>
            </w:r>
            <w:r w:rsidRPr="00F94C3C">
              <w:rPr>
                <w:rFonts w:ascii="Times New Roman" w:hAnsi="Times New Roman" w:cs="Times New Roman"/>
                <w:color w:val="auto"/>
                <w:sz w:val="16"/>
                <w:szCs w:val="16"/>
              </w:rPr>
              <w:t>*</w:t>
            </w:r>
          </w:p>
        </w:tc>
        <w:tc>
          <w:tcPr>
            <w:tcW w:w="0" w:type="auto"/>
          </w:tcPr>
          <w:p w14:paraId="48B9EE14" w14:textId="144AD50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EF5B52" w14:textId="7BB2C55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5A02EDDE"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591B0440"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Number of observations</w:t>
            </w:r>
          </w:p>
        </w:tc>
        <w:tc>
          <w:tcPr>
            <w:tcW w:w="0" w:type="auto"/>
            <w:gridSpan w:val="5"/>
          </w:tcPr>
          <w:p w14:paraId="7C7EF02D" w14:textId="2292365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Pr>
                <w:rFonts w:ascii="Times New Roman" w:hAnsi="Times New Roman" w:cs="Times New Roman"/>
                <w:color w:val="auto"/>
                <w:sz w:val="16"/>
                <w:szCs w:val="16"/>
              </w:rPr>
              <w:t>1575</w:t>
            </w:r>
          </w:p>
        </w:tc>
        <w:tc>
          <w:tcPr>
            <w:tcW w:w="0" w:type="auto"/>
            <w:gridSpan w:val="5"/>
          </w:tcPr>
          <w:p w14:paraId="2CD0E1E3" w14:textId="461919F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2684</w:t>
            </w:r>
          </w:p>
        </w:tc>
        <w:tc>
          <w:tcPr>
            <w:tcW w:w="0" w:type="auto"/>
            <w:gridSpan w:val="5"/>
          </w:tcPr>
          <w:p w14:paraId="64769EE6" w14:textId="00C0656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2684</w:t>
            </w:r>
          </w:p>
        </w:tc>
        <w:tc>
          <w:tcPr>
            <w:tcW w:w="0" w:type="auto"/>
            <w:gridSpan w:val="5"/>
          </w:tcPr>
          <w:p w14:paraId="35BACACD" w14:textId="4A7C5D9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Book Antiqua" w:hAnsi="Book Antiqua" w:cs="Times New Roman"/>
                <w:b/>
                <w:bCs/>
                <w:color w:val="auto"/>
                <w:sz w:val="16"/>
                <w:szCs w:val="16"/>
              </w:rPr>
              <w:t>11261</w:t>
            </w:r>
          </w:p>
        </w:tc>
      </w:tr>
      <w:tr w:rsidR="00F94C3C" w:rsidRPr="00F94C3C" w14:paraId="0DC22A8F"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6C3DDB"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Average RVI</w:t>
            </w:r>
          </w:p>
        </w:tc>
        <w:tc>
          <w:tcPr>
            <w:tcW w:w="0" w:type="auto"/>
            <w:gridSpan w:val="5"/>
            <w:vAlign w:val="bottom"/>
          </w:tcPr>
          <w:p w14:paraId="7C8DDD1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gridSpan w:val="5"/>
          </w:tcPr>
          <w:p w14:paraId="69678FB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gridSpan w:val="5"/>
          </w:tcPr>
          <w:p w14:paraId="45019A6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gridSpan w:val="5"/>
            <w:vAlign w:val="bottom"/>
          </w:tcPr>
          <w:p w14:paraId="698E28DA" w14:textId="20CCF56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3.</w:t>
            </w:r>
            <w:r w:rsidR="00D7757A">
              <w:rPr>
                <w:rFonts w:ascii="Times New Roman" w:hAnsi="Times New Roman" w:cs="Times New Roman"/>
                <w:color w:val="auto"/>
                <w:sz w:val="16"/>
                <w:szCs w:val="16"/>
              </w:rPr>
              <w:t>19</w:t>
            </w:r>
          </w:p>
        </w:tc>
      </w:tr>
      <w:tr w:rsidR="00F94C3C" w:rsidRPr="00F94C3C" w14:paraId="114C6AEE"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CE770FC"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Largest FMI</w:t>
            </w:r>
          </w:p>
        </w:tc>
        <w:tc>
          <w:tcPr>
            <w:tcW w:w="0" w:type="auto"/>
            <w:gridSpan w:val="5"/>
            <w:vAlign w:val="bottom"/>
          </w:tcPr>
          <w:p w14:paraId="05E666D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gridSpan w:val="5"/>
          </w:tcPr>
          <w:p w14:paraId="7304F4B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gridSpan w:val="5"/>
          </w:tcPr>
          <w:p w14:paraId="202DE94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gridSpan w:val="5"/>
            <w:vAlign w:val="bottom"/>
          </w:tcPr>
          <w:p w14:paraId="1C5C0584" w14:textId="2B33C4E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82</w:t>
            </w:r>
          </w:p>
        </w:tc>
      </w:tr>
      <w:tr w:rsidR="00F94C3C" w:rsidRPr="00F94C3C" w14:paraId="2D5E2C4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1"/>
          </w:tcPr>
          <w:p w14:paraId="3BAED4FF" w14:textId="77777777" w:rsidR="00F94C3C" w:rsidRPr="00F94C3C" w:rsidRDefault="00F94C3C" w:rsidP="00F94C3C">
            <w:pPr>
              <w:jc w:val="center"/>
              <w:rPr>
                <w:rFonts w:ascii="Times New Roman" w:hAnsi="Times New Roman" w:cs="Times New Roman"/>
                <w:color w:val="auto"/>
                <w:sz w:val="16"/>
                <w:szCs w:val="16"/>
              </w:rPr>
            </w:pPr>
            <w:r w:rsidRPr="00F94C3C">
              <w:rPr>
                <w:rFonts w:ascii="Times New Roman" w:hAnsi="Times New Roman" w:cs="Times New Roman"/>
                <w:color w:val="auto"/>
                <w:sz w:val="16"/>
                <w:szCs w:val="16"/>
              </w:rPr>
              <w:t>*** p&lt;.001, ** p&lt;.01, * p&lt;.05</w:t>
            </w:r>
            <w:r w:rsidRPr="00F94C3C">
              <w:rPr>
                <w:rFonts w:ascii="Times New Roman" w:hAnsi="Times New Roman" w:cs="Times New Roman"/>
                <w:color w:val="auto"/>
                <w:sz w:val="16"/>
                <w:szCs w:val="16"/>
              </w:rPr>
              <w:br/>
              <w:t>Data Source: BCS [Sweeps 0-5]</w:t>
            </w:r>
          </w:p>
          <w:p w14:paraId="3D2E1EBE" w14:textId="3EA62306" w:rsidR="00F94C3C" w:rsidRPr="00F94C3C" w:rsidRDefault="00F94C3C" w:rsidP="00F94C3C">
            <w:pPr>
              <w:jc w:val="center"/>
              <w:rPr>
                <w:rFonts w:ascii="Times New Roman" w:hAnsi="Times New Roman" w:cs="Times New Roman"/>
                <w:color w:val="auto"/>
                <w:sz w:val="16"/>
                <w:szCs w:val="16"/>
              </w:rPr>
            </w:pPr>
            <w:r w:rsidRPr="00F94C3C">
              <w:rPr>
                <w:rFonts w:ascii="Times New Roman" w:hAnsi="Times New Roman" w:cs="Times New Roman"/>
                <w:color w:val="auto"/>
                <w:sz w:val="16"/>
                <w:szCs w:val="16"/>
              </w:rPr>
              <w:t>Note: CRA, Dummy variable adjustment and MI model for BCS</w:t>
            </w:r>
          </w:p>
        </w:tc>
      </w:tr>
    </w:tbl>
    <w:p w14:paraId="69245009" w14:textId="77777777" w:rsidR="00C22791" w:rsidRDefault="00C22791" w:rsidP="008575FD">
      <w:pPr>
        <w:spacing w:line="480" w:lineRule="auto"/>
        <w:rPr>
          <w:rFonts w:ascii="Book Antiqua" w:hAnsi="Book Antiqua"/>
          <w:sz w:val="24"/>
          <w:szCs w:val="24"/>
        </w:rPr>
        <w:sectPr w:rsidR="00C22791" w:rsidSect="008575FD">
          <w:pgSz w:w="16838" w:h="11906" w:orient="landscape"/>
          <w:pgMar w:top="1440" w:right="1440" w:bottom="1440" w:left="1440" w:header="709" w:footer="709" w:gutter="0"/>
          <w:cols w:space="708"/>
          <w:docGrid w:linePitch="360"/>
        </w:sectPr>
      </w:pPr>
    </w:p>
    <w:p w14:paraId="6AC36A2E" w14:textId="23CF5381" w:rsidR="008575FD" w:rsidRDefault="00830A7D" w:rsidP="008575FD">
      <w:pPr>
        <w:spacing w:line="480" w:lineRule="auto"/>
        <w:rPr>
          <w:rFonts w:ascii="Book Antiqua" w:hAnsi="Book Antiqua"/>
          <w:sz w:val="24"/>
          <w:szCs w:val="24"/>
        </w:rPr>
      </w:pPr>
      <w:r>
        <w:rPr>
          <w:rFonts w:ascii="Book Antiqua" w:hAnsi="Book Antiqua"/>
          <w:sz w:val="24"/>
          <w:szCs w:val="24"/>
        </w:rPr>
        <w:lastRenderedPageBreak/>
        <w:t xml:space="preserve">Interpretation starts with a comparison of the </w:t>
      </w:r>
      <w:r w:rsidR="005D02C3">
        <w:rPr>
          <w:rFonts w:ascii="Book Antiqua" w:hAnsi="Book Antiqua"/>
          <w:sz w:val="24"/>
          <w:szCs w:val="24"/>
        </w:rPr>
        <w:t>complete</w:t>
      </w:r>
      <w:r>
        <w:rPr>
          <w:rFonts w:ascii="Book Antiqua" w:hAnsi="Book Antiqua"/>
          <w:sz w:val="24"/>
          <w:szCs w:val="24"/>
        </w:rPr>
        <w:t xml:space="preserve"> records analysis with the dummy variable adjustment models. Dummy </w:t>
      </w:r>
      <w:r w:rsidR="005D02C3">
        <w:rPr>
          <w:rFonts w:ascii="Book Antiqua" w:hAnsi="Book Antiqua"/>
          <w:sz w:val="24"/>
          <w:szCs w:val="24"/>
        </w:rPr>
        <w:t>variable</w:t>
      </w:r>
      <w:r>
        <w:rPr>
          <w:rFonts w:ascii="Book Antiqua" w:hAnsi="Book Antiqua"/>
          <w:sz w:val="24"/>
          <w:szCs w:val="24"/>
        </w:rPr>
        <w:t xml:space="preserve"> adjustment is centred on the independent variable with the single largest amount of missingness – educational attainment. There are two dummy </w:t>
      </w:r>
      <w:r w:rsidR="005D02C3">
        <w:rPr>
          <w:rFonts w:ascii="Book Antiqua" w:hAnsi="Book Antiqua"/>
          <w:sz w:val="24"/>
          <w:szCs w:val="24"/>
        </w:rPr>
        <w:t>variable</w:t>
      </w:r>
      <w:r>
        <w:rPr>
          <w:rFonts w:ascii="Book Antiqua" w:hAnsi="Book Antiqua"/>
          <w:sz w:val="24"/>
          <w:szCs w:val="24"/>
        </w:rPr>
        <w:t xml:space="preserve"> adjustment models. The first model recodes all missingness at educational attainment equal to zero or ‘less than five O’levels’. The second model recodes all missingness at educational attainment equal to one or ‘five or more O’levels’. Whilst the educational attainment variable itself crosses positive and negative boundaries between the two models and thus makes a </w:t>
      </w:r>
      <w:r w:rsidR="005D02C3">
        <w:rPr>
          <w:rFonts w:ascii="Book Antiqua" w:hAnsi="Book Antiqua"/>
          <w:sz w:val="24"/>
          <w:szCs w:val="24"/>
        </w:rPr>
        <w:t>substantive</w:t>
      </w:r>
      <w:r>
        <w:rPr>
          <w:rFonts w:ascii="Book Antiqua" w:hAnsi="Book Antiqua"/>
          <w:sz w:val="24"/>
          <w:szCs w:val="24"/>
        </w:rPr>
        <w:t xml:space="preserve"> </w:t>
      </w:r>
      <w:r w:rsidR="005D02C3">
        <w:rPr>
          <w:rFonts w:ascii="Book Antiqua" w:hAnsi="Book Antiqua"/>
          <w:sz w:val="24"/>
          <w:szCs w:val="24"/>
        </w:rPr>
        <w:t>interpretation</w:t>
      </w:r>
      <w:r>
        <w:rPr>
          <w:rFonts w:ascii="Book Antiqua" w:hAnsi="Book Antiqua"/>
          <w:sz w:val="24"/>
          <w:szCs w:val="24"/>
        </w:rPr>
        <w:t xml:space="preserve"> of said variable impossible, a dummy </w:t>
      </w:r>
      <w:r w:rsidR="005D02C3">
        <w:rPr>
          <w:rFonts w:ascii="Book Antiqua" w:hAnsi="Book Antiqua"/>
          <w:sz w:val="24"/>
          <w:szCs w:val="24"/>
        </w:rPr>
        <w:t>variable</w:t>
      </w:r>
      <w:r>
        <w:rPr>
          <w:rFonts w:ascii="Book Antiqua" w:hAnsi="Book Antiqua"/>
          <w:sz w:val="24"/>
          <w:szCs w:val="24"/>
        </w:rPr>
        <w:t xml:space="preserve"> </w:t>
      </w:r>
      <w:r w:rsidR="005D02C3">
        <w:rPr>
          <w:rFonts w:ascii="Book Antiqua" w:hAnsi="Book Antiqua"/>
          <w:sz w:val="24"/>
          <w:szCs w:val="24"/>
        </w:rPr>
        <w:t>adjustment</w:t>
      </w:r>
      <w:r>
        <w:rPr>
          <w:rFonts w:ascii="Book Antiqua" w:hAnsi="Book Antiqua"/>
          <w:sz w:val="24"/>
          <w:szCs w:val="24"/>
        </w:rPr>
        <w:t xml:space="preserve"> still allows an </w:t>
      </w:r>
      <w:r w:rsidR="005D02C3">
        <w:rPr>
          <w:rFonts w:ascii="Book Antiqua" w:hAnsi="Book Antiqua"/>
          <w:sz w:val="24"/>
          <w:szCs w:val="24"/>
        </w:rPr>
        <w:t>interpretation</w:t>
      </w:r>
      <w:r>
        <w:rPr>
          <w:rFonts w:ascii="Book Antiqua" w:hAnsi="Book Antiqua"/>
          <w:sz w:val="24"/>
          <w:szCs w:val="24"/>
        </w:rPr>
        <w:t xml:space="preserve"> of a possible MAR </w:t>
      </w:r>
      <w:r w:rsidR="005D02C3">
        <w:rPr>
          <w:rFonts w:ascii="Book Antiqua" w:hAnsi="Book Antiqua"/>
          <w:sz w:val="24"/>
          <w:szCs w:val="24"/>
        </w:rPr>
        <w:t>mechanisms</w:t>
      </w:r>
      <w:r>
        <w:rPr>
          <w:rFonts w:ascii="Book Antiqua" w:hAnsi="Book Antiqua"/>
          <w:sz w:val="24"/>
          <w:szCs w:val="24"/>
        </w:rPr>
        <w:t xml:space="preserve"> and an attempt to identify where that MAR </w:t>
      </w:r>
      <w:r w:rsidR="005D02C3">
        <w:rPr>
          <w:rFonts w:ascii="Book Antiqua" w:hAnsi="Book Antiqua"/>
          <w:sz w:val="24"/>
          <w:szCs w:val="24"/>
        </w:rPr>
        <w:t>mechanisms</w:t>
      </w:r>
      <w:r>
        <w:rPr>
          <w:rFonts w:ascii="Book Antiqua" w:hAnsi="Book Antiqua"/>
          <w:sz w:val="24"/>
          <w:szCs w:val="24"/>
        </w:rPr>
        <w:t xml:space="preserve"> originate from. The total n of both models is </w:t>
      </w:r>
      <w:r w:rsidR="009577C0">
        <w:rPr>
          <w:rFonts w:ascii="Book Antiqua" w:hAnsi="Book Antiqua"/>
          <w:sz w:val="24"/>
          <w:szCs w:val="24"/>
        </w:rPr>
        <w:t>2,684</w:t>
      </w:r>
      <w:r>
        <w:rPr>
          <w:rFonts w:ascii="Book Antiqua" w:hAnsi="Book Antiqua"/>
          <w:sz w:val="24"/>
          <w:szCs w:val="24"/>
        </w:rPr>
        <w:t xml:space="preserve">. This represents a recapturing of 9 per cent of the total sample. </w:t>
      </w:r>
    </w:p>
    <w:p w14:paraId="47335303" w14:textId="538E5C2C" w:rsidR="00830A7D" w:rsidRDefault="00830A7D" w:rsidP="008575FD">
      <w:pPr>
        <w:spacing w:line="480" w:lineRule="auto"/>
        <w:rPr>
          <w:rFonts w:ascii="Book Antiqua" w:hAnsi="Book Antiqua"/>
          <w:sz w:val="24"/>
          <w:szCs w:val="24"/>
        </w:rPr>
      </w:pPr>
      <w:r>
        <w:rPr>
          <w:rFonts w:ascii="Book Antiqua" w:hAnsi="Book Antiqua"/>
          <w:sz w:val="24"/>
          <w:szCs w:val="24"/>
        </w:rPr>
        <w:t xml:space="preserve">Both dummy variable adjustment models present identical </w:t>
      </w:r>
      <w:r w:rsidR="005D02C3">
        <w:rPr>
          <w:rFonts w:ascii="Book Antiqua" w:hAnsi="Book Antiqua"/>
          <w:sz w:val="24"/>
          <w:szCs w:val="24"/>
        </w:rPr>
        <w:t>substantive</w:t>
      </w:r>
      <w:r>
        <w:rPr>
          <w:rFonts w:ascii="Book Antiqua" w:hAnsi="Book Antiqua"/>
          <w:sz w:val="24"/>
          <w:szCs w:val="24"/>
        </w:rPr>
        <w:t xml:space="preserve"> </w:t>
      </w:r>
      <w:r w:rsidR="005D02C3">
        <w:rPr>
          <w:rFonts w:ascii="Book Antiqua" w:hAnsi="Book Antiqua"/>
          <w:sz w:val="24"/>
          <w:szCs w:val="24"/>
        </w:rPr>
        <w:t>interpretations</w:t>
      </w:r>
      <w:r>
        <w:rPr>
          <w:rFonts w:ascii="Book Antiqua" w:hAnsi="Book Antiqua"/>
          <w:sz w:val="24"/>
          <w:szCs w:val="24"/>
        </w:rPr>
        <w:t xml:space="preserve"> with regards to sex comparative to the complete records analysis – average marginal effects are within </w:t>
      </w:r>
      <w:r w:rsidR="009577C0">
        <w:rPr>
          <w:rFonts w:ascii="Book Antiqua" w:hAnsi="Book Antiqua"/>
          <w:sz w:val="24"/>
          <w:szCs w:val="24"/>
        </w:rPr>
        <w:t>1</w:t>
      </w:r>
      <w:r>
        <w:rPr>
          <w:rFonts w:ascii="Book Antiqua" w:hAnsi="Book Antiqua"/>
          <w:sz w:val="24"/>
          <w:szCs w:val="24"/>
        </w:rPr>
        <w:t xml:space="preserve"> per cent of the CRA. Housing tenure for both dummy variable adjustment models is </w:t>
      </w:r>
      <w:r w:rsidR="005D02C3">
        <w:rPr>
          <w:rFonts w:ascii="Book Antiqua" w:hAnsi="Book Antiqua"/>
          <w:sz w:val="24"/>
          <w:szCs w:val="24"/>
        </w:rPr>
        <w:t>statistically</w:t>
      </w:r>
      <w:r>
        <w:rPr>
          <w:rFonts w:ascii="Book Antiqua" w:hAnsi="Book Antiqua"/>
          <w:sz w:val="24"/>
          <w:szCs w:val="24"/>
        </w:rPr>
        <w:t xml:space="preserve"> significant and </w:t>
      </w:r>
      <w:r w:rsidR="005D02C3">
        <w:rPr>
          <w:rFonts w:ascii="Book Antiqua" w:hAnsi="Book Antiqua"/>
          <w:sz w:val="24"/>
          <w:szCs w:val="24"/>
        </w:rPr>
        <w:t>substantively</w:t>
      </w:r>
      <w:r>
        <w:rPr>
          <w:rFonts w:ascii="Book Antiqua" w:hAnsi="Book Antiqua"/>
          <w:sz w:val="24"/>
          <w:szCs w:val="24"/>
        </w:rPr>
        <w:t xml:space="preserve"> different from the CRA model. Both report a decreased log odds of </w:t>
      </w:r>
      <w:r w:rsidR="005D02C3">
        <w:rPr>
          <w:rFonts w:ascii="Book Antiqua" w:hAnsi="Book Antiqua"/>
          <w:sz w:val="24"/>
          <w:szCs w:val="24"/>
        </w:rPr>
        <w:t>continuing</w:t>
      </w:r>
      <w:r>
        <w:rPr>
          <w:rFonts w:ascii="Book Antiqua" w:hAnsi="Book Antiqua"/>
          <w:sz w:val="24"/>
          <w:szCs w:val="24"/>
        </w:rPr>
        <w:t xml:space="preserve"> schooling for </w:t>
      </w:r>
      <w:r w:rsidR="005D02C3">
        <w:rPr>
          <w:rFonts w:ascii="Book Antiqua" w:hAnsi="Book Antiqua"/>
          <w:sz w:val="24"/>
          <w:szCs w:val="24"/>
        </w:rPr>
        <w:t>individuals</w:t>
      </w:r>
      <w:r>
        <w:rPr>
          <w:rFonts w:ascii="Book Antiqua" w:hAnsi="Book Antiqua"/>
          <w:sz w:val="24"/>
          <w:szCs w:val="24"/>
        </w:rPr>
        <w:t xml:space="preserve"> that grew up in homes not owned by their parents compared to those that do. This translates into a 10-14 per cent decreased probability in terms of average marginal effect. This </w:t>
      </w:r>
      <w:r w:rsidR="005D02C3">
        <w:rPr>
          <w:rFonts w:ascii="Book Antiqua" w:hAnsi="Book Antiqua"/>
          <w:sz w:val="24"/>
          <w:szCs w:val="24"/>
        </w:rPr>
        <w:t>finding</w:t>
      </w:r>
      <w:r>
        <w:rPr>
          <w:rFonts w:ascii="Book Antiqua" w:hAnsi="Book Antiqua"/>
          <w:sz w:val="24"/>
          <w:szCs w:val="24"/>
        </w:rPr>
        <w:t xml:space="preserve"> is suggestive of a MAR mechanism being present – </w:t>
      </w:r>
      <w:r w:rsidR="005D02C3">
        <w:rPr>
          <w:rFonts w:ascii="Book Antiqua" w:hAnsi="Book Antiqua"/>
          <w:sz w:val="24"/>
          <w:szCs w:val="24"/>
        </w:rPr>
        <w:t>the original CRA</w:t>
      </w:r>
      <w:r>
        <w:rPr>
          <w:rFonts w:ascii="Book Antiqua" w:hAnsi="Book Antiqua"/>
          <w:sz w:val="24"/>
          <w:szCs w:val="24"/>
        </w:rPr>
        <w:t xml:space="preserve"> underplays the effect of housing tenure within the BCS cohort. The change in statistical </w:t>
      </w:r>
      <w:r w:rsidR="005D02C3">
        <w:rPr>
          <w:rFonts w:ascii="Book Antiqua" w:hAnsi="Book Antiqua"/>
          <w:sz w:val="24"/>
          <w:szCs w:val="24"/>
        </w:rPr>
        <w:t>significance</w:t>
      </w:r>
      <w:r>
        <w:rPr>
          <w:rFonts w:ascii="Book Antiqua" w:hAnsi="Book Antiqua"/>
          <w:sz w:val="24"/>
          <w:szCs w:val="24"/>
        </w:rPr>
        <w:t xml:space="preserve"> </w:t>
      </w:r>
      <w:r w:rsidR="005D02C3">
        <w:rPr>
          <w:rFonts w:ascii="Book Antiqua" w:hAnsi="Book Antiqua"/>
          <w:sz w:val="24"/>
          <w:szCs w:val="24"/>
        </w:rPr>
        <w:t>on top</w:t>
      </w:r>
      <w:r>
        <w:rPr>
          <w:rFonts w:ascii="Book Antiqua" w:hAnsi="Book Antiqua"/>
          <w:sz w:val="24"/>
          <w:szCs w:val="24"/>
        </w:rPr>
        <w:t xml:space="preserve"> of the </w:t>
      </w:r>
      <w:r w:rsidR="005D02C3">
        <w:rPr>
          <w:rFonts w:ascii="Book Antiqua" w:hAnsi="Book Antiqua"/>
          <w:sz w:val="24"/>
          <w:szCs w:val="24"/>
        </w:rPr>
        <w:t>overrepresentation</w:t>
      </w:r>
      <w:r>
        <w:rPr>
          <w:rFonts w:ascii="Book Antiqua" w:hAnsi="Book Antiqua"/>
          <w:sz w:val="24"/>
          <w:szCs w:val="24"/>
        </w:rPr>
        <w:t xml:space="preserve"> of </w:t>
      </w:r>
      <w:r w:rsidR="005D02C3">
        <w:rPr>
          <w:rFonts w:ascii="Book Antiqua" w:hAnsi="Book Antiqua"/>
          <w:sz w:val="24"/>
          <w:szCs w:val="24"/>
        </w:rPr>
        <w:lastRenderedPageBreak/>
        <w:t>homeowners</w:t>
      </w:r>
      <w:r>
        <w:rPr>
          <w:rFonts w:ascii="Book Antiqua" w:hAnsi="Book Antiqua"/>
          <w:sz w:val="24"/>
          <w:szCs w:val="24"/>
        </w:rPr>
        <w:t xml:space="preserve"> in the BCS sample also suggests that non-response from non-</w:t>
      </w:r>
      <w:r w:rsidR="00944AE7">
        <w:rPr>
          <w:rFonts w:ascii="Book Antiqua" w:hAnsi="Book Antiqua"/>
          <w:sz w:val="24"/>
          <w:szCs w:val="24"/>
        </w:rPr>
        <w:t>homeowners</w:t>
      </w:r>
      <w:r>
        <w:rPr>
          <w:rFonts w:ascii="Book Antiqua" w:hAnsi="Book Antiqua"/>
          <w:sz w:val="24"/>
          <w:szCs w:val="24"/>
        </w:rPr>
        <w:t xml:space="preserve"> is part of the cause of the MAR </w:t>
      </w:r>
      <w:r w:rsidR="005D02C3">
        <w:rPr>
          <w:rFonts w:ascii="Book Antiqua" w:hAnsi="Book Antiqua"/>
          <w:sz w:val="24"/>
          <w:szCs w:val="24"/>
        </w:rPr>
        <w:t>mechanism</w:t>
      </w:r>
      <w:r>
        <w:rPr>
          <w:rFonts w:ascii="Book Antiqua" w:hAnsi="Book Antiqua"/>
          <w:sz w:val="24"/>
          <w:szCs w:val="24"/>
        </w:rPr>
        <w:t xml:space="preserve"> within the CRA. </w:t>
      </w:r>
    </w:p>
    <w:p w14:paraId="064C249C" w14:textId="7F3712DC" w:rsidR="006F700E" w:rsidRDefault="006F700E" w:rsidP="008575FD">
      <w:pPr>
        <w:spacing w:line="480" w:lineRule="auto"/>
        <w:rPr>
          <w:rFonts w:ascii="Book Antiqua" w:hAnsi="Book Antiqua"/>
          <w:sz w:val="24"/>
          <w:szCs w:val="24"/>
        </w:rPr>
      </w:pPr>
      <w:r>
        <w:rPr>
          <w:rFonts w:ascii="Book Antiqua" w:hAnsi="Book Antiqua"/>
          <w:sz w:val="24"/>
          <w:szCs w:val="24"/>
        </w:rPr>
        <w:t xml:space="preserve">The NS-SEC variable is consistent across dummy </w:t>
      </w:r>
      <w:r w:rsidR="005D02C3">
        <w:rPr>
          <w:rFonts w:ascii="Book Antiqua" w:hAnsi="Book Antiqua"/>
          <w:sz w:val="24"/>
          <w:szCs w:val="24"/>
        </w:rPr>
        <w:t>variable</w:t>
      </w:r>
      <w:r>
        <w:rPr>
          <w:rFonts w:ascii="Book Antiqua" w:hAnsi="Book Antiqua"/>
          <w:sz w:val="24"/>
          <w:szCs w:val="24"/>
        </w:rPr>
        <w:t xml:space="preserve"> adjustment models and the CRA model </w:t>
      </w:r>
      <w:r w:rsidR="005D02C3">
        <w:rPr>
          <w:rFonts w:ascii="Book Antiqua" w:hAnsi="Book Antiqua"/>
          <w:sz w:val="24"/>
          <w:szCs w:val="24"/>
        </w:rPr>
        <w:t>except for</w:t>
      </w:r>
      <w:r>
        <w:rPr>
          <w:rFonts w:ascii="Book Antiqua" w:hAnsi="Book Antiqua"/>
          <w:sz w:val="24"/>
          <w:szCs w:val="24"/>
        </w:rPr>
        <w:t xml:space="preserve"> NS-SEC 7</w:t>
      </w:r>
      <w:r w:rsidR="009577C0">
        <w:rPr>
          <w:rFonts w:ascii="Book Antiqua" w:hAnsi="Book Antiqua"/>
          <w:sz w:val="24"/>
          <w:szCs w:val="24"/>
        </w:rPr>
        <w:t xml:space="preserve"> and NS-SEC 6</w:t>
      </w:r>
      <w:r>
        <w:rPr>
          <w:rFonts w:ascii="Book Antiqua" w:hAnsi="Book Antiqua"/>
          <w:sz w:val="24"/>
          <w:szCs w:val="24"/>
        </w:rPr>
        <w:t>.</w:t>
      </w:r>
      <w:r w:rsidR="009577C0">
        <w:rPr>
          <w:rFonts w:ascii="Book Antiqua" w:hAnsi="Book Antiqua"/>
          <w:sz w:val="24"/>
          <w:szCs w:val="24"/>
        </w:rPr>
        <w:t xml:space="preserve"> Both dummy variable models find NS-SEC 6 to be statistically </w:t>
      </w:r>
      <w:r w:rsidR="00EF5633">
        <w:rPr>
          <w:rFonts w:ascii="Book Antiqua" w:hAnsi="Book Antiqua"/>
          <w:sz w:val="24"/>
          <w:szCs w:val="24"/>
        </w:rPr>
        <w:t>significant</w:t>
      </w:r>
      <w:r w:rsidR="009577C0">
        <w:rPr>
          <w:rFonts w:ascii="Book Antiqua" w:hAnsi="Book Antiqua"/>
          <w:sz w:val="24"/>
          <w:szCs w:val="24"/>
        </w:rPr>
        <w:t>, translated into average marginal effects the models present a range of 7-14 per cent decreased probability of continuing schooling compared to NS-SEC 2 peers.</w:t>
      </w:r>
      <w:r>
        <w:rPr>
          <w:rFonts w:ascii="Book Antiqua" w:hAnsi="Book Antiqua"/>
          <w:sz w:val="24"/>
          <w:szCs w:val="24"/>
        </w:rPr>
        <w:t xml:space="preserve"> Whilst all three models interpret NS-SEC 7 as having a decreased log odds of </w:t>
      </w:r>
      <w:r w:rsidR="005D02C3">
        <w:rPr>
          <w:rFonts w:ascii="Book Antiqua" w:hAnsi="Book Antiqua"/>
          <w:sz w:val="24"/>
          <w:szCs w:val="24"/>
        </w:rPr>
        <w:t>continuing</w:t>
      </w:r>
      <w:r>
        <w:rPr>
          <w:rFonts w:ascii="Book Antiqua" w:hAnsi="Book Antiqua"/>
          <w:sz w:val="24"/>
          <w:szCs w:val="24"/>
        </w:rPr>
        <w:t xml:space="preserve"> schooling compared to reference category NS-SEC 2, the average marginal effects present a slightly different </w:t>
      </w:r>
      <w:r w:rsidR="005D02C3">
        <w:rPr>
          <w:rFonts w:ascii="Book Antiqua" w:hAnsi="Book Antiqua"/>
          <w:sz w:val="24"/>
          <w:szCs w:val="24"/>
        </w:rPr>
        <w:t>substantive</w:t>
      </w:r>
      <w:r>
        <w:rPr>
          <w:rFonts w:ascii="Book Antiqua" w:hAnsi="Book Antiqua"/>
          <w:sz w:val="24"/>
          <w:szCs w:val="24"/>
        </w:rPr>
        <w:t xml:space="preserve"> </w:t>
      </w:r>
      <w:r w:rsidR="005D02C3">
        <w:rPr>
          <w:rFonts w:ascii="Book Antiqua" w:hAnsi="Book Antiqua"/>
          <w:sz w:val="24"/>
          <w:szCs w:val="24"/>
        </w:rPr>
        <w:t>interpretation</w:t>
      </w:r>
      <w:r>
        <w:rPr>
          <w:rFonts w:ascii="Book Antiqua" w:hAnsi="Book Antiqua"/>
          <w:sz w:val="24"/>
          <w:szCs w:val="24"/>
        </w:rPr>
        <w:t xml:space="preserve">. Whilst the CRA model translates this effect into a 11 per cent decreased probability to continue </w:t>
      </w:r>
      <w:r w:rsidR="005D02C3">
        <w:rPr>
          <w:rFonts w:ascii="Book Antiqua" w:hAnsi="Book Antiqua"/>
          <w:sz w:val="24"/>
          <w:szCs w:val="24"/>
        </w:rPr>
        <w:t>schooling</w:t>
      </w:r>
      <w:r>
        <w:rPr>
          <w:rFonts w:ascii="Book Antiqua" w:hAnsi="Book Antiqua"/>
          <w:sz w:val="24"/>
          <w:szCs w:val="24"/>
        </w:rPr>
        <w:t xml:space="preserve">, the dummy variable adjustment models have average marginal effects between 15-24 per cent. Whilst not as large a difference as the </w:t>
      </w:r>
      <w:r w:rsidR="005D02C3">
        <w:rPr>
          <w:rFonts w:ascii="Book Antiqua" w:hAnsi="Book Antiqua"/>
          <w:sz w:val="24"/>
          <w:szCs w:val="24"/>
        </w:rPr>
        <w:t>housing</w:t>
      </w:r>
      <w:r>
        <w:rPr>
          <w:rFonts w:ascii="Book Antiqua" w:hAnsi="Book Antiqua"/>
          <w:sz w:val="24"/>
          <w:szCs w:val="24"/>
        </w:rPr>
        <w:t xml:space="preserve"> tenure variable, this does indicate that some of the MAR mechanism may be identified within NS-SEC 7 social origins. </w:t>
      </w:r>
    </w:p>
    <w:p w14:paraId="7090C2DE" w14:textId="1C14467C" w:rsidR="006F700E" w:rsidRDefault="006F700E" w:rsidP="008575FD">
      <w:pPr>
        <w:spacing w:line="480" w:lineRule="auto"/>
        <w:rPr>
          <w:rFonts w:ascii="Book Antiqua" w:hAnsi="Book Antiqua"/>
          <w:sz w:val="24"/>
          <w:szCs w:val="24"/>
        </w:rPr>
      </w:pPr>
      <w:r>
        <w:rPr>
          <w:rFonts w:ascii="Book Antiqua" w:hAnsi="Book Antiqua"/>
          <w:sz w:val="24"/>
          <w:szCs w:val="24"/>
        </w:rPr>
        <w:t xml:space="preserve">Whilst the dummy variable adjustment models have provided some benefit in establishing possible MAR </w:t>
      </w:r>
      <w:r w:rsidR="005D02C3">
        <w:rPr>
          <w:rFonts w:ascii="Book Antiqua" w:hAnsi="Book Antiqua"/>
          <w:sz w:val="24"/>
          <w:szCs w:val="24"/>
        </w:rPr>
        <w:t>mechanisms</w:t>
      </w:r>
      <w:r>
        <w:rPr>
          <w:rFonts w:ascii="Book Antiqua" w:hAnsi="Book Antiqua"/>
          <w:sz w:val="24"/>
          <w:szCs w:val="24"/>
        </w:rPr>
        <w:t xml:space="preserve"> with a </w:t>
      </w:r>
      <w:r w:rsidR="005D02C3">
        <w:rPr>
          <w:rFonts w:ascii="Book Antiqua" w:hAnsi="Book Antiqua"/>
          <w:sz w:val="24"/>
          <w:szCs w:val="24"/>
        </w:rPr>
        <w:t>comparison</w:t>
      </w:r>
      <w:r>
        <w:rPr>
          <w:rFonts w:ascii="Book Antiqua" w:hAnsi="Book Antiqua"/>
          <w:sz w:val="24"/>
          <w:szCs w:val="24"/>
        </w:rPr>
        <w:t xml:space="preserve"> to the CRA there are some issues with solely using this approach as detailed in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{"citationID":"iCF11GtS","properties":{"formattedCitation":"(Jones, 1996)","plainCitation":"(Jones, 1996)","dontUpdate":true,"noteIndex":0},"citationItems":[{"id":11751,"uris":["http://zotero.org/users/8741181/items/5AGCXRLP"],"itemData":{"id":11751,"type":"article-journal","container-title":"Journal of the American Statistical Association","issue":"433","language":"en","source":"Zotero","title":"Indicator and Stratification Methods for Missing Explanatory Variables in Multiple Linear Regression","volume":"91","author":[{"family":"Jones","given":"Michael P"}],"issued":{"date-parts":[["1996"]]},"citation-key":"jonesIndicatorStratificationMethods1996"}}],"schema":"https://github.com/citation-style-language/schema/raw/master/csl-citation.json"} </w:instrText>
      </w:r>
      <w:r>
        <w:rPr>
          <w:rFonts w:ascii="Book Antiqua" w:hAnsi="Book Antiqua"/>
          <w:sz w:val="24"/>
          <w:szCs w:val="24"/>
        </w:rPr>
        <w:fldChar w:fldCharType="separate"/>
      </w:r>
      <w:r w:rsidRPr="006F700E">
        <w:rPr>
          <w:rFonts w:ascii="Book Antiqua" w:hAnsi="Book Antiqua"/>
          <w:sz w:val="24"/>
        </w:rPr>
        <w:t xml:space="preserve">Jones </w:t>
      </w:r>
      <w:r>
        <w:rPr>
          <w:rFonts w:ascii="Book Antiqua" w:hAnsi="Book Antiqua"/>
          <w:sz w:val="24"/>
        </w:rPr>
        <w:t>(</w:t>
      </w:r>
      <w:r w:rsidRPr="006F700E">
        <w:rPr>
          <w:rFonts w:ascii="Book Antiqua" w:hAnsi="Book Antiqua"/>
          <w:sz w:val="24"/>
        </w:rPr>
        <w:t>1996)</w:t>
      </w:r>
      <w:r>
        <w:rPr>
          <w:rFonts w:ascii="Book Antiqua" w:hAnsi="Book Antiqua"/>
          <w:sz w:val="24"/>
          <w:szCs w:val="24"/>
        </w:rPr>
        <w:fldChar w:fldCharType="end"/>
      </w:r>
      <w:r>
        <w:rPr>
          <w:rFonts w:ascii="Book Antiqua" w:hAnsi="Book Antiqua"/>
          <w:sz w:val="24"/>
          <w:szCs w:val="24"/>
        </w:rPr>
        <w:t xml:space="preserve">, a more concerning issue presents itself in the lack of sample recovery from this particular dummy </w:t>
      </w:r>
      <w:r w:rsidR="005D02C3">
        <w:rPr>
          <w:rFonts w:ascii="Book Antiqua" w:hAnsi="Book Antiqua"/>
          <w:sz w:val="24"/>
          <w:szCs w:val="24"/>
        </w:rPr>
        <w:t>variable</w:t>
      </w:r>
      <w:r>
        <w:rPr>
          <w:rFonts w:ascii="Book Antiqua" w:hAnsi="Book Antiqua"/>
          <w:sz w:val="24"/>
          <w:szCs w:val="24"/>
        </w:rPr>
        <w:t xml:space="preserve"> adjustment. Whilst 9 per cent of the sample is recovered, this is still below 50 per cent of the sample in the BCS. Whilst MAR mechanisms have been identified there is no evidence to suggest that with greater sample recovery this could not </w:t>
      </w:r>
      <w:r w:rsidR="005D02C3">
        <w:rPr>
          <w:rFonts w:ascii="Book Antiqua" w:hAnsi="Book Antiqua"/>
          <w:sz w:val="24"/>
          <w:szCs w:val="24"/>
        </w:rPr>
        <w:t>reverse or</w:t>
      </w:r>
      <w:r>
        <w:rPr>
          <w:rFonts w:ascii="Book Antiqua" w:hAnsi="Book Antiqua"/>
          <w:sz w:val="24"/>
          <w:szCs w:val="24"/>
        </w:rPr>
        <w:t xml:space="preserve"> increase in size. This is therefore why multiple imputation is </w:t>
      </w:r>
      <w:r>
        <w:rPr>
          <w:rFonts w:ascii="Book Antiqua" w:hAnsi="Book Antiqua"/>
          <w:sz w:val="24"/>
          <w:szCs w:val="24"/>
        </w:rPr>
        <w:lastRenderedPageBreak/>
        <w:t xml:space="preserve">such an important tool and will now be used in comparison to the findings provided thus far. </w:t>
      </w:r>
    </w:p>
    <w:p w14:paraId="73EA9F1A" w14:textId="3E69C1EB" w:rsidR="006F700E" w:rsidRDefault="006F700E" w:rsidP="008575FD">
      <w:pPr>
        <w:spacing w:line="480" w:lineRule="auto"/>
        <w:rPr>
          <w:rFonts w:ascii="Book Antiqua" w:hAnsi="Book Antiqua"/>
          <w:sz w:val="24"/>
          <w:szCs w:val="24"/>
        </w:rPr>
      </w:pPr>
      <w:r>
        <w:rPr>
          <w:rFonts w:ascii="Book Antiqua" w:hAnsi="Book Antiqua"/>
          <w:sz w:val="24"/>
          <w:szCs w:val="24"/>
        </w:rPr>
        <w:t xml:space="preserve">Starting with the educational attainment </w:t>
      </w:r>
      <w:r w:rsidR="005D02C3">
        <w:rPr>
          <w:rFonts w:ascii="Book Antiqua" w:hAnsi="Book Antiqua"/>
          <w:sz w:val="24"/>
          <w:szCs w:val="24"/>
        </w:rPr>
        <w:t>variable</w:t>
      </w:r>
      <w:r>
        <w:rPr>
          <w:rFonts w:ascii="Book Antiqua" w:hAnsi="Book Antiqua"/>
          <w:sz w:val="24"/>
          <w:szCs w:val="24"/>
        </w:rPr>
        <w:t xml:space="preserve">, the MI model shows a decrease in the overall log odds reducing the average marginal effects from </w:t>
      </w:r>
      <w:r w:rsidR="009577C0">
        <w:rPr>
          <w:rFonts w:ascii="Book Antiqua" w:hAnsi="Book Antiqua"/>
          <w:sz w:val="24"/>
          <w:szCs w:val="24"/>
        </w:rPr>
        <w:t>26</w:t>
      </w:r>
      <w:r>
        <w:rPr>
          <w:rFonts w:ascii="Book Antiqua" w:hAnsi="Book Antiqua"/>
          <w:sz w:val="24"/>
          <w:szCs w:val="24"/>
        </w:rPr>
        <w:t xml:space="preserve"> per cent in the CRA to </w:t>
      </w:r>
      <w:r w:rsidR="009577C0">
        <w:rPr>
          <w:rFonts w:ascii="Book Antiqua" w:hAnsi="Book Antiqua"/>
          <w:sz w:val="24"/>
          <w:szCs w:val="24"/>
        </w:rPr>
        <w:t>22</w:t>
      </w:r>
      <w:r>
        <w:rPr>
          <w:rFonts w:ascii="Book Antiqua" w:hAnsi="Book Antiqua"/>
          <w:sz w:val="24"/>
          <w:szCs w:val="24"/>
        </w:rPr>
        <w:t xml:space="preserve"> per cent in the MI model. Sex remains consistent between the CRA and MI models</w:t>
      </w:r>
      <w:r w:rsidR="009577C0">
        <w:rPr>
          <w:rFonts w:ascii="Book Antiqua" w:hAnsi="Book Antiqua"/>
          <w:sz w:val="24"/>
          <w:szCs w:val="24"/>
        </w:rPr>
        <w:t xml:space="preserve"> – with a 1 per cent difference not </w:t>
      </w:r>
      <w:r w:rsidR="00EF5633">
        <w:rPr>
          <w:rFonts w:ascii="Book Antiqua" w:hAnsi="Book Antiqua"/>
          <w:sz w:val="24"/>
          <w:szCs w:val="24"/>
        </w:rPr>
        <w:t>ultimately</w:t>
      </w:r>
      <w:r w:rsidR="009577C0">
        <w:rPr>
          <w:rFonts w:ascii="Book Antiqua" w:hAnsi="Book Antiqua"/>
          <w:sz w:val="24"/>
          <w:szCs w:val="24"/>
        </w:rPr>
        <w:t xml:space="preserve"> impacting the </w:t>
      </w:r>
      <w:r w:rsidR="00EF5633">
        <w:rPr>
          <w:rFonts w:ascii="Book Antiqua" w:hAnsi="Book Antiqua"/>
          <w:sz w:val="24"/>
          <w:szCs w:val="24"/>
        </w:rPr>
        <w:t>substantive</w:t>
      </w:r>
      <w:r w:rsidR="009577C0">
        <w:rPr>
          <w:rFonts w:ascii="Book Antiqua" w:hAnsi="Book Antiqua"/>
          <w:sz w:val="24"/>
          <w:szCs w:val="24"/>
        </w:rPr>
        <w:t xml:space="preserve"> interpretation</w:t>
      </w:r>
      <w:r>
        <w:rPr>
          <w:rFonts w:ascii="Book Antiqua" w:hAnsi="Book Antiqua"/>
          <w:sz w:val="24"/>
          <w:szCs w:val="24"/>
        </w:rPr>
        <w:t xml:space="preserve">. Housing tenure provides a </w:t>
      </w:r>
      <w:r w:rsidR="005D02C3">
        <w:rPr>
          <w:rFonts w:ascii="Book Antiqua" w:hAnsi="Book Antiqua"/>
          <w:sz w:val="24"/>
          <w:szCs w:val="24"/>
        </w:rPr>
        <w:t>substantive</w:t>
      </w:r>
      <w:r>
        <w:rPr>
          <w:rFonts w:ascii="Book Antiqua" w:hAnsi="Book Antiqua"/>
          <w:sz w:val="24"/>
          <w:szCs w:val="24"/>
        </w:rPr>
        <w:t xml:space="preserve"> effect that is closer to both dummy adjustment models than the CRA model. This confirms the finding that the MAR mechanism is at least partially identified within the housing tenure </w:t>
      </w:r>
      <w:r w:rsidR="005D02C3">
        <w:rPr>
          <w:rFonts w:ascii="Book Antiqua" w:hAnsi="Book Antiqua"/>
          <w:sz w:val="24"/>
          <w:szCs w:val="24"/>
        </w:rPr>
        <w:t>variable</w:t>
      </w:r>
      <w:r>
        <w:rPr>
          <w:rFonts w:ascii="Book Antiqua" w:hAnsi="Book Antiqua"/>
          <w:sz w:val="24"/>
          <w:szCs w:val="24"/>
        </w:rPr>
        <w:t xml:space="preserve"> – of </w:t>
      </w:r>
      <w:r w:rsidR="005D02C3">
        <w:rPr>
          <w:rFonts w:ascii="Book Antiqua" w:hAnsi="Book Antiqua"/>
          <w:sz w:val="24"/>
          <w:szCs w:val="24"/>
        </w:rPr>
        <w:t>individuals</w:t>
      </w:r>
      <w:r>
        <w:rPr>
          <w:rFonts w:ascii="Book Antiqua" w:hAnsi="Book Antiqua"/>
          <w:sz w:val="24"/>
          <w:szCs w:val="24"/>
        </w:rPr>
        <w:t xml:space="preserve"> that grew up in homes not owned by their parents. The variable NS-SEC is mostly consistent between the CRA and the MI models </w:t>
      </w:r>
      <w:r w:rsidR="005D02C3">
        <w:rPr>
          <w:rFonts w:ascii="Book Antiqua" w:hAnsi="Book Antiqua"/>
          <w:sz w:val="24"/>
          <w:szCs w:val="24"/>
        </w:rPr>
        <w:t>except for</w:t>
      </w:r>
      <w:r>
        <w:rPr>
          <w:rFonts w:ascii="Book Antiqua" w:hAnsi="Book Antiqua"/>
          <w:sz w:val="24"/>
          <w:szCs w:val="24"/>
        </w:rPr>
        <w:t xml:space="preserve"> NS-SEC 4 and NS-SEC 7. NS-SEC 4 sees a </w:t>
      </w:r>
      <w:r w:rsidR="009577C0">
        <w:rPr>
          <w:rFonts w:ascii="Book Antiqua" w:hAnsi="Book Antiqua"/>
          <w:sz w:val="24"/>
          <w:szCs w:val="24"/>
        </w:rPr>
        <w:t>3</w:t>
      </w:r>
      <w:r>
        <w:rPr>
          <w:rFonts w:ascii="Book Antiqua" w:hAnsi="Book Antiqua"/>
          <w:sz w:val="24"/>
          <w:szCs w:val="24"/>
        </w:rPr>
        <w:t xml:space="preserve"> per cent average marginal effect difference between the two models and NS-SEC 7 has </w:t>
      </w:r>
      <w:r w:rsidR="00EF5633">
        <w:rPr>
          <w:rFonts w:ascii="Book Antiqua" w:hAnsi="Book Antiqua"/>
          <w:sz w:val="24"/>
          <w:szCs w:val="24"/>
        </w:rPr>
        <w:t>a</w:t>
      </w:r>
      <w:r>
        <w:rPr>
          <w:rFonts w:ascii="Book Antiqua" w:hAnsi="Book Antiqua"/>
          <w:sz w:val="24"/>
          <w:szCs w:val="24"/>
        </w:rPr>
        <w:t xml:space="preserve"> </w:t>
      </w:r>
      <w:r w:rsidR="009577C0">
        <w:rPr>
          <w:rFonts w:ascii="Book Antiqua" w:hAnsi="Book Antiqua"/>
          <w:sz w:val="24"/>
          <w:szCs w:val="24"/>
        </w:rPr>
        <w:t>7</w:t>
      </w:r>
      <w:r>
        <w:rPr>
          <w:rFonts w:ascii="Book Antiqua" w:hAnsi="Book Antiqua"/>
          <w:sz w:val="24"/>
          <w:szCs w:val="24"/>
        </w:rPr>
        <w:t xml:space="preserve"> per cent difference. This again is suggestive of a MAR mechanism being present primarily for </w:t>
      </w:r>
      <w:r w:rsidR="005D02C3">
        <w:rPr>
          <w:rFonts w:ascii="Book Antiqua" w:hAnsi="Book Antiqua"/>
          <w:sz w:val="24"/>
          <w:szCs w:val="24"/>
        </w:rPr>
        <w:t>individuals</w:t>
      </w:r>
      <w:r>
        <w:rPr>
          <w:rFonts w:ascii="Book Antiqua" w:hAnsi="Book Antiqua"/>
          <w:sz w:val="24"/>
          <w:szCs w:val="24"/>
        </w:rPr>
        <w:t xml:space="preserve"> of social origins NS-SEC 4 and 7. </w:t>
      </w:r>
    </w:p>
    <w:p w14:paraId="44424FC5" w14:textId="5FD8EC39" w:rsidR="009577C0" w:rsidRDefault="009577C0" w:rsidP="008575FD">
      <w:pPr>
        <w:spacing w:line="480" w:lineRule="auto"/>
        <w:rPr>
          <w:rFonts w:ascii="Book Antiqua" w:hAnsi="Book Antiqua"/>
          <w:sz w:val="24"/>
          <w:szCs w:val="24"/>
        </w:rPr>
      </w:pPr>
      <w:r>
        <w:rPr>
          <w:rFonts w:ascii="Book Antiqua" w:hAnsi="Book Antiqua"/>
          <w:sz w:val="24"/>
          <w:szCs w:val="24"/>
        </w:rPr>
        <w:t xml:space="preserve">The coefficients and confidence intervals for both CRA and MI models are </w:t>
      </w:r>
      <w:r w:rsidR="00EF5633">
        <w:rPr>
          <w:rFonts w:ascii="Book Antiqua" w:hAnsi="Book Antiqua"/>
          <w:sz w:val="24"/>
          <w:szCs w:val="24"/>
        </w:rPr>
        <w:t>presented</w:t>
      </w:r>
      <w:r>
        <w:rPr>
          <w:rFonts w:ascii="Book Antiqua" w:hAnsi="Book Antiqua"/>
          <w:sz w:val="24"/>
          <w:szCs w:val="24"/>
        </w:rPr>
        <w:t xml:space="preserve"> in figure 2.</w:t>
      </w:r>
      <w:r w:rsidR="00DB590F">
        <w:rPr>
          <w:rFonts w:ascii="Book Antiqua" w:hAnsi="Book Antiqua"/>
          <w:sz w:val="24"/>
          <w:szCs w:val="24"/>
        </w:rPr>
        <w:t>51</w:t>
      </w:r>
      <w:r>
        <w:rPr>
          <w:rFonts w:ascii="Book Antiqua" w:hAnsi="Book Antiqua"/>
          <w:sz w:val="24"/>
          <w:szCs w:val="24"/>
        </w:rPr>
        <w:t xml:space="preserve"> to aid </w:t>
      </w:r>
      <w:r w:rsidR="00EF5633">
        <w:rPr>
          <w:rFonts w:ascii="Book Antiqua" w:hAnsi="Book Antiqua"/>
          <w:sz w:val="24"/>
          <w:szCs w:val="24"/>
        </w:rPr>
        <w:t>interpretation</w:t>
      </w:r>
      <w:r>
        <w:rPr>
          <w:rFonts w:ascii="Book Antiqua" w:hAnsi="Book Antiqua"/>
          <w:sz w:val="24"/>
          <w:szCs w:val="24"/>
        </w:rPr>
        <w:t xml:space="preserve">. The figure demonstrates the reduced confidence intervals that a MI model </w:t>
      </w:r>
      <w:r w:rsidR="00EF5633">
        <w:rPr>
          <w:rFonts w:ascii="Book Antiqua" w:hAnsi="Book Antiqua"/>
          <w:sz w:val="24"/>
          <w:szCs w:val="24"/>
        </w:rPr>
        <w:t>produces</w:t>
      </w:r>
      <w:r>
        <w:rPr>
          <w:rFonts w:ascii="Book Antiqua" w:hAnsi="Book Antiqua"/>
          <w:sz w:val="24"/>
          <w:szCs w:val="24"/>
        </w:rPr>
        <w:t xml:space="preserve">. It also notes the most substantively </w:t>
      </w:r>
      <w:r w:rsidR="00EF5633">
        <w:rPr>
          <w:rFonts w:ascii="Book Antiqua" w:hAnsi="Book Antiqua"/>
          <w:sz w:val="24"/>
          <w:szCs w:val="24"/>
        </w:rPr>
        <w:t>significant</w:t>
      </w:r>
      <w:r>
        <w:rPr>
          <w:rFonts w:ascii="Book Antiqua" w:hAnsi="Book Antiqua"/>
          <w:sz w:val="24"/>
          <w:szCs w:val="24"/>
        </w:rPr>
        <w:t xml:space="preserve"> divergences between the two models. Housing tenure’s coefficient within the MI model is below that of the lower confidence interval of the CRA model for example – the same is true for NS-SEC 7. This once more presents evidence that this is where the MAR </w:t>
      </w:r>
      <w:r w:rsidR="00EF5633">
        <w:rPr>
          <w:rFonts w:ascii="Book Antiqua" w:hAnsi="Book Antiqua"/>
          <w:sz w:val="24"/>
          <w:szCs w:val="24"/>
        </w:rPr>
        <w:t>mechanism</w:t>
      </w:r>
      <w:r>
        <w:rPr>
          <w:rFonts w:ascii="Book Antiqua" w:hAnsi="Book Antiqua"/>
          <w:sz w:val="24"/>
          <w:szCs w:val="24"/>
        </w:rPr>
        <w:t xml:space="preserve"> is most prominent. </w:t>
      </w:r>
      <w:r w:rsidR="00EF5633">
        <w:rPr>
          <w:rFonts w:ascii="Book Antiqua" w:hAnsi="Book Antiqua"/>
          <w:sz w:val="24"/>
          <w:szCs w:val="24"/>
        </w:rPr>
        <w:t>Predicted</w:t>
      </w:r>
      <w:r>
        <w:rPr>
          <w:rFonts w:ascii="Book Antiqua" w:hAnsi="Book Antiqua"/>
          <w:sz w:val="24"/>
          <w:szCs w:val="24"/>
        </w:rPr>
        <w:t xml:space="preserve"> </w:t>
      </w:r>
      <w:r w:rsidR="00EF5633">
        <w:rPr>
          <w:rFonts w:ascii="Book Antiqua" w:hAnsi="Book Antiqua"/>
          <w:sz w:val="24"/>
          <w:szCs w:val="24"/>
        </w:rPr>
        <w:t>probabilities</w:t>
      </w:r>
      <w:r>
        <w:rPr>
          <w:rFonts w:ascii="Book Antiqua" w:hAnsi="Book Antiqua"/>
          <w:sz w:val="24"/>
          <w:szCs w:val="24"/>
        </w:rPr>
        <w:t xml:space="preserve"> and average </w:t>
      </w:r>
      <w:r w:rsidR="00EF5633">
        <w:rPr>
          <w:rFonts w:ascii="Book Antiqua" w:hAnsi="Book Antiqua"/>
          <w:sz w:val="24"/>
          <w:szCs w:val="24"/>
        </w:rPr>
        <w:t>marginal</w:t>
      </w:r>
      <w:r>
        <w:rPr>
          <w:rFonts w:ascii="Book Antiqua" w:hAnsi="Book Antiqua"/>
          <w:sz w:val="24"/>
          <w:szCs w:val="24"/>
        </w:rPr>
        <w:t xml:space="preserve"> effects between the two models for NS-SEC is also presented in figure 2.</w:t>
      </w:r>
      <w:r w:rsidR="00DB590F">
        <w:rPr>
          <w:rFonts w:ascii="Book Antiqua" w:hAnsi="Book Antiqua"/>
          <w:sz w:val="24"/>
          <w:szCs w:val="24"/>
        </w:rPr>
        <w:t>52</w:t>
      </w:r>
      <w:r>
        <w:rPr>
          <w:rFonts w:ascii="Book Antiqua" w:hAnsi="Book Antiqua"/>
          <w:sz w:val="24"/>
          <w:szCs w:val="24"/>
        </w:rPr>
        <w:t xml:space="preserve">. </w:t>
      </w:r>
    </w:p>
    <w:p w14:paraId="0F831063" w14:textId="77777777" w:rsidR="00D9733D" w:rsidRDefault="00D7757A" w:rsidP="00D9733D">
      <w:pPr>
        <w:pStyle w:val="NormalWeb"/>
        <w:keepNext/>
      </w:pPr>
      <w:r>
        <w:rPr>
          <w:noProof/>
        </w:rPr>
        <w:lastRenderedPageBreak/>
        <w:drawing>
          <wp:inline distT="0" distB="0" distL="0" distR="0" wp14:anchorId="756754E9" wp14:editId="13663D12">
            <wp:extent cx="5731510" cy="4168775"/>
            <wp:effectExtent l="0" t="0" r="2540" b="3175"/>
            <wp:docPr id="318868233" name="Picture 3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68233" name="Picture 34" descr="A graph with red and blue lines&#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69919BF" w14:textId="5A7E8DF2" w:rsidR="00D7757A" w:rsidRDefault="00D9733D" w:rsidP="00DB590F">
      <w:pPr>
        <w:pStyle w:val="Caption"/>
      </w:pPr>
      <w:bookmarkStart w:id="244" w:name="_Toc174390581"/>
      <w:r>
        <w:t xml:space="preserve">Figure </w:t>
      </w:r>
      <w:fldSimple w:instr=" STYLEREF 1 \s ">
        <w:r w:rsidR="00DB590F">
          <w:rPr>
            <w:noProof/>
          </w:rPr>
          <w:t>2</w:t>
        </w:r>
      </w:fldSimple>
      <w:r w:rsidR="00DB590F">
        <w:t>.</w:t>
      </w:r>
      <w:fldSimple w:instr=" SEQ Figure \* ARABIC \s 1 ">
        <w:r w:rsidR="00DB590F">
          <w:rPr>
            <w:noProof/>
          </w:rPr>
          <w:t>51</w:t>
        </w:r>
      </w:fldSimple>
      <w:r>
        <w:t xml:space="preserve"> </w:t>
      </w:r>
      <w:r w:rsidRPr="00D452DA">
        <w:t>Comparison coefficient plot of CRA and MI models</w:t>
      </w:r>
      <w:bookmarkEnd w:id="244"/>
    </w:p>
    <w:p w14:paraId="15DC6A8E" w14:textId="77777777" w:rsidR="00AE633D" w:rsidRDefault="00AE633D" w:rsidP="00D9733D">
      <w:pPr>
        <w:pStyle w:val="NormalWeb"/>
        <w:keepNext/>
        <w:sectPr w:rsidR="00AE633D" w:rsidSect="00E71055">
          <w:pgSz w:w="11906" w:h="16838"/>
          <w:pgMar w:top="1440" w:right="1440" w:bottom="1440" w:left="1440" w:header="709" w:footer="709" w:gutter="0"/>
          <w:cols w:space="708"/>
          <w:docGrid w:linePitch="360"/>
        </w:sectPr>
      </w:pPr>
    </w:p>
    <w:p w14:paraId="1451E743" w14:textId="77777777" w:rsidR="00D9733D" w:rsidRDefault="00D7757A" w:rsidP="00D9733D">
      <w:pPr>
        <w:pStyle w:val="NormalWeb"/>
        <w:keepNext/>
      </w:pPr>
      <w:r>
        <w:rPr>
          <w:noProof/>
        </w:rPr>
        <w:lastRenderedPageBreak/>
        <w:drawing>
          <wp:inline distT="0" distB="0" distL="0" distR="0" wp14:anchorId="1063942E" wp14:editId="25348012">
            <wp:extent cx="9417472" cy="3911600"/>
            <wp:effectExtent l="0" t="0" r="0" b="0"/>
            <wp:docPr id="574452201" name="Picture 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52201" name="Picture 35" descr="A screenshot of a computer screen&#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421090" cy="3913103"/>
                    </a:xfrm>
                    <a:prstGeom prst="rect">
                      <a:avLst/>
                    </a:prstGeom>
                    <a:noFill/>
                    <a:ln>
                      <a:noFill/>
                    </a:ln>
                  </pic:spPr>
                </pic:pic>
              </a:graphicData>
            </a:graphic>
          </wp:inline>
        </w:drawing>
      </w:r>
    </w:p>
    <w:p w14:paraId="43F095B7" w14:textId="7F2C1132" w:rsidR="00AE633D" w:rsidRDefault="00D9733D" w:rsidP="00DB590F">
      <w:pPr>
        <w:pStyle w:val="Caption"/>
        <w:sectPr w:rsidR="00AE633D" w:rsidSect="00AE633D">
          <w:pgSz w:w="16838" w:h="11906" w:orient="landscape"/>
          <w:pgMar w:top="1440" w:right="1440" w:bottom="1440" w:left="1440" w:header="709" w:footer="709" w:gutter="0"/>
          <w:cols w:space="708"/>
          <w:docGrid w:linePitch="360"/>
        </w:sectPr>
      </w:pPr>
      <w:bookmarkStart w:id="245" w:name="_Toc174390582"/>
      <w:r>
        <w:t xml:space="preserve">Figure </w:t>
      </w:r>
      <w:fldSimple w:instr=" STYLEREF 1 \s ">
        <w:r w:rsidR="00DB590F">
          <w:rPr>
            <w:noProof/>
          </w:rPr>
          <w:t>2</w:t>
        </w:r>
      </w:fldSimple>
      <w:r w:rsidR="00DB590F">
        <w:t>.</w:t>
      </w:r>
      <w:fldSimple w:instr=" SEQ Figure \* ARABIC \s 1 ">
        <w:r w:rsidR="00DB590F">
          <w:rPr>
            <w:noProof/>
          </w:rPr>
          <w:t>52</w:t>
        </w:r>
      </w:fldSimple>
      <w:r>
        <w:t xml:space="preserve"> </w:t>
      </w:r>
      <w:r w:rsidRPr="00661D1C">
        <w:t>Comparison of CRA and MI NS-SEC margins</w:t>
      </w:r>
      <w:bookmarkEnd w:id="245"/>
    </w:p>
    <w:p w14:paraId="5CBBDAD7" w14:textId="77777777" w:rsidR="00D7757A" w:rsidRPr="008575FD" w:rsidRDefault="00D7757A" w:rsidP="008575FD">
      <w:pPr>
        <w:spacing w:line="480" w:lineRule="auto"/>
        <w:rPr>
          <w:rFonts w:ascii="Book Antiqua" w:hAnsi="Book Antiqua"/>
          <w:sz w:val="24"/>
          <w:szCs w:val="24"/>
        </w:rPr>
      </w:pPr>
    </w:p>
    <w:p w14:paraId="5EA0DA58" w14:textId="3EBDFE39" w:rsidR="00C9608B" w:rsidRDefault="00C9608B" w:rsidP="006F700E">
      <w:pPr>
        <w:pStyle w:val="Heading4"/>
      </w:pPr>
      <w:bookmarkStart w:id="246" w:name="_Toc174390689"/>
      <w:r w:rsidRPr="00B4615B">
        <w:t>Discussion and Conclusions</w:t>
      </w:r>
      <w:bookmarkEnd w:id="246"/>
    </w:p>
    <w:p w14:paraId="6D2F4EBE" w14:textId="3A226F2F" w:rsidR="009F31E9" w:rsidRDefault="009F31E9" w:rsidP="002E54D7">
      <w:pPr>
        <w:spacing w:line="480" w:lineRule="auto"/>
        <w:rPr>
          <w:rFonts w:ascii="Book Antiqua" w:hAnsi="Book Antiqua"/>
          <w:sz w:val="24"/>
          <w:szCs w:val="24"/>
        </w:rPr>
      </w:pPr>
      <w:r w:rsidRPr="002E54D7">
        <w:rPr>
          <w:rFonts w:ascii="Book Antiqua" w:hAnsi="Book Antiqua"/>
          <w:sz w:val="24"/>
          <w:szCs w:val="24"/>
        </w:rPr>
        <w:t xml:space="preserve">This section had one primary aim. To investigate missingness within the BCS cohort based on the analytical models presented in this chapter.  </w:t>
      </w:r>
      <w:r w:rsidR="002E54D7">
        <w:rPr>
          <w:rFonts w:ascii="Book Antiqua" w:hAnsi="Book Antiqua"/>
          <w:sz w:val="24"/>
          <w:szCs w:val="24"/>
        </w:rPr>
        <w:t xml:space="preserve">After conducting appropriate handling missing data methods via multiple imputation, a comparison of a multiple imputation model on BCS data and a complete records analysis was conducted. The results suggest that the BCS sample used to analyse youth transitions has evidence of a MAR mechanism present. On further inspection this MAR mechanism seems to originate from date focused upon housing tenure and select categories within NS-SEC. This evidence is provided from the multiple imputation model that provides alternative substantive interpretations of the analytical model proposed for the BCS sample. Given these substantive differences, it is appropriate to focus primarily upon the substantive interpretations of the multiple imputation model going forward. </w:t>
      </w:r>
    </w:p>
    <w:p w14:paraId="4553C3C4" w14:textId="38E917BE" w:rsidR="002E54D7" w:rsidRPr="002E54D7" w:rsidRDefault="002E54D7" w:rsidP="002E54D7">
      <w:pPr>
        <w:spacing w:line="480" w:lineRule="auto"/>
        <w:rPr>
          <w:rFonts w:ascii="Book Antiqua" w:hAnsi="Book Antiqua"/>
          <w:sz w:val="24"/>
          <w:szCs w:val="24"/>
        </w:rPr>
      </w:pPr>
      <w:r>
        <w:rPr>
          <w:rFonts w:ascii="Book Antiqua" w:hAnsi="Book Antiqua"/>
          <w:sz w:val="24"/>
          <w:szCs w:val="24"/>
        </w:rPr>
        <w:t xml:space="preserve">This does present some difficulties however. Given the original pooled dataset analysis at the start of Part 1, and the findings in this section that the BCS sample has evidence of a MAR mechanism, the original interpretation of the pooled analysis also comes into question. </w:t>
      </w:r>
      <w:r w:rsidR="00C76492">
        <w:rPr>
          <w:rFonts w:ascii="Book Antiqua" w:hAnsi="Book Antiqua"/>
          <w:sz w:val="24"/>
          <w:szCs w:val="24"/>
        </w:rPr>
        <w:t xml:space="preserve">Without this handling missing data investigation, this finding would have been lost and an inadequate interpretation of the analysis would have occurred. The relative size of the difference in substantive interpretation between complete records analysis and multiple imputation model demonstrate the need of handling missing data methods within social scientific research. Moving forward, a re-analysis of the pooled analysis will need to be conducted to correct for </w:t>
      </w:r>
      <w:r w:rsidR="00C76492">
        <w:rPr>
          <w:rFonts w:ascii="Book Antiqua" w:hAnsi="Book Antiqua"/>
          <w:sz w:val="24"/>
          <w:szCs w:val="24"/>
        </w:rPr>
        <w:lastRenderedPageBreak/>
        <w:t xml:space="preserve">the bias encountered within the complete records analysis sample of the BCS dataset. This re-analysis will require a conditional multiple imputation of the BCS sample of the pooled datasets. </w:t>
      </w:r>
    </w:p>
    <w:p w14:paraId="7269034F" w14:textId="77777777" w:rsidR="00C9608B" w:rsidRDefault="00C9608B" w:rsidP="00C9608B">
      <w:pPr>
        <w:pStyle w:val="Heading3"/>
      </w:pPr>
      <w:bookmarkStart w:id="247" w:name="_Toc174390690"/>
      <w:r w:rsidRPr="00B4615B">
        <w:t>Discussion and Conclusions</w:t>
      </w:r>
      <w:bookmarkEnd w:id="247"/>
    </w:p>
    <w:p w14:paraId="0569D65B" w14:textId="050815EE" w:rsidR="00C76492" w:rsidRDefault="00C76492" w:rsidP="00A47616">
      <w:pPr>
        <w:spacing w:line="480" w:lineRule="auto"/>
        <w:rPr>
          <w:rFonts w:ascii="Book Antiqua" w:hAnsi="Book Antiqua"/>
          <w:sz w:val="24"/>
          <w:szCs w:val="24"/>
        </w:rPr>
      </w:pPr>
      <w:r w:rsidRPr="00C76492">
        <w:rPr>
          <w:rFonts w:ascii="Book Antiqua" w:hAnsi="Book Antiqua"/>
          <w:sz w:val="24"/>
          <w:szCs w:val="24"/>
        </w:rPr>
        <w:t xml:space="preserve">This chapter focused upon the British Cohort Study. </w:t>
      </w:r>
      <w:r>
        <w:rPr>
          <w:rFonts w:ascii="Book Antiqua" w:hAnsi="Book Antiqua"/>
          <w:sz w:val="24"/>
          <w:szCs w:val="24"/>
        </w:rPr>
        <w:t xml:space="preserve">The BCS was analysed in a granular format duplicating the analysis present for the NCDS cohort. The intent behind this duplicate granular analysis was an attempt to understand the within cohort differences – through social stratification and SOC code sensitivity analysis, as well as identifying any handling missing data issues present within the individual samples. The findings from the social stratification sensitivity analysis and the SOC code sensitivity analysis for the BCS cohort was remarkably similar to that of the NCDS sample. The conclusions thus drawn from the BCS analysis need not bear repeating once more, the NCDS conclusions on these matters serve as the conclusions for the BCS sample also. </w:t>
      </w:r>
    </w:p>
    <w:p w14:paraId="3D47E76F" w14:textId="265E462E" w:rsidR="00C76492" w:rsidRDefault="00C76492" w:rsidP="00A47616">
      <w:pPr>
        <w:spacing w:line="480" w:lineRule="auto"/>
        <w:rPr>
          <w:rFonts w:ascii="Book Antiqua" w:hAnsi="Book Antiqua"/>
          <w:sz w:val="24"/>
          <w:szCs w:val="24"/>
        </w:rPr>
      </w:pPr>
      <w:r>
        <w:rPr>
          <w:rFonts w:ascii="Book Antiqua" w:hAnsi="Book Antiqua"/>
          <w:sz w:val="24"/>
          <w:szCs w:val="24"/>
        </w:rPr>
        <w:t xml:space="preserve">The BCS sample diverges in one major instance from the NCDS sample. That is on the matter of handling missing data. Whilst the NCDS data provided a healthy sample with no evidence of a MAR mechanism, the BCS sample had many variable related difficulties that resulted in a relatively small analytical sample compared to the overall sample size of the BCS waves. This in turn presented evidence of a MAR mechanism within the analytical sample.  The amount of missingness present in the BCS sample stretches contemporary handling missing data methods to their methodological limit – this meant that other less than gold standard handling </w:t>
      </w:r>
      <w:r>
        <w:rPr>
          <w:rFonts w:ascii="Book Antiqua" w:hAnsi="Book Antiqua"/>
          <w:sz w:val="24"/>
          <w:szCs w:val="24"/>
        </w:rPr>
        <w:lastRenderedPageBreak/>
        <w:t xml:space="preserve">missing data methods were also employed to provide some extra rigidity to the analysis of missing data within the BCS. </w:t>
      </w:r>
    </w:p>
    <w:p w14:paraId="51A28100" w14:textId="2EE24868" w:rsidR="00C76492" w:rsidRPr="00C76492" w:rsidRDefault="00C76492" w:rsidP="00A47616">
      <w:pPr>
        <w:spacing w:line="480" w:lineRule="auto"/>
        <w:rPr>
          <w:rFonts w:ascii="Book Antiqua" w:hAnsi="Book Antiqua"/>
          <w:sz w:val="24"/>
          <w:szCs w:val="24"/>
        </w:rPr>
      </w:pPr>
      <w:r>
        <w:rPr>
          <w:rFonts w:ascii="Book Antiqua" w:hAnsi="Book Antiqua"/>
          <w:sz w:val="24"/>
          <w:szCs w:val="24"/>
        </w:rPr>
        <w:t xml:space="preserve">Results for the BCS cohort indicate that structural influences still hold influence upon individuals’ youth transitions. The socio-historical context in which the youth of the BCS cohort live presents pressures on young people continuing schooling depending upon their educational attainment, sex, housing tenure, and social class origins. The comparative difference between the BCS and other cohorts requires re-examination following evidence of a MAR mechanism. Before this, it is inappropriate to draw strong conclusions in a comparative context. </w:t>
      </w:r>
    </w:p>
    <w:p w14:paraId="41B0EFDA" w14:textId="7626D05C" w:rsidR="00C9608B" w:rsidRPr="00B4615B" w:rsidRDefault="00C9608B" w:rsidP="00C9608B">
      <w:pPr>
        <w:pStyle w:val="Heading2"/>
      </w:pPr>
      <w:bookmarkStart w:id="248" w:name="_Toc174390691"/>
      <w:r w:rsidRPr="00B4615B">
        <w:t>Granular UKHLS Analysis</w:t>
      </w:r>
      <w:bookmarkEnd w:id="248"/>
    </w:p>
    <w:p w14:paraId="3BEE454E" w14:textId="76BCA65A" w:rsidR="00C9608B" w:rsidRPr="00B4615B" w:rsidRDefault="00C9608B" w:rsidP="00C9608B">
      <w:pPr>
        <w:pStyle w:val="Heading3"/>
      </w:pPr>
      <w:bookmarkStart w:id="249" w:name="_Toc174390692"/>
      <w:r w:rsidRPr="00B4615B">
        <w:t>Sensitivity Analysis of Social Stratification Measures using UKHLS</w:t>
      </w:r>
      <w:bookmarkEnd w:id="249"/>
    </w:p>
    <w:p w14:paraId="3EE58346" w14:textId="77777777" w:rsidR="00C9608B" w:rsidRPr="00B4615B" w:rsidRDefault="00C9608B" w:rsidP="00C9608B">
      <w:pPr>
        <w:pStyle w:val="Heading4"/>
      </w:pPr>
      <w:bookmarkStart w:id="250" w:name="_Toc174390693"/>
      <w:r w:rsidRPr="00B4615B">
        <w:t>Testing Measures of Parental Social Class</w:t>
      </w:r>
      <w:bookmarkEnd w:id="250"/>
    </w:p>
    <w:p w14:paraId="05E9E847" w14:textId="77777777" w:rsidR="00C9608B" w:rsidRPr="00B4615B" w:rsidRDefault="00C9608B" w:rsidP="00C9608B">
      <w:pPr>
        <w:pStyle w:val="Heading4"/>
      </w:pPr>
      <w:bookmarkStart w:id="251" w:name="_Toc174390694"/>
      <w:r w:rsidRPr="00B4615B">
        <w:t>Discussion and Conclusion</w:t>
      </w:r>
      <w:bookmarkEnd w:id="251"/>
    </w:p>
    <w:p w14:paraId="7980A915" w14:textId="38C3BAB1" w:rsidR="00C9608B" w:rsidRPr="00B4615B" w:rsidRDefault="00C9608B" w:rsidP="00C9608B">
      <w:pPr>
        <w:pStyle w:val="Heading3"/>
      </w:pPr>
      <w:bookmarkStart w:id="252" w:name="_Toc174390695"/>
      <w:r w:rsidRPr="00B4615B">
        <w:t>SOC Code Sensitivity analysis using UKHLS</w:t>
      </w:r>
      <w:bookmarkEnd w:id="252"/>
    </w:p>
    <w:p w14:paraId="57E37ACC" w14:textId="77777777" w:rsidR="00C9608B" w:rsidRPr="00B4615B" w:rsidRDefault="00C9608B" w:rsidP="00C9608B">
      <w:pPr>
        <w:pStyle w:val="Heading4"/>
      </w:pPr>
      <w:bookmarkStart w:id="253" w:name="_Toc174390696"/>
      <w:r w:rsidRPr="00B4615B">
        <w:t>Measuring SOC Codes</w:t>
      </w:r>
      <w:bookmarkEnd w:id="253"/>
    </w:p>
    <w:p w14:paraId="4CEABACD" w14:textId="77777777" w:rsidR="00C9608B" w:rsidRPr="00B4615B" w:rsidRDefault="00C9608B" w:rsidP="00C9608B">
      <w:pPr>
        <w:pStyle w:val="Heading4"/>
      </w:pPr>
      <w:bookmarkStart w:id="254" w:name="_Toc174390697"/>
      <w:r w:rsidRPr="00B4615B">
        <w:t>Discussion and Conclusions</w:t>
      </w:r>
      <w:bookmarkEnd w:id="254"/>
    </w:p>
    <w:p w14:paraId="640D2A61" w14:textId="253DE7AE" w:rsidR="00C9608B" w:rsidRPr="00B4615B" w:rsidRDefault="00C9608B" w:rsidP="00C9608B">
      <w:pPr>
        <w:pStyle w:val="Heading3"/>
      </w:pPr>
      <w:bookmarkStart w:id="255" w:name="_Toc174390698"/>
      <w:r w:rsidRPr="00B4615B">
        <w:t>Handling Missing Data in the UKHLS</w:t>
      </w:r>
      <w:bookmarkEnd w:id="255"/>
    </w:p>
    <w:p w14:paraId="681FB842" w14:textId="77777777" w:rsidR="00C9608B" w:rsidRPr="00B4615B" w:rsidRDefault="00C9608B" w:rsidP="00C9608B">
      <w:pPr>
        <w:pStyle w:val="Heading4"/>
      </w:pPr>
      <w:bookmarkStart w:id="256" w:name="_Toc174390699"/>
      <w:r w:rsidRPr="00B4615B">
        <w:t>Discussion and Conclusions</w:t>
      </w:r>
      <w:bookmarkEnd w:id="256"/>
    </w:p>
    <w:p w14:paraId="05A0C946" w14:textId="77777777" w:rsidR="00C9608B" w:rsidRDefault="00C9608B" w:rsidP="00C9608B">
      <w:pPr>
        <w:pStyle w:val="Heading3"/>
      </w:pPr>
      <w:bookmarkStart w:id="257" w:name="_Toc174390700"/>
      <w:r w:rsidRPr="00B4615B">
        <w:t>Discussion and Conclusions</w:t>
      </w:r>
      <w:bookmarkEnd w:id="257"/>
    </w:p>
    <w:p w14:paraId="08B1DB9F" w14:textId="4F18E47E" w:rsidR="004C0430" w:rsidRDefault="004C0430" w:rsidP="004C0430">
      <w:pPr>
        <w:pStyle w:val="Heading2"/>
      </w:pPr>
      <w:bookmarkStart w:id="258" w:name="_Toc174390701"/>
      <w:r>
        <w:t>A Return to Modelling First Transition</w:t>
      </w:r>
      <w:bookmarkEnd w:id="258"/>
    </w:p>
    <w:p w14:paraId="4146B77A" w14:textId="707E3337" w:rsidR="004C0430" w:rsidRDefault="004C0430" w:rsidP="004C0430">
      <w:pPr>
        <w:spacing w:line="480" w:lineRule="auto"/>
        <w:rPr>
          <w:rFonts w:ascii="Book Antiqua" w:hAnsi="Book Antiqua"/>
          <w:sz w:val="24"/>
          <w:szCs w:val="24"/>
        </w:rPr>
      </w:pPr>
      <w:r w:rsidRPr="004C0430">
        <w:rPr>
          <w:rFonts w:ascii="Book Antiqua" w:hAnsi="Book Antiqua"/>
          <w:sz w:val="24"/>
          <w:szCs w:val="24"/>
        </w:rPr>
        <w:t xml:space="preserve">All three cohorts have now been analysed in </w:t>
      </w:r>
      <w:r w:rsidR="005D02C3" w:rsidRPr="004C0430">
        <w:rPr>
          <w:rFonts w:ascii="Book Antiqua" w:hAnsi="Book Antiqua"/>
          <w:sz w:val="24"/>
          <w:szCs w:val="24"/>
        </w:rPr>
        <w:t>granular</w:t>
      </w:r>
      <w:r w:rsidRPr="004C0430">
        <w:rPr>
          <w:rFonts w:ascii="Book Antiqua" w:hAnsi="Book Antiqua"/>
          <w:sz w:val="24"/>
          <w:szCs w:val="24"/>
        </w:rPr>
        <w:t xml:space="preserve"> detail, exploring </w:t>
      </w:r>
      <w:r w:rsidR="005D02C3" w:rsidRPr="004C0430">
        <w:rPr>
          <w:rFonts w:ascii="Book Antiqua" w:hAnsi="Book Antiqua"/>
          <w:sz w:val="24"/>
          <w:szCs w:val="24"/>
        </w:rPr>
        <w:t>sensitivity</w:t>
      </w:r>
      <w:r w:rsidRPr="004C0430">
        <w:rPr>
          <w:rFonts w:ascii="Book Antiqua" w:hAnsi="Book Antiqua"/>
          <w:sz w:val="24"/>
          <w:szCs w:val="24"/>
        </w:rPr>
        <w:t xml:space="preserve"> analyses of social stratification measures, SOC codes, and handling missing data procedures. The latter of this </w:t>
      </w:r>
      <w:r w:rsidR="005D02C3" w:rsidRPr="004C0430">
        <w:rPr>
          <w:rFonts w:ascii="Book Antiqua" w:hAnsi="Book Antiqua"/>
          <w:sz w:val="24"/>
          <w:szCs w:val="24"/>
        </w:rPr>
        <w:t>granular</w:t>
      </w:r>
      <w:r w:rsidRPr="004C0430">
        <w:rPr>
          <w:rFonts w:ascii="Book Antiqua" w:hAnsi="Book Antiqua"/>
          <w:sz w:val="24"/>
          <w:szCs w:val="24"/>
        </w:rPr>
        <w:t xml:space="preserve"> analysis has identified that the BCS cohort has a MAR </w:t>
      </w:r>
      <w:r w:rsidR="005D02C3" w:rsidRPr="004C0430">
        <w:rPr>
          <w:rFonts w:ascii="Book Antiqua" w:hAnsi="Book Antiqua"/>
          <w:sz w:val="24"/>
          <w:szCs w:val="24"/>
        </w:rPr>
        <w:t>mechanism</w:t>
      </w:r>
      <w:r w:rsidRPr="004C0430">
        <w:rPr>
          <w:rFonts w:ascii="Book Antiqua" w:hAnsi="Book Antiqua"/>
          <w:sz w:val="24"/>
          <w:szCs w:val="24"/>
        </w:rPr>
        <w:t xml:space="preserve"> within its CRA sample. On further investigation this is producing bias estimates and erroneous </w:t>
      </w:r>
      <w:r w:rsidR="005D02C3" w:rsidRPr="004C0430">
        <w:rPr>
          <w:rFonts w:ascii="Book Antiqua" w:hAnsi="Book Antiqua"/>
          <w:sz w:val="24"/>
          <w:szCs w:val="24"/>
        </w:rPr>
        <w:t>substantive</w:t>
      </w:r>
      <w:r w:rsidRPr="004C0430">
        <w:rPr>
          <w:rFonts w:ascii="Book Antiqua" w:hAnsi="Book Antiqua"/>
          <w:sz w:val="24"/>
          <w:szCs w:val="24"/>
        </w:rPr>
        <w:t xml:space="preserve"> </w:t>
      </w:r>
      <w:r w:rsidR="005D02C3">
        <w:rPr>
          <w:rFonts w:ascii="Book Antiqua" w:hAnsi="Book Antiqua"/>
          <w:sz w:val="24"/>
          <w:szCs w:val="24"/>
        </w:rPr>
        <w:t>interpretation</w:t>
      </w:r>
      <w:r w:rsidRPr="004C0430">
        <w:rPr>
          <w:rFonts w:ascii="Book Antiqua" w:hAnsi="Book Antiqua"/>
          <w:sz w:val="24"/>
          <w:szCs w:val="24"/>
        </w:rPr>
        <w:t xml:space="preserve"> of the real effects </w:t>
      </w:r>
      <w:r w:rsidRPr="004C0430">
        <w:rPr>
          <w:rFonts w:ascii="Book Antiqua" w:hAnsi="Book Antiqua"/>
          <w:sz w:val="24"/>
          <w:szCs w:val="24"/>
        </w:rPr>
        <w:lastRenderedPageBreak/>
        <w:t xml:space="preserve">of given analytical </w:t>
      </w:r>
      <w:r w:rsidR="005D02C3" w:rsidRPr="004C0430">
        <w:rPr>
          <w:rFonts w:ascii="Book Antiqua" w:hAnsi="Book Antiqua"/>
          <w:sz w:val="24"/>
          <w:szCs w:val="24"/>
        </w:rPr>
        <w:t>variables</w:t>
      </w:r>
      <w:r w:rsidRPr="004C0430">
        <w:rPr>
          <w:rFonts w:ascii="Book Antiqua" w:hAnsi="Book Antiqua"/>
          <w:sz w:val="24"/>
          <w:szCs w:val="24"/>
        </w:rPr>
        <w:t xml:space="preserve"> within the proposed </w:t>
      </w:r>
      <w:r w:rsidR="005D02C3" w:rsidRPr="004C0430">
        <w:rPr>
          <w:rFonts w:ascii="Book Antiqua" w:hAnsi="Book Antiqua"/>
          <w:sz w:val="24"/>
          <w:szCs w:val="24"/>
        </w:rPr>
        <w:t>analytical</w:t>
      </w:r>
      <w:r w:rsidRPr="004C0430">
        <w:rPr>
          <w:rFonts w:ascii="Book Antiqua" w:hAnsi="Book Antiqua"/>
          <w:sz w:val="24"/>
          <w:szCs w:val="24"/>
        </w:rPr>
        <w:t xml:space="preserve"> model. This not only is producing bias </w:t>
      </w:r>
      <w:r w:rsidR="005D02C3" w:rsidRPr="004C0430">
        <w:rPr>
          <w:rFonts w:ascii="Book Antiqua" w:hAnsi="Book Antiqua"/>
          <w:sz w:val="24"/>
          <w:szCs w:val="24"/>
        </w:rPr>
        <w:t>estimates</w:t>
      </w:r>
      <w:r w:rsidRPr="004C0430">
        <w:rPr>
          <w:rFonts w:ascii="Book Antiqua" w:hAnsi="Book Antiqua"/>
          <w:sz w:val="24"/>
          <w:szCs w:val="24"/>
        </w:rPr>
        <w:t xml:space="preserve"> for the BCS cohort but, in the original analysis of combined cohorts, producing bias </w:t>
      </w:r>
      <w:r w:rsidR="005D02C3" w:rsidRPr="004C0430">
        <w:rPr>
          <w:rFonts w:ascii="Book Antiqua" w:hAnsi="Book Antiqua"/>
          <w:sz w:val="24"/>
          <w:szCs w:val="24"/>
        </w:rPr>
        <w:t>estimates</w:t>
      </w:r>
      <w:r w:rsidRPr="004C0430">
        <w:rPr>
          <w:rFonts w:ascii="Book Antiqua" w:hAnsi="Book Antiqua"/>
          <w:sz w:val="24"/>
          <w:szCs w:val="24"/>
        </w:rPr>
        <w:t xml:space="preserve"> for the entire analysis. This section is a return to modelling first </w:t>
      </w:r>
      <w:r w:rsidR="005D02C3" w:rsidRPr="004C0430">
        <w:rPr>
          <w:rFonts w:ascii="Book Antiqua" w:hAnsi="Book Antiqua"/>
          <w:sz w:val="24"/>
          <w:szCs w:val="24"/>
        </w:rPr>
        <w:t>transitions</w:t>
      </w:r>
      <w:r w:rsidRPr="004C0430">
        <w:rPr>
          <w:rFonts w:ascii="Book Antiqua" w:hAnsi="Book Antiqua"/>
          <w:sz w:val="24"/>
          <w:szCs w:val="24"/>
        </w:rPr>
        <w:t xml:space="preserve"> across all cohorts used for analysis. Conditional multiple imputation is used to re-create and compare the original </w:t>
      </w:r>
      <w:r w:rsidR="005D02C3" w:rsidRPr="004C0430">
        <w:rPr>
          <w:rFonts w:ascii="Book Antiqua" w:hAnsi="Book Antiqua"/>
          <w:sz w:val="24"/>
          <w:szCs w:val="24"/>
        </w:rPr>
        <w:t>modelling</w:t>
      </w:r>
      <w:r w:rsidRPr="004C0430">
        <w:rPr>
          <w:rFonts w:ascii="Book Antiqua" w:hAnsi="Book Antiqua"/>
          <w:sz w:val="24"/>
          <w:szCs w:val="24"/>
        </w:rPr>
        <w:t xml:space="preserve"> first </w:t>
      </w:r>
      <w:r w:rsidR="005D02C3">
        <w:rPr>
          <w:rFonts w:ascii="Book Antiqua" w:hAnsi="Book Antiqua"/>
          <w:sz w:val="24"/>
          <w:szCs w:val="24"/>
        </w:rPr>
        <w:t>transition</w:t>
      </w:r>
      <w:r w:rsidRPr="004C0430">
        <w:rPr>
          <w:rFonts w:ascii="Book Antiqua" w:hAnsi="Book Antiqua"/>
          <w:sz w:val="24"/>
          <w:szCs w:val="24"/>
        </w:rPr>
        <w:t xml:space="preserve"> analysis. Firstly, </w:t>
      </w:r>
      <w:r w:rsidR="009D7DFD">
        <w:rPr>
          <w:rFonts w:ascii="Book Antiqua" w:hAnsi="Book Antiqua"/>
          <w:sz w:val="24"/>
          <w:szCs w:val="24"/>
        </w:rPr>
        <w:t>the CRA model</w:t>
      </w:r>
      <w:r w:rsidRPr="004C0430">
        <w:rPr>
          <w:rFonts w:ascii="Book Antiqua" w:hAnsi="Book Antiqua"/>
          <w:sz w:val="24"/>
          <w:szCs w:val="24"/>
        </w:rPr>
        <w:t xml:space="preserve"> will be produced to </w:t>
      </w:r>
      <w:r w:rsidR="005D02C3">
        <w:rPr>
          <w:rFonts w:ascii="Book Antiqua" w:hAnsi="Book Antiqua"/>
          <w:sz w:val="24"/>
          <w:szCs w:val="24"/>
        </w:rPr>
        <w:t>echo</w:t>
      </w:r>
      <w:r w:rsidRPr="004C0430">
        <w:rPr>
          <w:rFonts w:ascii="Book Antiqua" w:hAnsi="Book Antiqua"/>
          <w:sz w:val="24"/>
          <w:szCs w:val="24"/>
        </w:rPr>
        <w:t xml:space="preserve"> </w:t>
      </w:r>
      <w:r w:rsidR="005D02C3" w:rsidRPr="004C0430">
        <w:rPr>
          <w:rFonts w:ascii="Book Antiqua" w:hAnsi="Book Antiqua"/>
          <w:sz w:val="24"/>
          <w:szCs w:val="24"/>
        </w:rPr>
        <w:t>table</w:t>
      </w:r>
      <w:r w:rsidRPr="004C0430">
        <w:rPr>
          <w:rFonts w:ascii="Book Antiqua" w:hAnsi="Book Antiqua"/>
          <w:sz w:val="24"/>
          <w:szCs w:val="24"/>
        </w:rPr>
        <w:t xml:space="preserve"> 2.</w:t>
      </w:r>
      <w:r w:rsidR="008C6E09">
        <w:rPr>
          <w:rFonts w:ascii="Book Antiqua" w:hAnsi="Book Antiqua"/>
          <w:sz w:val="24"/>
          <w:szCs w:val="24"/>
        </w:rPr>
        <w:t>62</w:t>
      </w:r>
      <w:r w:rsidRPr="004C0430">
        <w:rPr>
          <w:rFonts w:ascii="Book Antiqua" w:hAnsi="Book Antiqua"/>
          <w:sz w:val="24"/>
          <w:szCs w:val="24"/>
        </w:rPr>
        <w:t xml:space="preserve"> </w:t>
      </w:r>
      <w:r w:rsidR="009D7DFD">
        <w:rPr>
          <w:rFonts w:ascii="Book Antiqua" w:hAnsi="Book Antiqua"/>
          <w:sz w:val="24"/>
          <w:szCs w:val="24"/>
        </w:rPr>
        <w:t xml:space="preserve">with </w:t>
      </w:r>
      <w:r w:rsidRPr="004C0430">
        <w:rPr>
          <w:rFonts w:ascii="Book Antiqua" w:hAnsi="Book Antiqua"/>
          <w:sz w:val="24"/>
          <w:szCs w:val="24"/>
        </w:rPr>
        <w:t xml:space="preserve">logs odds and average </w:t>
      </w:r>
      <w:r w:rsidR="005D02C3" w:rsidRPr="004C0430">
        <w:rPr>
          <w:rFonts w:ascii="Book Antiqua" w:hAnsi="Book Antiqua"/>
          <w:sz w:val="24"/>
          <w:szCs w:val="24"/>
        </w:rPr>
        <w:t>marginal</w:t>
      </w:r>
      <w:r w:rsidRPr="004C0430">
        <w:rPr>
          <w:rFonts w:ascii="Book Antiqua" w:hAnsi="Book Antiqua"/>
          <w:sz w:val="24"/>
          <w:szCs w:val="24"/>
        </w:rPr>
        <w:t xml:space="preserve"> effects provided. Secondly, a direct comparison will be made with the final model of interest and </w:t>
      </w:r>
      <w:r w:rsidR="005D02C3" w:rsidRPr="004C0430">
        <w:rPr>
          <w:rFonts w:ascii="Book Antiqua" w:hAnsi="Book Antiqua"/>
          <w:sz w:val="24"/>
          <w:szCs w:val="24"/>
        </w:rPr>
        <w:t>interpretation</w:t>
      </w:r>
      <w:r w:rsidRPr="004C0430">
        <w:rPr>
          <w:rFonts w:ascii="Book Antiqua" w:hAnsi="Book Antiqua"/>
          <w:sz w:val="24"/>
          <w:szCs w:val="24"/>
        </w:rPr>
        <w:t xml:space="preserve"> – a model of combined cohorts, with a cohort </w:t>
      </w:r>
      <w:r w:rsidR="005D02C3">
        <w:rPr>
          <w:rFonts w:ascii="Book Antiqua" w:hAnsi="Book Antiqua"/>
          <w:sz w:val="24"/>
          <w:szCs w:val="24"/>
        </w:rPr>
        <w:t>analytical</w:t>
      </w:r>
      <w:r w:rsidRPr="004C0430">
        <w:rPr>
          <w:rFonts w:ascii="Book Antiqua" w:hAnsi="Book Antiqua"/>
          <w:sz w:val="24"/>
          <w:szCs w:val="24"/>
        </w:rPr>
        <w:t xml:space="preserve"> </w:t>
      </w:r>
      <w:r w:rsidR="005D02C3" w:rsidRPr="004C0430">
        <w:rPr>
          <w:rFonts w:ascii="Book Antiqua" w:hAnsi="Book Antiqua"/>
          <w:sz w:val="24"/>
          <w:szCs w:val="24"/>
        </w:rPr>
        <w:t>variable</w:t>
      </w:r>
      <w:r w:rsidRPr="004C0430">
        <w:rPr>
          <w:rFonts w:ascii="Book Antiqua" w:hAnsi="Book Antiqua"/>
          <w:sz w:val="24"/>
          <w:szCs w:val="24"/>
        </w:rPr>
        <w:t xml:space="preserve"> to understand cohort specific effects, with each analytical variable having an interaction with said cohort effect. This CRA model is compared directly to its MI counterpart using log odds and average marginal effects to assess the level of bias present from a lack of imputation of the BCS cohort. Other cohorts are not imputed due to </w:t>
      </w:r>
      <w:r w:rsidR="005D02C3" w:rsidRPr="004C0430">
        <w:rPr>
          <w:rFonts w:ascii="Book Antiqua" w:hAnsi="Book Antiqua"/>
          <w:sz w:val="24"/>
          <w:szCs w:val="24"/>
        </w:rPr>
        <w:t>investigation</w:t>
      </w:r>
      <w:r w:rsidRPr="004C0430">
        <w:rPr>
          <w:rFonts w:ascii="Book Antiqua" w:hAnsi="Book Antiqua"/>
          <w:sz w:val="24"/>
          <w:szCs w:val="24"/>
        </w:rPr>
        <w:t xml:space="preserve"> finding no evidence for a MAR mechanism.</w:t>
      </w:r>
      <w:r w:rsidR="009D7DFD">
        <w:rPr>
          <w:rFonts w:ascii="Book Antiqua" w:hAnsi="Book Antiqua"/>
          <w:sz w:val="24"/>
          <w:szCs w:val="24"/>
        </w:rPr>
        <w:t xml:space="preserve"> The table is present in table </w:t>
      </w:r>
      <w:r w:rsidR="009577C0">
        <w:rPr>
          <w:rFonts w:ascii="Book Antiqua" w:hAnsi="Book Antiqua"/>
          <w:sz w:val="24"/>
          <w:szCs w:val="24"/>
        </w:rPr>
        <w:t>2.</w:t>
      </w:r>
      <w:r w:rsidR="00DB590F">
        <w:rPr>
          <w:rFonts w:ascii="Book Antiqua" w:hAnsi="Book Antiqua"/>
          <w:sz w:val="24"/>
          <w:szCs w:val="24"/>
        </w:rPr>
        <w:t>64</w:t>
      </w:r>
      <w:r w:rsidR="009D7DFD">
        <w:rPr>
          <w:rFonts w:ascii="Book Antiqua" w:hAnsi="Book Antiqua"/>
          <w:sz w:val="24"/>
          <w:szCs w:val="24"/>
        </w:rPr>
        <w:t>.</w:t>
      </w:r>
    </w:p>
    <w:p w14:paraId="697E3D8F" w14:textId="77777777" w:rsidR="004C0430" w:rsidRDefault="004C0430" w:rsidP="008929B7">
      <w:pPr>
        <w:rPr>
          <w:rFonts w:ascii="Times New Roman" w:hAnsi="Times New Roman" w:cs="Times New Roman"/>
          <w:b/>
          <w:bCs/>
          <w:sz w:val="14"/>
          <w:szCs w:val="14"/>
        </w:rPr>
      </w:pPr>
    </w:p>
    <w:p w14:paraId="34CCEDE9" w14:textId="6002A62B" w:rsidR="00E66D77" w:rsidRDefault="00090EEB" w:rsidP="00E66D77">
      <w:pPr>
        <w:spacing w:line="480" w:lineRule="auto"/>
        <w:rPr>
          <w:rFonts w:ascii="Book Antiqua" w:hAnsi="Book Antiqua" w:cs="Times New Roman"/>
          <w:sz w:val="24"/>
          <w:szCs w:val="24"/>
        </w:rPr>
      </w:pPr>
      <w:r>
        <w:rPr>
          <w:rFonts w:ascii="Book Antiqua" w:hAnsi="Book Antiqua" w:cs="Times New Roman"/>
          <w:sz w:val="24"/>
          <w:szCs w:val="24"/>
        </w:rPr>
        <w:t xml:space="preserve">The comparison of CRA and MI models for the BCS have substantively been made </w:t>
      </w:r>
      <w:r w:rsidR="009577C0">
        <w:rPr>
          <w:rFonts w:ascii="Book Antiqua" w:hAnsi="Book Antiqua" w:cs="Times New Roman"/>
          <w:sz w:val="24"/>
          <w:szCs w:val="24"/>
        </w:rPr>
        <w:t xml:space="preserve">in prior </w:t>
      </w:r>
      <w:r w:rsidR="00EF5633">
        <w:rPr>
          <w:rFonts w:ascii="Book Antiqua" w:hAnsi="Book Antiqua" w:cs="Times New Roman"/>
          <w:sz w:val="24"/>
          <w:szCs w:val="24"/>
        </w:rPr>
        <w:t>sections</w:t>
      </w:r>
      <w:r>
        <w:rPr>
          <w:rFonts w:ascii="Book Antiqua" w:hAnsi="Book Antiqua" w:cs="Times New Roman"/>
          <w:sz w:val="24"/>
          <w:szCs w:val="24"/>
        </w:rPr>
        <w:t xml:space="preserve">. Therefore, the substantive interpretation here will focus primarily upon the cohort level differences accounting for the CRA and MI models.  For members of the BCS cohort, men see a decrease in the average probability of continuing schooling from 8 to 11 per cent. The cohort specific effect decreases from 16 to 12 per cent resulting in an overall effect of a 1 per cent increased probability for men to continue schooling in the BCS compared to the NCDS.  Housing tenure for the BCS nearly triples in terms of log odds, with members that grew up in homes not owned by their </w:t>
      </w:r>
      <w:r w:rsidR="007411EE">
        <w:rPr>
          <w:rFonts w:ascii="Book Antiqua" w:hAnsi="Book Antiqua" w:cs="Times New Roman"/>
          <w:sz w:val="24"/>
          <w:szCs w:val="24"/>
        </w:rPr>
        <w:t>parents</w:t>
      </w:r>
      <w:r>
        <w:rPr>
          <w:rFonts w:ascii="Book Antiqua" w:hAnsi="Book Antiqua" w:cs="Times New Roman"/>
          <w:sz w:val="24"/>
          <w:szCs w:val="24"/>
        </w:rPr>
        <w:t xml:space="preserve"> represents a 10 per cent decreased probability for the MI </w:t>
      </w:r>
      <w:r>
        <w:rPr>
          <w:rFonts w:ascii="Book Antiqua" w:hAnsi="Book Antiqua" w:cs="Times New Roman"/>
          <w:sz w:val="24"/>
          <w:szCs w:val="24"/>
        </w:rPr>
        <w:lastRenderedPageBreak/>
        <w:t xml:space="preserve">model – though when adding the cohort specific effect this results in a 2 per cent increased probability to continue schooling compared to the NCDS counterparts. </w:t>
      </w:r>
    </w:p>
    <w:p w14:paraId="4DFC2E8A" w14:textId="77777777" w:rsidR="007411EE" w:rsidRDefault="007411EE" w:rsidP="00E66D77">
      <w:pPr>
        <w:spacing w:line="480" w:lineRule="auto"/>
        <w:rPr>
          <w:rFonts w:ascii="Book Antiqua" w:hAnsi="Book Antiqua" w:cs="Times New Roman"/>
          <w:sz w:val="24"/>
          <w:szCs w:val="24"/>
        </w:rPr>
      </w:pPr>
      <w:r>
        <w:rPr>
          <w:rFonts w:ascii="Book Antiqua" w:hAnsi="Book Antiqua" w:cs="Times New Roman"/>
          <w:sz w:val="24"/>
          <w:szCs w:val="24"/>
        </w:rPr>
        <w:t xml:space="preserve">NS-SEC 4, 5, and 7 all see an increase in the effect size for BCS members. The largest single increase occurred for NS-SEC 7 members of the BCS, where there was a 7 per cent decreased probability of continuing schooling in the CRA model compared to a 16 per cent decreased probability in the MI model. Even with the cohort specific effect added, for NS-SEC 4, 5 and 7 members still have a decreased probability of continuing schooling compared to the NCDS peers. </w:t>
      </w:r>
    </w:p>
    <w:p w14:paraId="6A2E8F97" w14:textId="69036678" w:rsidR="00AE633D" w:rsidRDefault="00AE633D" w:rsidP="00DB590F">
      <w:pPr>
        <w:pStyle w:val="Caption"/>
      </w:pPr>
      <w:bookmarkStart w:id="259" w:name="_Toc174390446"/>
      <w:r>
        <w:t xml:space="preserve">Table </w:t>
      </w:r>
      <w:fldSimple w:instr=" STYLEREF 1 \s ">
        <w:r w:rsidR="00DB590F">
          <w:rPr>
            <w:noProof/>
          </w:rPr>
          <w:t>2</w:t>
        </w:r>
      </w:fldSimple>
      <w:r w:rsidR="00DB590F">
        <w:t>.</w:t>
      </w:r>
      <w:fldSimple w:instr=" SEQ Table \* ARABIC \s 1 ">
        <w:r w:rsidR="00DB590F">
          <w:rPr>
            <w:noProof/>
          </w:rPr>
          <w:t>64</w:t>
        </w:r>
      </w:fldSimple>
      <w:r>
        <w:t xml:space="preserve"> Descriptive Statistics of First Destinations</w:t>
      </w:r>
      <w:bookmarkEnd w:id="259"/>
    </w:p>
    <w:tbl>
      <w:tblPr>
        <w:tblStyle w:val="GridTable6Colorful"/>
        <w:tblW w:w="0" w:type="auto"/>
        <w:tblLook w:val="04A0" w:firstRow="1" w:lastRow="0" w:firstColumn="1" w:lastColumn="0" w:noHBand="0" w:noVBand="1"/>
      </w:tblPr>
      <w:tblGrid>
        <w:gridCol w:w="4130"/>
        <w:gridCol w:w="752"/>
        <w:gridCol w:w="2676"/>
        <w:gridCol w:w="643"/>
        <w:gridCol w:w="815"/>
      </w:tblGrid>
      <w:tr w:rsidR="00DB590F" w:rsidRPr="00DB590F" w14:paraId="2E150BF6" w14:textId="77777777" w:rsidTr="00D063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Pr>
          <w:p w14:paraId="5E925007" w14:textId="5E2DCED4" w:rsidR="00DB590F" w:rsidRPr="00DB590F" w:rsidRDefault="00DB590F" w:rsidP="003C0598">
            <w:pPr>
              <w:rPr>
                <w:color w:val="FF0000"/>
                <w:sz w:val="20"/>
                <w:szCs w:val="20"/>
              </w:rPr>
            </w:pPr>
            <w:r w:rsidRPr="00DB590F">
              <w:rPr>
                <w:color w:val="FF0000"/>
                <w:sz w:val="20"/>
                <w:szCs w:val="20"/>
              </w:rPr>
              <w:t>Table 1: Descriptive Statistics for Economic Activity</w:t>
            </w:r>
          </w:p>
        </w:tc>
      </w:tr>
      <w:tr w:rsidR="00DB590F" w:rsidRPr="00DB590F" w14:paraId="50C80CD9"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78BA06" w14:textId="77777777" w:rsidR="00DB590F" w:rsidRPr="00DB590F" w:rsidRDefault="00DB590F" w:rsidP="00DB590F">
            <w:pPr>
              <w:rPr>
                <w:color w:val="FF0000"/>
                <w:sz w:val="20"/>
                <w:szCs w:val="20"/>
              </w:rPr>
            </w:pPr>
          </w:p>
        </w:tc>
        <w:tc>
          <w:tcPr>
            <w:tcW w:w="752" w:type="dxa"/>
          </w:tcPr>
          <w:p w14:paraId="436D2CAC" w14:textId="51D8DDF1"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r w:rsidRPr="00DB590F">
              <w:rPr>
                <w:color w:val="FF0000"/>
                <w:sz w:val="20"/>
                <w:szCs w:val="20"/>
              </w:rPr>
              <w:t>CRA</w:t>
            </w:r>
            <w:r w:rsidRPr="00DB590F">
              <w:rPr>
                <w:color w:val="FF0000"/>
                <w:sz w:val="20"/>
                <w:szCs w:val="20"/>
              </w:rPr>
              <w:t>=n</w:t>
            </w:r>
          </w:p>
        </w:tc>
        <w:tc>
          <w:tcPr>
            <w:tcW w:w="2676" w:type="dxa"/>
          </w:tcPr>
          <w:p w14:paraId="4A857A54" w14:textId="1008FA0B"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r w:rsidRPr="00DB590F">
              <w:rPr>
                <w:color w:val="FF0000"/>
                <w:sz w:val="20"/>
                <w:szCs w:val="20"/>
              </w:rPr>
              <w:t>CRA%</w:t>
            </w:r>
          </w:p>
        </w:tc>
        <w:tc>
          <w:tcPr>
            <w:tcW w:w="0" w:type="auto"/>
          </w:tcPr>
          <w:p w14:paraId="369BAEBB" w14:textId="5851BFE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r w:rsidRPr="00DB590F">
              <w:rPr>
                <w:color w:val="FF0000"/>
                <w:sz w:val="20"/>
                <w:szCs w:val="20"/>
              </w:rPr>
              <w:t>MI</w:t>
            </w:r>
            <w:r w:rsidRPr="00DB590F">
              <w:rPr>
                <w:color w:val="FF0000"/>
                <w:sz w:val="20"/>
                <w:szCs w:val="20"/>
              </w:rPr>
              <w:t>=n</w:t>
            </w:r>
          </w:p>
        </w:tc>
        <w:tc>
          <w:tcPr>
            <w:tcW w:w="0" w:type="auto"/>
          </w:tcPr>
          <w:p w14:paraId="7DB2D5FB" w14:textId="5A6382BF"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r w:rsidRPr="00DB590F">
              <w:rPr>
                <w:color w:val="FF0000"/>
                <w:sz w:val="20"/>
                <w:szCs w:val="20"/>
              </w:rPr>
              <w:t>MI%</w:t>
            </w:r>
          </w:p>
        </w:tc>
      </w:tr>
      <w:tr w:rsidR="00DB590F" w:rsidRPr="00DB590F" w14:paraId="501730BD"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25A1B4AE" w14:textId="77777777" w:rsidR="00DB590F" w:rsidRPr="00DB590F" w:rsidRDefault="00DB590F" w:rsidP="00DB590F">
            <w:pPr>
              <w:rPr>
                <w:color w:val="FF0000"/>
                <w:sz w:val="20"/>
                <w:szCs w:val="20"/>
              </w:rPr>
            </w:pPr>
            <w:r w:rsidRPr="00DB590F">
              <w:rPr>
                <w:color w:val="FF0000"/>
                <w:sz w:val="20"/>
                <w:szCs w:val="20"/>
              </w:rPr>
              <w:t>Continue Schooling or not after September when individuals are 16</w:t>
            </w:r>
          </w:p>
        </w:tc>
        <w:tc>
          <w:tcPr>
            <w:tcW w:w="0" w:type="auto"/>
          </w:tcPr>
          <w:p w14:paraId="1051A222" w14:textId="77777777" w:rsidR="00DB590F" w:rsidRPr="00DB590F" w:rsidRDefault="00DB590F" w:rsidP="00DB590F">
            <w:pPr>
              <w:cnfStyle w:val="000000000000" w:firstRow="0" w:lastRow="0" w:firstColumn="0" w:lastColumn="0" w:oddVBand="0" w:evenVBand="0" w:oddHBand="0" w:evenHBand="0" w:firstRowFirstColumn="0" w:firstRowLastColumn="0" w:lastRowFirstColumn="0" w:lastRowLastColumn="0"/>
              <w:rPr>
                <w:color w:val="FF0000"/>
                <w:sz w:val="20"/>
                <w:szCs w:val="20"/>
              </w:rPr>
            </w:pPr>
          </w:p>
        </w:tc>
        <w:tc>
          <w:tcPr>
            <w:tcW w:w="0" w:type="auto"/>
          </w:tcPr>
          <w:p w14:paraId="479D3481" w14:textId="4E57908F" w:rsidR="00DB590F" w:rsidRPr="00DB590F" w:rsidRDefault="00DB590F" w:rsidP="00DB590F">
            <w:pPr>
              <w:cnfStyle w:val="000000000000" w:firstRow="0" w:lastRow="0" w:firstColumn="0" w:lastColumn="0" w:oddVBand="0" w:evenVBand="0" w:oddHBand="0" w:evenHBand="0" w:firstRowFirstColumn="0" w:firstRowLastColumn="0" w:lastRowFirstColumn="0" w:lastRowLastColumn="0"/>
              <w:rPr>
                <w:color w:val="FF0000"/>
                <w:sz w:val="20"/>
                <w:szCs w:val="20"/>
              </w:rPr>
            </w:pPr>
          </w:p>
        </w:tc>
        <w:tc>
          <w:tcPr>
            <w:tcW w:w="0" w:type="auto"/>
          </w:tcPr>
          <w:p w14:paraId="2B2B45FA" w14:textId="77777777" w:rsidR="00DB590F" w:rsidRPr="00DB590F" w:rsidRDefault="00DB590F" w:rsidP="00DB590F">
            <w:pPr>
              <w:cnfStyle w:val="000000000000" w:firstRow="0" w:lastRow="0" w:firstColumn="0" w:lastColumn="0" w:oddVBand="0" w:evenVBand="0" w:oddHBand="0" w:evenHBand="0" w:firstRowFirstColumn="0" w:firstRowLastColumn="0" w:lastRowFirstColumn="0" w:lastRowLastColumn="0"/>
              <w:rPr>
                <w:color w:val="FF0000"/>
                <w:sz w:val="20"/>
                <w:szCs w:val="20"/>
              </w:rPr>
            </w:pPr>
          </w:p>
        </w:tc>
        <w:tc>
          <w:tcPr>
            <w:tcW w:w="0" w:type="auto"/>
          </w:tcPr>
          <w:p w14:paraId="74F402AA" w14:textId="0D8B1181" w:rsidR="00DB590F" w:rsidRPr="00DB590F" w:rsidRDefault="00DB590F" w:rsidP="00DB590F">
            <w:pPr>
              <w:cnfStyle w:val="000000000000" w:firstRow="0" w:lastRow="0" w:firstColumn="0" w:lastColumn="0" w:oddVBand="0" w:evenVBand="0" w:oddHBand="0" w:evenHBand="0" w:firstRowFirstColumn="0" w:firstRowLastColumn="0" w:lastRowFirstColumn="0" w:lastRowLastColumn="0"/>
              <w:rPr>
                <w:color w:val="FF0000"/>
                <w:sz w:val="20"/>
                <w:szCs w:val="20"/>
              </w:rPr>
            </w:pPr>
          </w:p>
        </w:tc>
      </w:tr>
      <w:tr w:rsidR="00DB590F" w:rsidRPr="00DB590F" w14:paraId="45E987AB"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B59B9A" w14:textId="77777777" w:rsidR="00DB590F" w:rsidRPr="00DB590F" w:rsidRDefault="00DB590F" w:rsidP="00DB590F">
            <w:pPr>
              <w:rPr>
                <w:color w:val="FF0000"/>
                <w:sz w:val="20"/>
                <w:szCs w:val="20"/>
              </w:rPr>
            </w:pPr>
            <w:r w:rsidRPr="00DB590F">
              <w:rPr>
                <w:color w:val="FF0000"/>
                <w:sz w:val="20"/>
                <w:szCs w:val="20"/>
              </w:rPr>
              <w:t xml:space="preserve">  Don't Continue Schooling</w:t>
            </w:r>
          </w:p>
        </w:tc>
        <w:tc>
          <w:tcPr>
            <w:tcW w:w="0" w:type="auto"/>
          </w:tcPr>
          <w:p w14:paraId="069FF164" w14:textId="7777777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FF0000"/>
                <w:sz w:val="20"/>
                <w:szCs w:val="20"/>
              </w:rPr>
            </w:pPr>
          </w:p>
        </w:tc>
        <w:tc>
          <w:tcPr>
            <w:tcW w:w="0" w:type="auto"/>
          </w:tcPr>
          <w:p w14:paraId="661F2DB9" w14:textId="26C5A036"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r w:rsidRPr="00DB590F">
              <w:rPr>
                <w:rFonts w:ascii="Book Antiqua" w:hAnsi="Book Antiqua"/>
                <w:color w:val="FF0000"/>
                <w:sz w:val="20"/>
                <w:szCs w:val="20"/>
              </w:rPr>
              <w:t>41.05%</w:t>
            </w:r>
          </w:p>
        </w:tc>
        <w:tc>
          <w:tcPr>
            <w:tcW w:w="0" w:type="auto"/>
          </w:tcPr>
          <w:p w14:paraId="411B7CE9" w14:textId="7777777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p>
        </w:tc>
        <w:tc>
          <w:tcPr>
            <w:tcW w:w="0" w:type="auto"/>
          </w:tcPr>
          <w:p w14:paraId="5529F6AF" w14:textId="36283F91"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r w:rsidRPr="00DB590F">
              <w:rPr>
                <w:color w:val="FF0000"/>
                <w:sz w:val="20"/>
                <w:szCs w:val="20"/>
              </w:rPr>
              <w:t>45.36%</w:t>
            </w:r>
          </w:p>
        </w:tc>
      </w:tr>
      <w:tr w:rsidR="00DB590F" w:rsidRPr="00DB590F" w14:paraId="236568D5"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2B067AC5" w14:textId="77777777" w:rsidR="00DB590F" w:rsidRPr="00DB590F" w:rsidRDefault="00DB590F" w:rsidP="00DB590F">
            <w:pPr>
              <w:rPr>
                <w:color w:val="FF0000"/>
                <w:sz w:val="20"/>
                <w:szCs w:val="20"/>
              </w:rPr>
            </w:pPr>
            <w:r w:rsidRPr="00DB590F">
              <w:rPr>
                <w:color w:val="FF0000"/>
                <w:sz w:val="20"/>
                <w:szCs w:val="20"/>
              </w:rPr>
              <w:t xml:space="preserve">  Continue Schooling</w:t>
            </w:r>
          </w:p>
        </w:tc>
        <w:tc>
          <w:tcPr>
            <w:tcW w:w="0" w:type="auto"/>
          </w:tcPr>
          <w:p w14:paraId="27F79989" w14:textId="77777777"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FF0000"/>
                <w:sz w:val="20"/>
                <w:szCs w:val="20"/>
              </w:rPr>
            </w:pPr>
          </w:p>
        </w:tc>
        <w:tc>
          <w:tcPr>
            <w:tcW w:w="0" w:type="auto"/>
          </w:tcPr>
          <w:p w14:paraId="32A0B4A1" w14:textId="40FC3E87"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r w:rsidRPr="00DB590F">
              <w:rPr>
                <w:rFonts w:ascii="Book Antiqua" w:hAnsi="Book Antiqua"/>
                <w:color w:val="FF0000"/>
                <w:sz w:val="20"/>
                <w:szCs w:val="20"/>
              </w:rPr>
              <w:t>58.95%</w:t>
            </w:r>
          </w:p>
        </w:tc>
        <w:tc>
          <w:tcPr>
            <w:tcW w:w="0" w:type="auto"/>
          </w:tcPr>
          <w:p w14:paraId="7EEB9FA4" w14:textId="77777777"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p>
        </w:tc>
        <w:tc>
          <w:tcPr>
            <w:tcW w:w="0" w:type="auto"/>
          </w:tcPr>
          <w:p w14:paraId="5A3E4EE4" w14:textId="5693CB50"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r w:rsidRPr="00DB590F">
              <w:rPr>
                <w:color w:val="FF0000"/>
                <w:sz w:val="20"/>
                <w:szCs w:val="20"/>
              </w:rPr>
              <w:t>54.65%</w:t>
            </w:r>
          </w:p>
        </w:tc>
      </w:tr>
      <w:tr w:rsidR="00DB590F" w:rsidRPr="00DB590F" w14:paraId="652D220B"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736B5B" w14:textId="77777777" w:rsidR="00DB590F" w:rsidRPr="00DB590F" w:rsidRDefault="00DB590F" w:rsidP="00DB590F">
            <w:pPr>
              <w:rPr>
                <w:color w:val="FF0000"/>
                <w:sz w:val="20"/>
                <w:szCs w:val="20"/>
              </w:rPr>
            </w:pPr>
            <w:r w:rsidRPr="00DB590F">
              <w:rPr>
                <w:color w:val="FF0000"/>
                <w:sz w:val="20"/>
                <w:szCs w:val="20"/>
              </w:rPr>
              <w:t>Educational Attainment O-levels</w:t>
            </w:r>
          </w:p>
        </w:tc>
        <w:tc>
          <w:tcPr>
            <w:tcW w:w="0" w:type="auto"/>
          </w:tcPr>
          <w:p w14:paraId="3C40904A" w14:textId="77777777" w:rsidR="00DB590F" w:rsidRPr="00DB590F" w:rsidRDefault="00DB590F" w:rsidP="00DB590F">
            <w:pPr>
              <w:cnfStyle w:val="000000100000" w:firstRow="0" w:lastRow="0" w:firstColumn="0" w:lastColumn="0" w:oddVBand="0" w:evenVBand="0" w:oddHBand="1" w:evenHBand="0" w:firstRowFirstColumn="0" w:firstRowLastColumn="0" w:lastRowFirstColumn="0" w:lastRowLastColumn="0"/>
              <w:rPr>
                <w:color w:val="FF0000"/>
                <w:sz w:val="20"/>
                <w:szCs w:val="20"/>
              </w:rPr>
            </w:pPr>
          </w:p>
        </w:tc>
        <w:tc>
          <w:tcPr>
            <w:tcW w:w="0" w:type="auto"/>
          </w:tcPr>
          <w:p w14:paraId="5AEA2978" w14:textId="60C9E419" w:rsidR="00DB590F" w:rsidRPr="00DB590F" w:rsidRDefault="00DB590F" w:rsidP="00DB590F">
            <w:pPr>
              <w:cnfStyle w:val="000000100000" w:firstRow="0" w:lastRow="0" w:firstColumn="0" w:lastColumn="0" w:oddVBand="0" w:evenVBand="0" w:oddHBand="1" w:evenHBand="0" w:firstRowFirstColumn="0" w:firstRowLastColumn="0" w:lastRowFirstColumn="0" w:lastRowLastColumn="0"/>
              <w:rPr>
                <w:color w:val="FF0000"/>
                <w:sz w:val="20"/>
                <w:szCs w:val="20"/>
              </w:rPr>
            </w:pPr>
          </w:p>
        </w:tc>
        <w:tc>
          <w:tcPr>
            <w:tcW w:w="0" w:type="auto"/>
          </w:tcPr>
          <w:p w14:paraId="44939008" w14:textId="77777777" w:rsidR="00DB590F" w:rsidRPr="00DB590F" w:rsidRDefault="00DB590F" w:rsidP="00DB590F">
            <w:pPr>
              <w:cnfStyle w:val="000000100000" w:firstRow="0" w:lastRow="0" w:firstColumn="0" w:lastColumn="0" w:oddVBand="0" w:evenVBand="0" w:oddHBand="1" w:evenHBand="0" w:firstRowFirstColumn="0" w:firstRowLastColumn="0" w:lastRowFirstColumn="0" w:lastRowLastColumn="0"/>
              <w:rPr>
                <w:color w:val="FF0000"/>
                <w:sz w:val="20"/>
                <w:szCs w:val="20"/>
              </w:rPr>
            </w:pPr>
          </w:p>
        </w:tc>
        <w:tc>
          <w:tcPr>
            <w:tcW w:w="0" w:type="auto"/>
          </w:tcPr>
          <w:p w14:paraId="6445CF43" w14:textId="30583FC7" w:rsidR="00DB590F" w:rsidRPr="00DB590F" w:rsidRDefault="00DB590F" w:rsidP="00DB590F">
            <w:pPr>
              <w:cnfStyle w:val="000000100000" w:firstRow="0" w:lastRow="0" w:firstColumn="0" w:lastColumn="0" w:oddVBand="0" w:evenVBand="0" w:oddHBand="1" w:evenHBand="0" w:firstRowFirstColumn="0" w:firstRowLastColumn="0" w:lastRowFirstColumn="0" w:lastRowLastColumn="0"/>
              <w:rPr>
                <w:color w:val="FF0000"/>
                <w:sz w:val="20"/>
                <w:szCs w:val="20"/>
              </w:rPr>
            </w:pPr>
          </w:p>
        </w:tc>
      </w:tr>
      <w:tr w:rsidR="00DB590F" w:rsidRPr="00DB590F" w14:paraId="6C51B9C1"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0F7FDEA2" w14:textId="77777777" w:rsidR="00DB590F" w:rsidRPr="00DB590F" w:rsidRDefault="00DB590F" w:rsidP="00DB590F">
            <w:pPr>
              <w:rPr>
                <w:color w:val="FF0000"/>
                <w:sz w:val="20"/>
                <w:szCs w:val="20"/>
              </w:rPr>
            </w:pPr>
            <w:r w:rsidRPr="00DB590F">
              <w:rPr>
                <w:color w:val="FF0000"/>
                <w:sz w:val="20"/>
                <w:szCs w:val="20"/>
              </w:rPr>
              <w:t xml:space="preserve">  &lt;5 O-Levels</w:t>
            </w:r>
          </w:p>
        </w:tc>
        <w:tc>
          <w:tcPr>
            <w:tcW w:w="0" w:type="auto"/>
          </w:tcPr>
          <w:p w14:paraId="66BB8A90" w14:textId="77777777"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FF0000"/>
                <w:sz w:val="20"/>
                <w:szCs w:val="20"/>
              </w:rPr>
            </w:pPr>
          </w:p>
        </w:tc>
        <w:tc>
          <w:tcPr>
            <w:tcW w:w="0" w:type="auto"/>
          </w:tcPr>
          <w:p w14:paraId="378CB023" w14:textId="13EC2E5E"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r w:rsidRPr="00DB590F">
              <w:rPr>
                <w:rFonts w:ascii="Book Antiqua" w:hAnsi="Book Antiqua"/>
                <w:color w:val="FF0000"/>
                <w:sz w:val="20"/>
                <w:szCs w:val="20"/>
              </w:rPr>
              <w:t>63.97%</w:t>
            </w:r>
          </w:p>
        </w:tc>
        <w:tc>
          <w:tcPr>
            <w:tcW w:w="0" w:type="auto"/>
          </w:tcPr>
          <w:p w14:paraId="3E06FF42" w14:textId="77777777"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p>
        </w:tc>
        <w:tc>
          <w:tcPr>
            <w:tcW w:w="0" w:type="auto"/>
          </w:tcPr>
          <w:p w14:paraId="2B4E0CE7" w14:textId="6C095B78"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r w:rsidRPr="00DB590F">
              <w:rPr>
                <w:color w:val="FF0000"/>
                <w:sz w:val="20"/>
                <w:szCs w:val="20"/>
              </w:rPr>
              <w:t>58.18%</w:t>
            </w:r>
          </w:p>
        </w:tc>
      </w:tr>
      <w:tr w:rsidR="00DB590F" w:rsidRPr="00DB590F" w14:paraId="76D7BAED"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501807" w14:textId="77777777" w:rsidR="00DB590F" w:rsidRPr="00DB590F" w:rsidRDefault="00DB590F" w:rsidP="00DB590F">
            <w:pPr>
              <w:rPr>
                <w:color w:val="FF0000"/>
                <w:sz w:val="20"/>
                <w:szCs w:val="20"/>
              </w:rPr>
            </w:pPr>
            <w:r w:rsidRPr="00DB590F">
              <w:rPr>
                <w:color w:val="FF0000"/>
                <w:sz w:val="20"/>
                <w:szCs w:val="20"/>
              </w:rPr>
              <w:t xml:space="preserve">  &gt;5 O-Levels</w:t>
            </w:r>
          </w:p>
        </w:tc>
        <w:tc>
          <w:tcPr>
            <w:tcW w:w="0" w:type="auto"/>
          </w:tcPr>
          <w:p w14:paraId="28CD458A" w14:textId="7777777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FF0000"/>
                <w:sz w:val="20"/>
                <w:szCs w:val="20"/>
              </w:rPr>
            </w:pPr>
          </w:p>
        </w:tc>
        <w:tc>
          <w:tcPr>
            <w:tcW w:w="0" w:type="auto"/>
          </w:tcPr>
          <w:p w14:paraId="19B68236" w14:textId="43BF9BEA"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r w:rsidRPr="00DB590F">
              <w:rPr>
                <w:rFonts w:ascii="Book Antiqua" w:hAnsi="Book Antiqua"/>
                <w:color w:val="FF0000"/>
                <w:sz w:val="20"/>
                <w:szCs w:val="20"/>
              </w:rPr>
              <w:t>36.03%</w:t>
            </w:r>
          </w:p>
        </w:tc>
        <w:tc>
          <w:tcPr>
            <w:tcW w:w="0" w:type="auto"/>
          </w:tcPr>
          <w:p w14:paraId="702FCFC0" w14:textId="7777777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p>
        </w:tc>
        <w:tc>
          <w:tcPr>
            <w:tcW w:w="0" w:type="auto"/>
          </w:tcPr>
          <w:p w14:paraId="09AE17E7" w14:textId="2D7B59C6"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r w:rsidRPr="00DB590F">
              <w:rPr>
                <w:color w:val="FF0000"/>
                <w:sz w:val="20"/>
                <w:szCs w:val="20"/>
              </w:rPr>
              <w:t>41.82%</w:t>
            </w:r>
          </w:p>
        </w:tc>
      </w:tr>
      <w:tr w:rsidR="00DB590F" w:rsidRPr="00DB590F" w14:paraId="29C7E5BE"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4D2B1746" w14:textId="77777777" w:rsidR="00DB590F" w:rsidRPr="00DB590F" w:rsidRDefault="00DB590F" w:rsidP="00DB590F">
            <w:pPr>
              <w:rPr>
                <w:color w:val="FF0000"/>
                <w:sz w:val="20"/>
                <w:szCs w:val="20"/>
              </w:rPr>
            </w:pPr>
            <w:r w:rsidRPr="00DB590F">
              <w:rPr>
                <w:color w:val="FF0000"/>
                <w:sz w:val="20"/>
                <w:szCs w:val="20"/>
              </w:rPr>
              <w:t>Sex of Respondent</w:t>
            </w:r>
          </w:p>
        </w:tc>
        <w:tc>
          <w:tcPr>
            <w:tcW w:w="0" w:type="auto"/>
          </w:tcPr>
          <w:p w14:paraId="7B7BB431" w14:textId="77777777" w:rsidR="00DB590F" w:rsidRPr="00DB590F" w:rsidRDefault="00DB590F" w:rsidP="00DB590F">
            <w:pPr>
              <w:cnfStyle w:val="000000000000" w:firstRow="0" w:lastRow="0" w:firstColumn="0" w:lastColumn="0" w:oddVBand="0" w:evenVBand="0" w:oddHBand="0" w:evenHBand="0" w:firstRowFirstColumn="0" w:firstRowLastColumn="0" w:lastRowFirstColumn="0" w:lastRowLastColumn="0"/>
              <w:rPr>
                <w:color w:val="FF0000"/>
                <w:sz w:val="20"/>
                <w:szCs w:val="20"/>
              </w:rPr>
            </w:pPr>
          </w:p>
        </w:tc>
        <w:tc>
          <w:tcPr>
            <w:tcW w:w="0" w:type="auto"/>
          </w:tcPr>
          <w:p w14:paraId="0928B7F8" w14:textId="65F17754" w:rsidR="00DB590F" w:rsidRPr="00DB590F" w:rsidRDefault="00DB590F" w:rsidP="00DB590F">
            <w:pPr>
              <w:cnfStyle w:val="000000000000" w:firstRow="0" w:lastRow="0" w:firstColumn="0" w:lastColumn="0" w:oddVBand="0" w:evenVBand="0" w:oddHBand="0" w:evenHBand="0" w:firstRowFirstColumn="0" w:firstRowLastColumn="0" w:lastRowFirstColumn="0" w:lastRowLastColumn="0"/>
              <w:rPr>
                <w:color w:val="FF0000"/>
                <w:sz w:val="20"/>
                <w:szCs w:val="20"/>
              </w:rPr>
            </w:pPr>
          </w:p>
        </w:tc>
        <w:tc>
          <w:tcPr>
            <w:tcW w:w="0" w:type="auto"/>
          </w:tcPr>
          <w:p w14:paraId="7F76F4B2" w14:textId="77777777" w:rsidR="00DB590F" w:rsidRPr="00DB590F" w:rsidRDefault="00DB590F" w:rsidP="00DB590F">
            <w:pPr>
              <w:cnfStyle w:val="000000000000" w:firstRow="0" w:lastRow="0" w:firstColumn="0" w:lastColumn="0" w:oddVBand="0" w:evenVBand="0" w:oddHBand="0" w:evenHBand="0" w:firstRowFirstColumn="0" w:firstRowLastColumn="0" w:lastRowFirstColumn="0" w:lastRowLastColumn="0"/>
              <w:rPr>
                <w:color w:val="FF0000"/>
                <w:sz w:val="20"/>
                <w:szCs w:val="20"/>
              </w:rPr>
            </w:pPr>
          </w:p>
        </w:tc>
        <w:tc>
          <w:tcPr>
            <w:tcW w:w="0" w:type="auto"/>
          </w:tcPr>
          <w:p w14:paraId="7A2648E8" w14:textId="7541FC3F" w:rsidR="00DB590F" w:rsidRPr="00DB590F" w:rsidRDefault="00DB590F" w:rsidP="00DB590F">
            <w:pPr>
              <w:cnfStyle w:val="000000000000" w:firstRow="0" w:lastRow="0" w:firstColumn="0" w:lastColumn="0" w:oddVBand="0" w:evenVBand="0" w:oddHBand="0" w:evenHBand="0" w:firstRowFirstColumn="0" w:firstRowLastColumn="0" w:lastRowFirstColumn="0" w:lastRowLastColumn="0"/>
              <w:rPr>
                <w:color w:val="FF0000"/>
                <w:sz w:val="20"/>
                <w:szCs w:val="20"/>
              </w:rPr>
            </w:pPr>
          </w:p>
        </w:tc>
      </w:tr>
      <w:tr w:rsidR="00DB590F" w:rsidRPr="00DB590F" w14:paraId="48F2DCED"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C56E6E" w14:textId="77777777" w:rsidR="00DB590F" w:rsidRPr="00DB590F" w:rsidRDefault="00DB590F" w:rsidP="00DB590F">
            <w:pPr>
              <w:rPr>
                <w:color w:val="FF0000"/>
                <w:sz w:val="20"/>
                <w:szCs w:val="20"/>
              </w:rPr>
            </w:pPr>
            <w:r w:rsidRPr="00DB590F">
              <w:rPr>
                <w:color w:val="FF0000"/>
                <w:sz w:val="20"/>
                <w:szCs w:val="20"/>
              </w:rPr>
              <w:t xml:space="preserve">  Female</w:t>
            </w:r>
          </w:p>
        </w:tc>
        <w:tc>
          <w:tcPr>
            <w:tcW w:w="0" w:type="auto"/>
          </w:tcPr>
          <w:p w14:paraId="0BCA156D" w14:textId="7777777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FF0000"/>
                <w:sz w:val="20"/>
                <w:szCs w:val="20"/>
              </w:rPr>
            </w:pPr>
          </w:p>
        </w:tc>
        <w:tc>
          <w:tcPr>
            <w:tcW w:w="0" w:type="auto"/>
          </w:tcPr>
          <w:p w14:paraId="552A6BF1" w14:textId="53BCC478"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r w:rsidRPr="00DB590F">
              <w:rPr>
                <w:rFonts w:ascii="Book Antiqua" w:hAnsi="Book Antiqua"/>
                <w:color w:val="FF0000"/>
                <w:sz w:val="20"/>
                <w:szCs w:val="20"/>
              </w:rPr>
              <w:t>50.95%</w:t>
            </w:r>
          </w:p>
        </w:tc>
        <w:tc>
          <w:tcPr>
            <w:tcW w:w="0" w:type="auto"/>
          </w:tcPr>
          <w:p w14:paraId="4B78CB20" w14:textId="7777777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p>
        </w:tc>
        <w:tc>
          <w:tcPr>
            <w:tcW w:w="0" w:type="auto"/>
          </w:tcPr>
          <w:p w14:paraId="577BF1AA" w14:textId="11963B9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r w:rsidRPr="00DB590F">
              <w:rPr>
                <w:color w:val="FF0000"/>
                <w:sz w:val="20"/>
                <w:szCs w:val="20"/>
              </w:rPr>
              <w:t>50.87%</w:t>
            </w:r>
          </w:p>
        </w:tc>
      </w:tr>
      <w:tr w:rsidR="00DB590F" w:rsidRPr="00DB590F" w14:paraId="59D20187"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28124598" w14:textId="77777777" w:rsidR="00DB590F" w:rsidRPr="00DB590F" w:rsidRDefault="00DB590F" w:rsidP="00DB590F">
            <w:pPr>
              <w:rPr>
                <w:color w:val="FF0000"/>
                <w:sz w:val="20"/>
                <w:szCs w:val="20"/>
              </w:rPr>
            </w:pPr>
            <w:r w:rsidRPr="00DB590F">
              <w:rPr>
                <w:color w:val="FF0000"/>
                <w:sz w:val="20"/>
                <w:szCs w:val="20"/>
              </w:rPr>
              <w:t xml:space="preserve">  Male</w:t>
            </w:r>
          </w:p>
        </w:tc>
        <w:tc>
          <w:tcPr>
            <w:tcW w:w="0" w:type="auto"/>
          </w:tcPr>
          <w:p w14:paraId="61401688" w14:textId="77777777"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FF0000"/>
                <w:sz w:val="20"/>
                <w:szCs w:val="20"/>
              </w:rPr>
            </w:pPr>
          </w:p>
        </w:tc>
        <w:tc>
          <w:tcPr>
            <w:tcW w:w="0" w:type="auto"/>
          </w:tcPr>
          <w:p w14:paraId="6004955C" w14:textId="62A4A44D"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r w:rsidRPr="00DB590F">
              <w:rPr>
                <w:rFonts w:ascii="Book Antiqua" w:hAnsi="Book Antiqua"/>
                <w:color w:val="FF0000"/>
                <w:sz w:val="20"/>
                <w:szCs w:val="20"/>
              </w:rPr>
              <w:t>49.05%</w:t>
            </w:r>
          </w:p>
        </w:tc>
        <w:tc>
          <w:tcPr>
            <w:tcW w:w="0" w:type="auto"/>
          </w:tcPr>
          <w:p w14:paraId="71E1B03D" w14:textId="77777777"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p>
        </w:tc>
        <w:tc>
          <w:tcPr>
            <w:tcW w:w="0" w:type="auto"/>
          </w:tcPr>
          <w:p w14:paraId="2AE2CCA8" w14:textId="74155819"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r w:rsidRPr="00DB590F">
              <w:rPr>
                <w:color w:val="FF0000"/>
                <w:sz w:val="20"/>
                <w:szCs w:val="20"/>
              </w:rPr>
              <w:t>49.13%</w:t>
            </w:r>
          </w:p>
        </w:tc>
      </w:tr>
      <w:tr w:rsidR="00DB590F" w:rsidRPr="00DB590F" w14:paraId="2EB4208E"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91703B" w14:textId="77777777" w:rsidR="00DB590F" w:rsidRPr="00DB590F" w:rsidRDefault="00DB590F" w:rsidP="00DB590F">
            <w:pPr>
              <w:rPr>
                <w:color w:val="FF0000"/>
                <w:sz w:val="20"/>
                <w:szCs w:val="20"/>
              </w:rPr>
            </w:pPr>
            <w:r w:rsidRPr="00DB590F">
              <w:rPr>
                <w:color w:val="FF0000"/>
                <w:sz w:val="20"/>
                <w:szCs w:val="20"/>
              </w:rPr>
              <w:t>Housing Tenure of Respondent when Child</w:t>
            </w:r>
          </w:p>
        </w:tc>
        <w:tc>
          <w:tcPr>
            <w:tcW w:w="0" w:type="auto"/>
          </w:tcPr>
          <w:p w14:paraId="7BF8465B" w14:textId="77777777" w:rsidR="00DB590F" w:rsidRPr="00DB590F" w:rsidRDefault="00DB590F" w:rsidP="00DB590F">
            <w:pPr>
              <w:cnfStyle w:val="000000100000" w:firstRow="0" w:lastRow="0" w:firstColumn="0" w:lastColumn="0" w:oddVBand="0" w:evenVBand="0" w:oddHBand="1" w:evenHBand="0" w:firstRowFirstColumn="0" w:firstRowLastColumn="0" w:lastRowFirstColumn="0" w:lastRowLastColumn="0"/>
              <w:rPr>
                <w:color w:val="FF0000"/>
                <w:sz w:val="20"/>
                <w:szCs w:val="20"/>
              </w:rPr>
            </w:pPr>
          </w:p>
        </w:tc>
        <w:tc>
          <w:tcPr>
            <w:tcW w:w="0" w:type="auto"/>
          </w:tcPr>
          <w:p w14:paraId="2E8B7F9F" w14:textId="72AD4335" w:rsidR="00DB590F" w:rsidRPr="00DB590F" w:rsidRDefault="00DB590F" w:rsidP="00DB590F">
            <w:pPr>
              <w:cnfStyle w:val="000000100000" w:firstRow="0" w:lastRow="0" w:firstColumn="0" w:lastColumn="0" w:oddVBand="0" w:evenVBand="0" w:oddHBand="1" w:evenHBand="0" w:firstRowFirstColumn="0" w:firstRowLastColumn="0" w:lastRowFirstColumn="0" w:lastRowLastColumn="0"/>
              <w:rPr>
                <w:color w:val="FF0000"/>
                <w:sz w:val="20"/>
                <w:szCs w:val="20"/>
              </w:rPr>
            </w:pPr>
          </w:p>
        </w:tc>
        <w:tc>
          <w:tcPr>
            <w:tcW w:w="0" w:type="auto"/>
          </w:tcPr>
          <w:p w14:paraId="12FD586B" w14:textId="77777777" w:rsidR="00DB590F" w:rsidRPr="00DB590F" w:rsidRDefault="00DB590F" w:rsidP="00DB590F">
            <w:pPr>
              <w:cnfStyle w:val="000000100000" w:firstRow="0" w:lastRow="0" w:firstColumn="0" w:lastColumn="0" w:oddVBand="0" w:evenVBand="0" w:oddHBand="1" w:evenHBand="0" w:firstRowFirstColumn="0" w:firstRowLastColumn="0" w:lastRowFirstColumn="0" w:lastRowLastColumn="0"/>
              <w:rPr>
                <w:color w:val="FF0000"/>
                <w:sz w:val="20"/>
                <w:szCs w:val="20"/>
              </w:rPr>
            </w:pPr>
          </w:p>
        </w:tc>
        <w:tc>
          <w:tcPr>
            <w:tcW w:w="0" w:type="auto"/>
          </w:tcPr>
          <w:p w14:paraId="38ABB7BA" w14:textId="7A33096B" w:rsidR="00DB590F" w:rsidRPr="00DB590F" w:rsidRDefault="00DB590F" w:rsidP="00DB590F">
            <w:pPr>
              <w:cnfStyle w:val="000000100000" w:firstRow="0" w:lastRow="0" w:firstColumn="0" w:lastColumn="0" w:oddVBand="0" w:evenVBand="0" w:oddHBand="1" w:evenHBand="0" w:firstRowFirstColumn="0" w:firstRowLastColumn="0" w:lastRowFirstColumn="0" w:lastRowLastColumn="0"/>
              <w:rPr>
                <w:color w:val="FF0000"/>
                <w:sz w:val="20"/>
                <w:szCs w:val="20"/>
              </w:rPr>
            </w:pPr>
          </w:p>
        </w:tc>
      </w:tr>
      <w:tr w:rsidR="00DB590F" w:rsidRPr="00DB590F" w14:paraId="7FAA66A2"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4F51B416" w14:textId="77777777" w:rsidR="00DB590F" w:rsidRPr="00DB590F" w:rsidRDefault="00DB590F" w:rsidP="00DB590F">
            <w:pPr>
              <w:rPr>
                <w:color w:val="FF0000"/>
                <w:sz w:val="20"/>
                <w:szCs w:val="20"/>
              </w:rPr>
            </w:pPr>
            <w:r w:rsidRPr="00DB590F">
              <w:rPr>
                <w:color w:val="FF0000"/>
                <w:sz w:val="20"/>
                <w:szCs w:val="20"/>
              </w:rPr>
              <w:t xml:space="preserve">  Own Home</w:t>
            </w:r>
          </w:p>
        </w:tc>
        <w:tc>
          <w:tcPr>
            <w:tcW w:w="0" w:type="auto"/>
          </w:tcPr>
          <w:p w14:paraId="41DE1CBF" w14:textId="77777777"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FF0000"/>
                <w:sz w:val="20"/>
                <w:szCs w:val="20"/>
              </w:rPr>
            </w:pPr>
          </w:p>
        </w:tc>
        <w:tc>
          <w:tcPr>
            <w:tcW w:w="0" w:type="auto"/>
          </w:tcPr>
          <w:p w14:paraId="0C769B4B" w14:textId="7EB005DE"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r w:rsidRPr="00DB590F">
              <w:rPr>
                <w:rFonts w:ascii="Book Antiqua" w:hAnsi="Book Antiqua"/>
                <w:color w:val="FF0000"/>
                <w:sz w:val="20"/>
                <w:szCs w:val="20"/>
              </w:rPr>
              <w:t>52.53%</w:t>
            </w:r>
          </w:p>
        </w:tc>
        <w:tc>
          <w:tcPr>
            <w:tcW w:w="0" w:type="auto"/>
          </w:tcPr>
          <w:p w14:paraId="527FD593" w14:textId="77777777"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p>
        </w:tc>
        <w:tc>
          <w:tcPr>
            <w:tcW w:w="0" w:type="auto"/>
          </w:tcPr>
          <w:p w14:paraId="3D3043EB" w14:textId="1C35AECE"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r w:rsidRPr="00DB590F">
              <w:rPr>
                <w:color w:val="FF0000"/>
                <w:sz w:val="20"/>
                <w:szCs w:val="20"/>
              </w:rPr>
              <w:t>57.18%</w:t>
            </w:r>
          </w:p>
        </w:tc>
      </w:tr>
      <w:tr w:rsidR="00DB590F" w:rsidRPr="00DB590F" w14:paraId="7F35DBEC"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305401" w14:textId="77777777" w:rsidR="00DB590F" w:rsidRPr="00DB590F" w:rsidRDefault="00DB590F" w:rsidP="00DB590F">
            <w:pPr>
              <w:rPr>
                <w:color w:val="FF0000"/>
                <w:sz w:val="20"/>
                <w:szCs w:val="20"/>
              </w:rPr>
            </w:pPr>
            <w:r w:rsidRPr="00DB590F">
              <w:rPr>
                <w:color w:val="FF0000"/>
                <w:sz w:val="20"/>
                <w:szCs w:val="20"/>
              </w:rPr>
              <w:t xml:space="preserve">  Don't Own Home</w:t>
            </w:r>
          </w:p>
        </w:tc>
        <w:tc>
          <w:tcPr>
            <w:tcW w:w="0" w:type="auto"/>
          </w:tcPr>
          <w:p w14:paraId="344C94DA" w14:textId="7777777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FF0000"/>
                <w:sz w:val="20"/>
                <w:szCs w:val="20"/>
              </w:rPr>
            </w:pPr>
          </w:p>
        </w:tc>
        <w:tc>
          <w:tcPr>
            <w:tcW w:w="0" w:type="auto"/>
          </w:tcPr>
          <w:p w14:paraId="24138DA5" w14:textId="0101920C"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r w:rsidRPr="00DB590F">
              <w:rPr>
                <w:rFonts w:ascii="Book Antiqua" w:hAnsi="Book Antiqua"/>
                <w:color w:val="FF0000"/>
                <w:sz w:val="20"/>
                <w:szCs w:val="20"/>
              </w:rPr>
              <w:t>47.47%</w:t>
            </w:r>
          </w:p>
        </w:tc>
        <w:tc>
          <w:tcPr>
            <w:tcW w:w="0" w:type="auto"/>
          </w:tcPr>
          <w:p w14:paraId="356B1A56" w14:textId="7777777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p>
        </w:tc>
        <w:tc>
          <w:tcPr>
            <w:tcW w:w="0" w:type="auto"/>
          </w:tcPr>
          <w:p w14:paraId="1D2DC045" w14:textId="0D313FD9"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r w:rsidRPr="00DB590F">
              <w:rPr>
                <w:color w:val="FF0000"/>
                <w:sz w:val="20"/>
                <w:szCs w:val="20"/>
              </w:rPr>
              <w:t>42.82%</w:t>
            </w:r>
          </w:p>
        </w:tc>
      </w:tr>
      <w:tr w:rsidR="00DB590F" w:rsidRPr="00DB590F" w14:paraId="1CEC9892"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5042EA2A" w14:textId="77777777" w:rsidR="00DB590F" w:rsidRPr="00DB590F" w:rsidRDefault="00DB590F" w:rsidP="00DB590F">
            <w:pPr>
              <w:rPr>
                <w:color w:val="FF0000"/>
                <w:sz w:val="20"/>
                <w:szCs w:val="20"/>
              </w:rPr>
            </w:pPr>
            <w:r w:rsidRPr="00DB590F">
              <w:rPr>
                <w:color w:val="FF0000"/>
                <w:sz w:val="20"/>
                <w:szCs w:val="20"/>
              </w:rPr>
              <w:t>NS-SEC Social Class of Father when Respondent Child SOC2000</w:t>
            </w:r>
          </w:p>
        </w:tc>
        <w:tc>
          <w:tcPr>
            <w:tcW w:w="0" w:type="auto"/>
          </w:tcPr>
          <w:p w14:paraId="3EC89D54" w14:textId="77777777" w:rsidR="00DB590F" w:rsidRPr="00DB590F" w:rsidRDefault="00DB590F" w:rsidP="00DB590F">
            <w:pPr>
              <w:cnfStyle w:val="000000000000" w:firstRow="0" w:lastRow="0" w:firstColumn="0" w:lastColumn="0" w:oddVBand="0" w:evenVBand="0" w:oddHBand="0" w:evenHBand="0" w:firstRowFirstColumn="0" w:firstRowLastColumn="0" w:lastRowFirstColumn="0" w:lastRowLastColumn="0"/>
              <w:rPr>
                <w:color w:val="FF0000"/>
                <w:sz w:val="20"/>
                <w:szCs w:val="20"/>
              </w:rPr>
            </w:pPr>
          </w:p>
        </w:tc>
        <w:tc>
          <w:tcPr>
            <w:tcW w:w="0" w:type="auto"/>
          </w:tcPr>
          <w:p w14:paraId="321E29CC" w14:textId="78F73567" w:rsidR="00DB590F" w:rsidRPr="00DB590F" w:rsidRDefault="00DB590F" w:rsidP="00DB590F">
            <w:pPr>
              <w:cnfStyle w:val="000000000000" w:firstRow="0" w:lastRow="0" w:firstColumn="0" w:lastColumn="0" w:oddVBand="0" w:evenVBand="0" w:oddHBand="0" w:evenHBand="0" w:firstRowFirstColumn="0" w:firstRowLastColumn="0" w:lastRowFirstColumn="0" w:lastRowLastColumn="0"/>
              <w:rPr>
                <w:color w:val="FF0000"/>
                <w:sz w:val="20"/>
                <w:szCs w:val="20"/>
              </w:rPr>
            </w:pPr>
          </w:p>
        </w:tc>
        <w:tc>
          <w:tcPr>
            <w:tcW w:w="0" w:type="auto"/>
          </w:tcPr>
          <w:p w14:paraId="2B73F053" w14:textId="77777777" w:rsidR="00DB590F" w:rsidRPr="00DB590F" w:rsidRDefault="00DB590F" w:rsidP="00DB590F">
            <w:pPr>
              <w:cnfStyle w:val="000000000000" w:firstRow="0" w:lastRow="0" w:firstColumn="0" w:lastColumn="0" w:oddVBand="0" w:evenVBand="0" w:oddHBand="0" w:evenHBand="0" w:firstRowFirstColumn="0" w:firstRowLastColumn="0" w:lastRowFirstColumn="0" w:lastRowLastColumn="0"/>
              <w:rPr>
                <w:color w:val="FF0000"/>
                <w:sz w:val="20"/>
                <w:szCs w:val="20"/>
              </w:rPr>
            </w:pPr>
          </w:p>
        </w:tc>
        <w:tc>
          <w:tcPr>
            <w:tcW w:w="0" w:type="auto"/>
          </w:tcPr>
          <w:p w14:paraId="4A363719" w14:textId="68DE190D" w:rsidR="00DB590F" w:rsidRPr="00DB590F" w:rsidRDefault="00DB590F" w:rsidP="00DB590F">
            <w:pPr>
              <w:cnfStyle w:val="000000000000" w:firstRow="0" w:lastRow="0" w:firstColumn="0" w:lastColumn="0" w:oddVBand="0" w:evenVBand="0" w:oddHBand="0" w:evenHBand="0" w:firstRowFirstColumn="0" w:firstRowLastColumn="0" w:lastRowFirstColumn="0" w:lastRowLastColumn="0"/>
              <w:rPr>
                <w:color w:val="FF0000"/>
                <w:sz w:val="20"/>
                <w:szCs w:val="20"/>
              </w:rPr>
            </w:pPr>
          </w:p>
        </w:tc>
      </w:tr>
      <w:tr w:rsidR="00DB590F" w:rsidRPr="00DB590F" w14:paraId="1B712F40"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A5CE63" w14:textId="77777777" w:rsidR="00DB590F" w:rsidRPr="00DB590F" w:rsidRDefault="00DB590F" w:rsidP="00DB590F">
            <w:pPr>
              <w:rPr>
                <w:color w:val="FF0000"/>
                <w:sz w:val="20"/>
                <w:szCs w:val="20"/>
              </w:rPr>
            </w:pPr>
            <w:r w:rsidRPr="00DB590F">
              <w:rPr>
                <w:color w:val="FF0000"/>
                <w:sz w:val="20"/>
                <w:szCs w:val="20"/>
              </w:rPr>
              <w:t xml:space="preserve">  Large Employers and higher managerial occupations</w:t>
            </w:r>
          </w:p>
        </w:tc>
        <w:tc>
          <w:tcPr>
            <w:tcW w:w="0" w:type="auto"/>
          </w:tcPr>
          <w:p w14:paraId="419B89CE" w14:textId="7777777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FF0000"/>
                <w:sz w:val="20"/>
                <w:szCs w:val="20"/>
              </w:rPr>
            </w:pPr>
          </w:p>
        </w:tc>
        <w:tc>
          <w:tcPr>
            <w:tcW w:w="0" w:type="auto"/>
          </w:tcPr>
          <w:p w14:paraId="62EB9264" w14:textId="314866C6"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r w:rsidRPr="00DB590F">
              <w:rPr>
                <w:rFonts w:ascii="Book Antiqua" w:hAnsi="Book Antiqua"/>
                <w:color w:val="FF0000"/>
                <w:sz w:val="20"/>
                <w:szCs w:val="20"/>
              </w:rPr>
              <w:t>3.51%</w:t>
            </w:r>
          </w:p>
        </w:tc>
        <w:tc>
          <w:tcPr>
            <w:tcW w:w="0" w:type="auto"/>
          </w:tcPr>
          <w:p w14:paraId="77F77365" w14:textId="7777777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p>
        </w:tc>
        <w:tc>
          <w:tcPr>
            <w:tcW w:w="0" w:type="auto"/>
          </w:tcPr>
          <w:p w14:paraId="025BEBC9" w14:textId="19D76983"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r w:rsidRPr="00DB590F">
              <w:rPr>
                <w:color w:val="FF0000"/>
                <w:sz w:val="20"/>
                <w:szCs w:val="20"/>
              </w:rPr>
              <w:t>3.91%</w:t>
            </w:r>
          </w:p>
        </w:tc>
      </w:tr>
      <w:tr w:rsidR="00DB590F" w:rsidRPr="00DB590F" w14:paraId="619F8FD1"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602E6AB0" w14:textId="77777777" w:rsidR="00DB590F" w:rsidRPr="00DB590F" w:rsidRDefault="00DB590F" w:rsidP="00DB590F">
            <w:pPr>
              <w:rPr>
                <w:color w:val="FF0000"/>
                <w:sz w:val="20"/>
                <w:szCs w:val="20"/>
              </w:rPr>
            </w:pPr>
            <w:r w:rsidRPr="00DB590F">
              <w:rPr>
                <w:color w:val="FF0000"/>
                <w:sz w:val="20"/>
                <w:szCs w:val="20"/>
              </w:rPr>
              <w:t xml:space="preserve">  Higher professional occupations</w:t>
            </w:r>
          </w:p>
        </w:tc>
        <w:tc>
          <w:tcPr>
            <w:tcW w:w="0" w:type="auto"/>
          </w:tcPr>
          <w:p w14:paraId="037A0018" w14:textId="77777777"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FF0000"/>
                <w:sz w:val="20"/>
                <w:szCs w:val="20"/>
              </w:rPr>
            </w:pPr>
          </w:p>
        </w:tc>
        <w:tc>
          <w:tcPr>
            <w:tcW w:w="0" w:type="auto"/>
          </w:tcPr>
          <w:p w14:paraId="6FBFDADF" w14:textId="07026F71"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r w:rsidRPr="00DB590F">
              <w:rPr>
                <w:rFonts w:ascii="Book Antiqua" w:hAnsi="Book Antiqua"/>
                <w:color w:val="FF0000"/>
                <w:sz w:val="20"/>
                <w:szCs w:val="20"/>
              </w:rPr>
              <w:t>5.29%</w:t>
            </w:r>
          </w:p>
        </w:tc>
        <w:tc>
          <w:tcPr>
            <w:tcW w:w="0" w:type="auto"/>
          </w:tcPr>
          <w:p w14:paraId="4D762107" w14:textId="77777777"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p>
        </w:tc>
        <w:tc>
          <w:tcPr>
            <w:tcW w:w="0" w:type="auto"/>
          </w:tcPr>
          <w:p w14:paraId="2E3C7D4C" w14:textId="6B12DB5B"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r w:rsidRPr="00DB590F">
              <w:rPr>
                <w:color w:val="FF0000"/>
                <w:sz w:val="20"/>
                <w:szCs w:val="20"/>
              </w:rPr>
              <w:t>5.57%</w:t>
            </w:r>
          </w:p>
        </w:tc>
      </w:tr>
      <w:tr w:rsidR="00DB590F" w:rsidRPr="00DB590F" w14:paraId="0DC56627"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5D4281" w14:textId="77777777" w:rsidR="00DB590F" w:rsidRPr="00DB590F" w:rsidRDefault="00DB590F" w:rsidP="00DB590F">
            <w:pPr>
              <w:rPr>
                <w:color w:val="FF0000"/>
                <w:sz w:val="20"/>
                <w:szCs w:val="20"/>
              </w:rPr>
            </w:pPr>
            <w:r w:rsidRPr="00DB590F">
              <w:rPr>
                <w:color w:val="FF0000"/>
                <w:sz w:val="20"/>
                <w:szCs w:val="20"/>
              </w:rPr>
              <w:t xml:space="preserve">  Lower Managerial and professional occupations</w:t>
            </w:r>
          </w:p>
        </w:tc>
        <w:tc>
          <w:tcPr>
            <w:tcW w:w="0" w:type="auto"/>
          </w:tcPr>
          <w:p w14:paraId="2A5C5175" w14:textId="7777777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FF0000"/>
                <w:sz w:val="20"/>
                <w:szCs w:val="20"/>
              </w:rPr>
            </w:pPr>
          </w:p>
        </w:tc>
        <w:tc>
          <w:tcPr>
            <w:tcW w:w="0" w:type="auto"/>
          </w:tcPr>
          <w:p w14:paraId="31CD3930" w14:textId="7A625B7A"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r w:rsidRPr="00DB590F">
              <w:rPr>
                <w:rFonts w:ascii="Book Antiqua" w:hAnsi="Book Antiqua"/>
                <w:color w:val="FF0000"/>
                <w:sz w:val="20"/>
                <w:szCs w:val="20"/>
              </w:rPr>
              <w:t>13.36%</w:t>
            </w:r>
          </w:p>
        </w:tc>
        <w:tc>
          <w:tcPr>
            <w:tcW w:w="0" w:type="auto"/>
          </w:tcPr>
          <w:p w14:paraId="267A3780" w14:textId="7777777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p>
        </w:tc>
        <w:tc>
          <w:tcPr>
            <w:tcW w:w="0" w:type="auto"/>
          </w:tcPr>
          <w:p w14:paraId="2917B69D" w14:textId="47DDE3D5"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r w:rsidRPr="00DB590F">
              <w:rPr>
                <w:color w:val="FF0000"/>
                <w:sz w:val="20"/>
                <w:szCs w:val="20"/>
              </w:rPr>
              <w:t>13.93%</w:t>
            </w:r>
          </w:p>
        </w:tc>
      </w:tr>
      <w:tr w:rsidR="00DB590F" w:rsidRPr="00DB590F" w14:paraId="154763CF"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68EC93B9" w14:textId="77777777" w:rsidR="00DB590F" w:rsidRPr="00DB590F" w:rsidRDefault="00DB590F" w:rsidP="00DB590F">
            <w:pPr>
              <w:rPr>
                <w:color w:val="FF0000"/>
                <w:sz w:val="20"/>
                <w:szCs w:val="20"/>
              </w:rPr>
            </w:pPr>
            <w:r w:rsidRPr="00DB590F">
              <w:rPr>
                <w:color w:val="FF0000"/>
                <w:sz w:val="20"/>
                <w:szCs w:val="20"/>
              </w:rPr>
              <w:t xml:space="preserve">  Intermediate occupations</w:t>
            </w:r>
          </w:p>
        </w:tc>
        <w:tc>
          <w:tcPr>
            <w:tcW w:w="0" w:type="auto"/>
          </w:tcPr>
          <w:p w14:paraId="4BAB71AF" w14:textId="77777777"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FF0000"/>
                <w:sz w:val="20"/>
                <w:szCs w:val="20"/>
              </w:rPr>
            </w:pPr>
          </w:p>
        </w:tc>
        <w:tc>
          <w:tcPr>
            <w:tcW w:w="0" w:type="auto"/>
          </w:tcPr>
          <w:p w14:paraId="56EC0AD4" w14:textId="32ADABFA"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r w:rsidRPr="00DB590F">
              <w:rPr>
                <w:rFonts w:ascii="Book Antiqua" w:hAnsi="Book Antiqua"/>
                <w:color w:val="FF0000"/>
                <w:sz w:val="20"/>
                <w:szCs w:val="20"/>
              </w:rPr>
              <w:t>9.85%</w:t>
            </w:r>
          </w:p>
        </w:tc>
        <w:tc>
          <w:tcPr>
            <w:tcW w:w="0" w:type="auto"/>
          </w:tcPr>
          <w:p w14:paraId="2CB71DBB" w14:textId="77777777"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p>
        </w:tc>
        <w:tc>
          <w:tcPr>
            <w:tcW w:w="0" w:type="auto"/>
          </w:tcPr>
          <w:p w14:paraId="38685310" w14:textId="39AFEA2A"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r w:rsidRPr="00DB590F">
              <w:rPr>
                <w:color w:val="FF0000"/>
                <w:sz w:val="20"/>
                <w:szCs w:val="20"/>
              </w:rPr>
              <w:t>9.83%</w:t>
            </w:r>
          </w:p>
        </w:tc>
      </w:tr>
      <w:tr w:rsidR="00DB590F" w:rsidRPr="00DB590F" w14:paraId="0E6F35E4"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CCAB40" w14:textId="77777777" w:rsidR="00DB590F" w:rsidRPr="00DB590F" w:rsidRDefault="00DB590F" w:rsidP="00DB590F">
            <w:pPr>
              <w:rPr>
                <w:color w:val="FF0000"/>
                <w:sz w:val="20"/>
                <w:szCs w:val="20"/>
              </w:rPr>
            </w:pPr>
            <w:r w:rsidRPr="00DB590F">
              <w:rPr>
                <w:color w:val="FF0000"/>
                <w:sz w:val="20"/>
                <w:szCs w:val="20"/>
              </w:rPr>
              <w:t xml:space="preserve">  Small employers and own account workers</w:t>
            </w:r>
          </w:p>
        </w:tc>
        <w:tc>
          <w:tcPr>
            <w:tcW w:w="0" w:type="auto"/>
          </w:tcPr>
          <w:p w14:paraId="0E63289E" w14:textId="7777777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FF0000"/>
                <w:sz w:val="20"/>
                <w:szCs w:val="20"/>
              </w:rPr>
            </w:pPr>
          </w:p>
        </w:tc>
        <w:tc>
          <w:tcPr>
            <w:tcW w:w="0" w:type="auto"/>
          </w:tcPr>
          <w:p w14:paraId="3CD2B926" w14:textId="0B351494"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r w:rsidRPr="00DB590F">
              <w:rPr>
                <w:rFonts w:ascii="Book Antiqua" w:hAnsi="Book Antiqua"/>
                <w:color w:val="FF0000"/>
                <w:sz w:val="20"/>
                <w:szCs w:val="20"/>
              </w:rPr>
              <w:t>11.96%</w:t>
            </w:r>
          </w:p>
        </w:tc>
        <w:tc>
          <w:tcPr>
            <w:tcW w:w="0" w:type="auto"/>
          </w:tcPr>
          <w:p w14:paraId="79C5002B" w14:textId="7777777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p>
        </w:tc>
        <w:tc>
          <w:tcPr>
            <w:tcW w:w="0" w:type="auto"/>
          </w:tcPr>
          <w:p w14:paraId="7B15CD3A" w14:textId="07FC6BEC"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r w:rsidRPr="00DB590F">
              <w:rPr>
                <w:color w:val="FF0000"/>
                <w:sz w:val="20"/>
                <w:szCs w:val="20"/>
              </w:rPr>
              <w:t>12.40%</w:t>
            </w:r>
          </w:p>
        </w:tc>
      </w:tr>
      <w:tr w:rsidR="00DB590F" w:rsidRPr="00DB590F" w14:paraId="28D30273"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5B731D34" w14:textId="77777777" w:rsidR="00DB590F" w:rsidRPr="00DB590F" w:rsidRDefault="00DB590F" w:rsidP="00DB590F">
            <w:pPr>
              <w:rPr>
                <w:color w:val="FF0000"/>
                <w:sz w:val="20"/>
                <w:szCs w:val="20"/>
              </w:rPr>
            </w:pPr>
            <w:r w:rsidRPr="00DB590F">
              <w:rPr>
                <w:color w:val="FF0000"/>
                <w:sz w:val="20"/>
                <w:szCs w:val="20"/>
              </w:rPr>
              <w:t xml:space="preserve">  Lower supervisory and technical occupations</w:t>
            </w:r>
          </w:p>
        </w:tc>
        <w:tc>
          <w:tcPr>
            <w:tcW w:w="0" w:type="auto"/>
          </w:tcPr>
          <w:p w14:paraId="35CE2DA2" w14:textId="77777777"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FF0000"/>
                <w:sz w:val="20"/>
                <w:szCs w:val="20"/>
              </w:rPr>
            </w:pPr>
          </w:p>
        </w:tc>
        <w:tc>
          <w:tcPr>
            <w:tcW w:w="0" w:type="auto"/>
          </w:tcPr>
          <w:p w14:paraId="6A3448A0" w14:textId="0D19E761"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r w:rsidRPr="00DB590F">
              <w:rPr>
                <w:rFonts w:ascii="Book Antiqua" w:hAnsi="Book Antiqua"/>
                <w:color w:val="FF0000"/>
                <w:sz w:val="20"/>
                <w:szCs w:val="20"/>
              </w:rPr>
              <w:t>16.32%</w:t>
            </w:r>
          </w:p>
        </w:tc>
        <w:tc>
          <w:tcPr>
            <w:tcW w:w="0" w:type="auto"/>
          </w:tcPr>
          <w:p w14:paraId="5DAD200F" w14:textId="77777777"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p>
        </w:tc>
        <w:tc>
          <w:tcPr>
            <w:tcW w:w="0" w:type="auto"/>
          </w:tcPr>
          <w:p w14:paraId="72D3222D" w14:textId="15A45DBF"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r w:rsidRPr="00DB590F">
              <w:rPr>
                <w:color w:val="FF0000"/>
                <w:sz w:val="20"/>
                <w:szCs w:val="20"/>
              </w:rPr>
              <w:t>16.11%</w:t>
            </w:r>
          </w:p>
        </w:tc>
      </w:tr>
      <w:tr w:rsidR="00DB590F" w:rsidRPr="00DB590F" w14:paraId="5053E6F5"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11B10C" w14:textId="77777777" w:rsidR="00DB590F" w:rsidRPr="00DB590F" w:rsidRDefault="00DB590F" w:rsidP="00DB590F">
            <w:pPr>
              <w:rPr>
                <w:color w:val="FF0000"/>
                <w:sz w:val="20"/>
                <w:szCs w:val="20"/>
              </w:rPr>
            </w:pPr>
            <w:r w:rsidRPr="00DB590F">
              <w:rPr>
                <w:color w:val="FF0000"/>
                <w:sz w:val="20"/>
                <w:szCs w:val="20"/>
              </w:rPr>
              <w:t xml:space="preserve">  Semi-routine occupations</w:t>
            </w:r>
          </w:p>
        </w:tc>
        <w:tc>
          <w:tcPr>
            <w:tcW w:w="0" w:type="auto"/>
          </w:tcPr>
          <w:p w14:paraId="044783EC" w14:textId="7777777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FF0000"/>
                <w:sz w:val="20"/>
                <w:szCs w:val="20"/>
              </w:rPr>
            </w:pPr>
          </w:p>
        </w:tc>
        <w:tc>
          <w:tcPr>
            <w:tcW w:w="0" w:type="auto"/>
          </w:tcPr>
          <w:p w14:paraId="3BC1E6D6" w14:textId="41B97EF0"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r w:rsidRPr="00DB590F">
              <w:rPr>
                <w:rFonts w:ascii="Book Antiqua" w:hAnsi="Book Antiqua"/>
                <w:color w:val="FF0000"/>
                <w:sz w:val="20"/>
                <w:szCs w:val="20"/>
              </w:rPr>
              <w:t>16.86%</w:t>
            </w:r>
          </w:p>
        </w:tc>
        <w:tc>
          <w:tcPr>
            <w:tcW w:w="0" w:type="auto"/>
          </w:tcPr>
          <w:p w14:paraId="6A9BC045" w14:textId="7777777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p>
        </w:tc>
        <w:tc>
          <w:tcPr>
            <w:tcW w:w="0" w:type="auto"/>
          </w:tcPr>
          <w:p w14:paraId="18C1728A" w14:textId="55B3B7B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r w:rsidRPr="00DB590F">
              <w:rPr>
                <w:color w:val="FF0000"/>
                <w:sz w:val="20"/>
                <w:szCs w:val="20"/>
              </w:rPr>
              <w:t>16.32%</w:t>
            </w:r>
          </w:p>
        </w:tc>
      </w:tr>
      <w:tr w:rsidR="00DB590F" w:rsidRPr="00DB590F" w14:paraId="407C5ED1"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3DD02224" w14:textId="77777777" w:rsidR="00DB590F" w:rsidRPr="00DB590F" w:rsidRDefault="00DB590F" w:rsidP="00DB590F">
            <w:pPr>
              <w:rPr>
                <w:color w:val="FF0000"/>
                <w:sz w:val="20"/>
                <w:szCs w:val="20"/>
              </w:rPr>
            </w:pPr>
            <w:r w:rsidRPr="00DB590F">
              <w:rPr>
                <w:color w:val="FF0000"/>
                <w:sz w:val="20"/>
                <w:szCs w:val="20"/>
              </w:rPr>
              <w:t xml:space="preserve">  Routine occupations</w:t>
            </w:r>
          </w:p>
        </w:tc>
        <w:tc>
          <w:tcPr>
            <w:tcW w:w="0" w:type="auto"/>
          </w:tcPr>
          <w:p w14:paraId="059FD241" w14:textId="77777777"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FF0000"/>
                <w:sz w:val="20"/>
                <w:szCs w:val="20"/>
              </w:rPr>
            </w:pPr>
          </w:p>
        </w:tc>
        <w:tc>
          <w:tcPr>
            <w:tcW w:w="0" w:type="auto"/>
          </w:tcPr>
          <w:p w14:paraId="74BA9073" w14:textId="469CBA31"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r w:rsidRPr="00DB590F">
              <w:rPr>
                <w:rFonts w:ascii="Book Antiqua" w:hAnsi="Book Antiqua"/>
                <w:color w:val="FF0000"/>
                <w:sz w:val="20"/>
                <w:szCs w:val="20"/>
              </w:rPr>
              <w:t>22.85%</w:t>
            </w:r>
          </w:p>
        </w:tc>
        <w:tc>
          <w:tcPr>
            <w:tcW w:w="0" w:type="auto"/>
          </w:tcPr>
          <w:p w14:paraId="562D15C9" w14:textId="77777777"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p>
        </w:tc>
        <w:tc>
          <w:tcPr>
            <w:tcW w:w="0" w:type="auto"/>
          </w:tcPr>
          <w:p w14:paraId="34446FA8" w14:textId="742BFA45"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r w:rsidRPr="00DB590F">
              <w:rPr>
                <w:color w:val="FF0000"/>
                <w:sz w:val="20"/>
                <w:szCs w:val="20"/>
              </w:rPr>
              <w:t>21.92%</w:t>
            </w:r>
          </w:p>
        </w:tc>
      </w:tr>
      <w:tr w:rsidR="00DB590F" w:rsidRPr="00DB590F" w14:paraId="21688A76"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D4A387" w14:textId="6F6382F2" w:rsidR="00DB590F" w:rsidRPr="00DB590F" w:rsidRDefault="00DB590F" w:rsidP="00DB590F">
            <w:pPr>
              <w:rPr>
                <w:color w:val="FF0000"/>
                <w:sz w:val="20"/>
                <w:szCs w:val="20"/>
              </w:rPr>
            </w:pPr>
            <w:r w:rsidRPr="00DB590F">
              <w:rPr>
                <w:color w:val="FF0000"/>
                <w:sz w:val="20"/>
                <w:szCs w:val="20"/>
              </w:rPr>
              <w:t>Cohort</w:t>
            </w:r>
          </w:p>
        </w:tc>
        <w:tc>
          <w:tcPr>
            <w:tcW w:w="0" w:type="auto"/>
          </w:tcPr>
          <w:p w14:paraId="5EB3E551" w14:textId="7777777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FF0000"/>
                <w:sz w:val="20"/>
                <w:szCs w:val="20"/>
              </w:rPr>
            </w:pPr>
          </w:p>
        </w:tc>
        <w:tc>
          <w:tcPr>
            <w:tcW w:w="0" w:type="auto"/>
          </w:tcPr>
          <w:p w14:paraId="1E92485D" w14:textId="5F51C308"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FF0000"/>
                <w:sz w:val="20"/>
                <w:szCs w:val="20"/>
              </w:rPr>
            </w:pPr>
          </w:p>
        </w:tc>
        <w:tc>
          <w:tcPr>
            <w:tcW w:w="0" w:type="auto"/>
          </w:tcPr>
          <w:p w14:paraId="7ABC3958" w14:textId="7777777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p>
        </w:tc>
        <w:tc>
          <w:tcPr>
            <w:tcW w:w="0" w:type="auto"/>
          </w:tcPr>
          <w:p w14:paraId="6CEED4D9" w14:textId="1AA9AF71"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p>
        </w:tc>
      </w:tr>
      <w:tr w:rsidR="00DB590F" w:rsidRPr="00DB590F" w14:paraId="44925130"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2AA3E9BF" w14:textId="34605E15" w:rsidR="00DB590F" w:rsidRPr="00DB590F" w:rsidRDefault="00DB590F" w:rsidP="00DB590F">
            <w:pPr>
              <w:rPr>
                <w:color w:val="FF0000"/>
                <w:sz w:val="20"/>
                <w:szCs w:val="20"/>
              </w:rPr>
            </w:pPr>
            <w:r w:rsidRPr="00DB590F">
              <w:rPr>
                <w:color w:val="FF0000"/>
                <w:sz w:val="20"/>
                <w:szCs w:val="20"/>
              </w:rPr>
              <w:t xml:space="preserve">  NCDS</w:t>
            </w:r>
          </w:p>
        </w:tc>
        <w:tc>
          <w:tcPr>
            <w:tcW w:w="0" w:type="auto"/>
          </w:tcPr>
          <w:p w14:paraId="327E108B" w14:textId="77777777"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FF0000"/>
                <w:sz w:val="20"/>
                <w:szCs w:val="20"/>
              </w:rPr>
            </w:pPr>
          </w:p>
        </w:tc>
        <w:tc>
          <w:tcPr>
            <w:tcW w:w="0" w:type="auto"/>
          </w:tcPr>
          <w:p w14:paraId="6D4B1B00" w14:textId="36714558"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rFonts w:ascii="Book Antiqua" w:hAnsi="Book Antiqua"/>
                <w:color w:val="FF0000"/>
                <w:sz w:val="20"/>
                <w:szCs w:val="20"/>
              </w:rPr>
            </w:pPr>
            <w:r w:rsidRPr="00DB590F">
              <w:rPr>
                <w:rFonts w:ascii="Book Antiqua" w:hAnsi="Book Antiqua"/>
                <w:color w:val="FF0000"/>
                <w:sz w:val="20"/>
                <w:szCs w:val="20"/>
              </w:rPr>
              <w:t>84.24%</w:t>
            </w:r>
          </w:p>
        </w:tc>
        <w:tc>
          <w:tcPr>
            <w:tcW w:w="0" w:type="auto"/>
          </w:tcPr>
          <w:p w14:paraId="31DF575F" w14:textId="77777777"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p>
        </w:tc>
        <w:tc>
          <w:tcPr>
            <w:tcW w:w="0" w:type="auto"/>
          </w:tcPr>
          <w:p w14:paraId="7557CE4D" w14:textId="21F0E71F" w:rsidR="00DB590F" w:rsidRPr="00DB590F" w:rsidRDefault="00DB590F" w:rsidP="00DB590F">
            <w:pPr>
              <w:jc w:val="right"/>
              <w:cnfStyle w:val="000000000000" w:firstRow="0" w:lastRow="0" w:firstColumn="0" w:lastColumn="0" w:oddVBand="0" w:evenVBand="0" w:oddHBand="0" w:evenHBand="0" w:firstRowFirstColumn="0" w:firstRowLastColumn="0" w:lastRowFirstColumn="0" w:lastRowLastColumn="0"/>
              <w:rPr>
                <w:color w:val="FF0000"/>
                <w:sz w:val="20"/>
                <w:szCs w:val="20"/>
              </w:rPr>
            </w:pPr>
            <w:r w:rsidRPr="00DB590F">
              <w:rPr>
                <w:color w:val="FF0000"/>
                <w:sz w:val="20"/>
                <w:szCs w:val="20"/>
              </w:rPr>
              <w:t>42.76%</w:t>
            </w:r>
          </w:p>
        </w:tc>
      </w:tr>
      <w:tr w:rsidR="00DB590F" w:rsidRPr="00DB590F" w14:paraId="3FAEF346"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FFC13C" w14:textId="527C02BC" w:rsidR="00DB590F" w:rsidRPr="00DB590F" w:rsidRDefault="00DB590F" w:rsidP="00DB590F">
            <w:pPr>
              <w:rPr>
                <w:color w:val="FF0000"/>
                <w:sz w:val="20"/>
                <w:szCs w:val="20"/>
              </w:rPr>
            </w:pPr>
            <w:r w:rsidRPr="00DB590F">
              <w:rPr>
                <w:color w:val="FF0000"/>
                <w:sz w:val="20"/>
                <w:szCs w:val="20"/>
              </w:rPr>
              <w:t xml:space="preserve">  BCS</w:t>
            </w:r>
          </w:p>
        </w:tc>
        <w:tc>
          <w:tcPr>
            <w:tcW w:w="0" w:type="auto"/>
          </w:tcPr>
          <w:p w14:paraId="1C64C162" w14:textId="7777777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FF0000"/>
                <w:sz w:val="20"/>
                <w:szCs w:val="20"/>
              </w:rPr>
            </w:pPr>
          </w:p>
        </w:tc>
        <w:tc>
          <w:tcPr>
            <w:tcW w:w="0" w:type="auto"/>
          </w:tcPr>
          <w:p w14:paraId="6EA4C0A2" w14:textId="294D7A9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olor w:val="FF0000"/>
                <w:sz w:val="20"/>
                <w:szCs w:val="20"/>
              </w:rPr>
            </w:pPr>
            <w:r w:rsidRPr="00DB590F">
              <w:rPr>
                <w:rFonts w:ascii="Book Antiqua" w:hAnsi="Book Antiqua"/>
                <w:color w:val="FF0000"/>
                <w:sz w:val="20"/>
                <w:szCs w:val="20"/>
              </w:rPr>
              <w:t>15.76%</w:t>
            </w:r>
          </w:p>
        </w:tc>
        <w:tc>
          <w:tcPr>
            <w:tcW w:w="0" w:type="auto"/>
          </w:tcPr>
          <w:p w14:paraId="6A36A49F" w14:textId="7777777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p>
        </w:tc>
        <w:tc>
          <w:tcPr>
            <w:tcW w:w="0" w:type="auto"/>
          </w:tcPr>
          <w:p w14:paraId="417EFCA4" w14:textId="60279972"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r w:rsidRPr="00DB590F">
              <w:rPr>
                <w:color w:val="FF0000"/>
                <w:sz w:val="20"/>
                <w:szCs w:val="20"/>
              </w:rPr>
              <w:t>57.24%</w:t>
            </w:r>
          </w:p>
        </w:tc>
      </w:tr>
      <w:tr w:rsidR="00DB590F" w:rsidRPr="00DB590F" w14:paraId="16DCCCFC" w14:textId="77777777" w:rsidTr="00DB590F">
        <w:tc>
          <w:tcPr>
            <w:cnfStyle w:val="001000000000" w:firstRow="0" w:lastRow="0" w:firstColumn="1" w:lastColumn="0" w:oddVBand="0" w:evenVBand="0" w:oddHBand="0" w:evenHBand="0" w:firstRowFirstColumn="0" w:firstRowLastColumn="0" w:lastRowFirstColumn="0" w:lastRowLastColumn="0"/>
            <w:tcW w:w="0" w:type="auto"/>
          </w:tcPr>
          <w:p w14:paraId="7E4E4925" w14:textId="77777777" w:rsidR="00DB590F" w:rsidRPr="00DB590F" w:rsidRDefault="00DB590F" w:rsidP="00DB590F">
            <w:pPr>
              <w:rPr>
                <w:color w:val="FF0000"/>
                <w:sz w:val="20"/>
                <w:szCs w:val="20"/>
              </w:rPr>
            </w:pPr>
          </w:p>
        </w:tc>
        <w:tc>
          <w:tcPr>
            <w:tcW w:w="0" w:type="auto"/>
          </w:tcPr>
          <w:p w14:paraId="335E3925" w14:textId="77777777" w:rsidR="00DB590F" w:rsidRPr="00DB590F" w:rsidRDefault="00DB590F" w:rsidP="00DB590F">
            <w:pPr>
              <w:cnfStyle w:val="000000000000" w:firstRow="0" w:lastRow="0" w:firstColumn="0" w:lastColumn="0" w:oddVBand="0" w:evenVBand="0" w:oddHBand="0" w:evenHBand="0" w:firstRowFirstColumn="0" w:firstRowLastColumn="0" w:lastRowFirstColumn="0" w:lastRowLastColumn="0"/>
              <w:rPr>
                <w:color w:val="FF0000"/>
                <w:sz w:val="20"/>
                <w:szCs w:val="20"/>
              </w:rPr>
            </w:pPr>
          </w:p>
        </w:tc>
        <w:tc>
          <w:tcPr>
            <w:tcW w:w="0" w:type="auto"/>
          </w:tcPr>
          <w:p w14:paraId="1C590CC0" w14:textId="605B8DDD" w:rsidR="00DB590F" w:rsidRPr="00DB590F" w:rsidRDefault="00DB590F" w:rsidP="00DB590F">
            <w:pPr>
              <w:cnfStyle w:val="000000000000" w:firstRow="0" w:lastRow="0" w:firstColumn="0" w:lastColumn="0" w:oddVBand="0" w:evenVBand="0" w:oddHBand="0" w:evenHBand="0" w:firstRowFirstColumn="0" w:firstRowLastColumn="0" w:lastRowFirstColumn="0" w:lastRowLastColumn="0"/>
              <w:rPr>
                <w:color w:val="FF0000"/>
                <w:sz w:val="20"/>
                <w:szCs w:val="20"/>
              </w:rPr>
            </w:pPr>
          </w:p>
        </w:tc>
        <w:tc>
          <w:tcPr>
            <w:tcW w:w="0" w:type="auto"/>
          </w:tcPr>
          <w:p w14:paraId="029811AE" w14:textId="77777777" w:rsidR="00DB590F" w:rsidRPr="00DB590F" w:rsidRDefault="00DB590F" w:rsidP="00DB590F">
            <w:pPr>
              <w:cnfStyle w:val="000000000000" w:firstRow="0" w:lastRow="0" w:firstColumn="0" w:lastColumn="0" w:oddVBand="0" w:evenVBand="0" w:oddHBand="0" w:evenHBand="0" w:firstRowFirstColumn="0" w:firstRowLastColumn="0" w:lastRowFirstColumn="0" w:lastRowLastColumn="0"/>
              <w:rPr>
                <w:color w:val="FF0000"/>
                <w:sz w:val="20"/>
                <w:szCs w:val="20"/>
              </w:rPr>
            </w:pPr>
          </w:p>
        </w:tc>
        <w:tc>
          <w:tcPr>
            <w:tcW w:w="0" w:type="auto"/>
          </w:tcPr>
          <w:p w14:paraId="1F4AE26A" w14:textId="4D564B6A" w:rsidR="00DB590F" w:rsidRPr="00DB590F" w:rsidRDefault="00DB590F" w:rsidP="00DB590F">
            <w:pPr>
              <w:cnfStyle w:val="000000000000" w:firstRow="0" w:lastRow="0" w:firstColumn="0" w:lastColumn="0" w:oddVBand="0" w:evenVBand="0" w:oddHBand="0" w:evenHBand="0" w:firstRowFirstColumn="0" w:firstRowLastColumn="0" w:lastRowFirstColumn="0" w:lastRowLastColumn="0"/>
              <w:rPr>
                <w:color w:val="FF0000"/>
                <w:sz w:val="20"/>
                <w:szCs w:val="20"/>
              </w:rPr>
            </w:pPr>
          </w:p>
        </w:tc>
      </w:tr>
      <w:tr w:rsidR="00DB590F" w:rsidRPr="00DB590F" w14:paraId="37F3F33C"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0962C" w14:textId="77777777" w:rsidR="00DB590F" w:rsidRPr="00DB590F" w:rsidRDefault="00DB590F" w:rsidP="00DB590F">
            <w:pPr>
              <w:rPr>
                <w:color w:val="FF0000"/>
                <w:sz w:val="20"/>
                <w:szCs w:val="20"/>
              </w:rPr>
            </w:pPr>
            <w:r w:rsidRPr="00DB590F">
              <w:rPr>
                <w:color w:val="FF0000"/>
                <w:sz w:val="20"/>
                <w:szCs w:val="20"/>
              </w:rPr>
              <w:lastRenderedPageBreak/>
              <w:t>n</w:t>
            </w:r>
          </w:p>
        </w:tc>
        <w:tc>
          <w:tcPr>
            <w:tcW w:w="0" w:type="auto"/>
          </w:tcPr>
          <w:p w14:paraId="135C014E" w14:textId="7777777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FF0000"/>
                <w:sz w:val="20"/>
                <w:szCs w:val="20"/>
              </w:rPr>
            </w:pPr>
          </w:p>
        </w:tc>
        <w:tc>
          <w:tcPr>
            <w:tcW w:w="0" w:type="auto"/>
          </w:tcPr>
          <w:p w14:paraId="247DD96C" w14:textId="40C2FC76"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r w:rsidRPr="00DB590F">
              <w:rPr>
                <w:rFonts w:ascii="Book Antiqua" w:eastAsia="Book Antiqua" w:hAnsi="Book Antiqua" w:cs="Book Antiqua"/>
                <w:color w:val="FF0000"/>
                <w:sz w:val="20"/>
                <w:szCs w:val="20"/>
              </w:rPr>
              <w:t>9985</w:t>
            </w:r>
          </w:p>
        </w:tc>
        <w:tc>
          <w:tcPr>
            <w:tcW w:w="0" w:type="auto"/>
          </w:tcPr>
          <w:p w14:paraId="3617DE2C" w14:textId="77777777"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FF0000"/>
                <w:sz w:val="20"/>
                <w:szCs w:val="20"/>
              </w:rPr>
            </w:pPr>
          </w:p>
        </w:tc>
        <w:tc>
          <w:tcPr>
            <w:tcW w:w="0" w:type="auto"/>
          </w:tcPr>
          <w:p w14:paraId="0B0AC9FF" w14:textId="1EEAF078" w:rsidR="00DB590F" w:rsidRPr="00DB590F" w:rsidRDefault="00DB590F" w:rsidP="00DB590F">
            <w:pPr>
              <w:jc w:val="right"/>
              <w:cnfStyle w:val="000000100000" w:firstRow="0" w:lastRow="0" w:firstColumn="0" w:lastColumn="0" w:oddVBand="0" w:evenVBand="0" w:oddHBand="1" w:evenHBand="0" w:firstRowFirstColumn="0" w:firstRowLastColumn="0" w:lastRowFirstColumn="0" w:lastRowLastColumn="0"/>
              <w:rPr>
                <w:color w:val="FF0000"/>
                <w:sz w:val="20"/>
                <w:szCs w:val="20"/>
              </w:rPr>
            </w:pPr>
            <w:r w:rsidRPr="00DB590F">
              <w:rPr>
                <w:rFonts w:ascii="Book Antiqua" w:hAnsi="Book Antiqua" w:cs="Times New Roman"/>
                <w:b/>
                <w:bCs/>
                <w:color w:val="FF0000"/>
                <w:sz w:val="20"/>
                <w:szCs w:val="20"/>
              </w:rPr>
              <w:t>19672</w:t>
            </w:r>
          </w:p>
        </w:tc>
      </w:tr>
      <w:tr w:rsidR="00DB590F" w:rsidRPr="00DB590F" w14:paraId="04A773A2" w14:textId="77777777" w:rsidTr="00985E90">
        <w:tc>
          <w:tcPr>
            <w:cnfStyle w:val="001000000000" w:firstRow="0" w:lastRow="0" w:firstColumn="1" w:lastColumn="0" w:oddVBand="0" w:evenVBand="0" w:oddHBand="0" w:evenHBand="0" w:firstRowFirstColumn="0" w:firstRowLastColumn="0" w:lastRowFirstColumn="0" w:lastRowLastColumn="0"/>
            <w:tcW w:w="0" w:type="auto"/>
            <w:gridSpan w:val="5"/>
          </w:tcPr>
          <w:p w14:paraId="24C71619" w14:textId="4BAAB6EC" w:rsidR="00DB590F" w:rsidRPr="00DB590F" w:rsidRDefault="00DB590F" w:rsidP="00DB590F">
            <w:pPr>
              <w:rPr>
                <w:color w:val="FF0000"/>
                <w:sz w:val="20"/>
                <w:szCs w:val="20"/>
              </w:rPr>
            </w:pPr>
            <w:r w:rsidRPr="00DB590F">
              <w:rPr>
                <w:color w:val="FF0000"/>
                <w:sz w:val="20"/>
                <w:szCs w:val="20"/>
              </w:rPr>
              <w:t>Data Source: BCS</w:t>
            </w:r>
          </w:p>
        </w:tc>
      </w:tr>
    </w:tbl>
    <w:p w14:paraId="7DBAD5D8" w14:textId="77777777" w:rsidR="000B44B1" w:rsidRDefault="000B44B1" w:rsidP="00E66D77">
      <w:pPr>
        <w:spacing w:line="480" w:lineRule="auto"/>
        <w:rPr>
          <w:rFonts w:ascii="Book Antiqua" w:hAnsi="Book Antiqua" w:cs="Times New Roman"/>
          <w:sz w:val="24"/>
          <w:szCs w:val="24"/>
        </w:rPr>
      </w:pPr>
    </w:p>
    <w:p w14:paraId="714218BA" w14:textId="77777777" w:rsidR="001C3EEB" w:rsidRDefault="001C3EEB" w:rsidP="00E66D77">
      <w:pPr>
        <w:spacing w:line="480" w:lineRule="auto"/>
        <w:rPr>
          <w:rFonts w:ascii="Book Antiqua" w:hAnsi="Book Antiqua" w:cs="Times New Roman"/>
          <w:sz w:val="24"/>
          <w:szCs w:val="24"/>
        </w:rPr>
      </w:pPr>
    </w:p>
    <w:p w14:paraId="59582197" w14:textId="77777777" w:rsidR="001C3EEB" w:rsidRDefault="001C3EEB" w:rsidP="00E66D77">
      <w:pPr>
        <w:spacing w:line="480" w:lineRule="auto"/>
        <w:rPr>
          <w:rFonts w:ascii="Book Antiqua" w:hAnsi="Book Antiqua" w:cs="Times New Roman"/>
          <w:sz w:val="24"/>
          <w:szCs w:val="24"/>
        </w:rPr>
      </w:pPr>
    </w:p>
    <w:p w14:paraId="31265E3D" w14:textId="04418D51" w:rsidR="00AE633D" w:rsidRDefault="00AE633D" w:rsidP="00DB590F">
      <w:pPr>
        <w:pStyle w:val="Caption"/>
      </w:pPr>
      <w:bookmarkStart w:id="260" w:name="_Toc174390447"/>
      <w:r>
        <w:t xml:space="preserve">Table </w:t>
      </w:r>
      <w:fldSimple w:instr=" STYLEREF 1 \s ">
        <w:r w:rsidR="00DB590F">
          <w:rPr>
            <w:noProof/>
          </w:rPr>
          <w:t>2</w:t>
        </w:r>
      </w:fldSimple>
      <w:r w:rsidR="00DB590F">
        <w:t>.</w:t>
      </w:r>
      <w:fldSimple w:instr=" SEQ Table \* ARABIC \s 1 ">
        <w:r w:rsidR="00DB590F">
          <w:rPr>
            <w:noProof/>
          </w:rPr>
          <w:t>65</w:t>
        </w:r>
      </w:fldSimple>
      <w:r>
        <w:t xml:space="preserve"> </w:t>
      </w:r>
      <w:r w:rsidRPr="00AB1A39">
        <w:t>Descriptive Statistics of First Destinations</w:t>
      </w:r>
      <w:r>
        <w:t xml:space="preserve"> by Cohort</w:t>
      </w:r>
      <w:bookmarkEnd w:id="260"/>
    </w:p>
    <w:tbl>
      <w:tblPr>
        <w:tblStyle w:val="GridTable6Colorful"/>
        <w:tblW w:w="0" w:type="auto"/>
        <w:tblLook w:val="04A0" w:firstRow="1" w:lastRow="0" w:firstColumn="1" w:lastColumn="0" w:noHBand="0" w:noVBand="1"/>
      </w:tblPr>
      <w:tblGrid>
        <w:gridCol w:w="2288"/>
        <w:gridCol w:w="2240"/>
        <w:gridCol w:w="2240"/>
        <w:gridCol w:w="2248"/>
      </w:tblGrid>
      <w:tr w:rsidR="001C3EEB" w:rsidRPr="00AE633D" w14:paraId="49FDAA6B" w14:textId="77777777" w:rsidTr="003C0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03AAC96A" w14:textId="63848CA9" w:rsidR="001C3EEB" w:rsidRPr="00AE633D" w:rsidRDefault="001C3EEB" w:rsidP="003C0598">
            <w:pPr>
              <w:rPr>
                <w:sz w:val="20"/>
                <w:szCs w:val="20"/>
              </w:rPr>
            </w:pPr>
            <w:r w:rsidRPr="00AE633D">
              <w:rPr>
                <w:sz w:val="20"/>
                <w:szCs w:val="20"/>
              </w:rPr>
              <w:t xml:space="preserve">Descriptive Statistics by </w:t>
            </w:r>
            <w:r w:rsidR="00AE633D">
              <w:rPr>
                <w:sz w:val="20"/>
                <w:szCs w:val="20"/>
              </w:rPr>
              <w:t>Cohort</w:t>
            </w:r>
          </w:p>
        </w:tc>
      </w:tr>
      <w:tr w:rsidR="001C3EEB" w:rsidRPr="00AE633D" w14:paraId="1E52AC4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237FAC94" w14:textId="77777777" w:rsidR="001C3EEB" w:rsidRPr="00AE633D" w:rsidRDefault="001C3EEB" w:rsidP="003C0598">
            <w:pPr>
              <w:rPr>
                <w:sz w:val="20"/>
                <w:szCs w:val="20"/>
              </w:rPr>
            </w:pPr>
          </w:p>
        </w:tc>
        <w:tc>
          <w:tcPr>
            <w:tcW w:w="6728" w:type="dxa"/>
            <w:gridSpan w:val="3"/>
          </w:tcPr>
          <w:p w14:paraId="740C7E35" w14:textId="77777777" w:rsidR="001C3EEB" w:rsidRPr="00AE633D" w:rsidRDefault="001C3EEB" w:rsidP="003C0598">
            <w:pPr>
              <w:jc w:val="center"/>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Member of Cohort</w:t>
            </w:r>
          </w:p>
        </w:tc>
      </w:tr>
      <w:tr w:rsidR="001C3EEB" w:rsidRPr="00AE633D" w14:paraId="7EEC75FF"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64A88898" w14:textId="77777777" w:rsidR="001C3EEB" w:rsidRPr="00AE633D" w:rsidRDefault="001C3EEB" w:rsidP="003C0598">
            <w:pPr>
              <w:rPr>
                <w:sz w:val="20"/>
                <w:szCs w:val="20"/>
              </w:rPr>
            </w:pPr>
          </w:p>
        </w:tc>
        <w:tc>
          <w:tcPr>
            <w:tcW w:w="2240" w:type="dxa"/>
          </w:tcPr>
          <w:p w14:paraId="308D16C5" w14:textId="77777777" w:rsidR="001C3EEB" w:rsidRPr="00AE633D" w:rsidRDefault="001C3EEB" w:rsidP="003C0598">
            <w:pPr>
              <w:jc w:val="center"/>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NCDS</w:t>
            </w:r>
          </w:p>
        </w:tc>
        <w:tc>
          <w:tcPr>
            <w:tcW w:w="2240" w:type="dxa"/>
          </w:tcPr>
          <w:p w14:paraId="2FAF5E75" w14:textId="77777777" w:rsidR="001C3EEB" w:rsidRPr="00AE633D" w:rsidRDefault="001C3EEB" w:rsidP="003C0598">
            <w:pPr>
              <w:jc w:val="center"/>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BCS</w:t>
            </w:r>
          </w:p>
        </w:tc>
        <w:tc>
          <w:tcPr>
            <w:tcW w:w="2248" w:type="dxa"/>
          </w:tcPr>
          <w:p w14:paraId="75C76EA4" w14:textId="77777777" w:rsidR="001C3EEB" w:rsidRPr="00AE633D" w:rsidRDefault="001C3EEB" w:rsidP="003C0598">
            <w:pPr>
              <w:jc w:val="center"/>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Total</w:t>
            </w:r>
          </w:p>
        </w:tc>
      </w:tr>
      <w:tr w:rsidR="001C3EEB" w:rsidRPr="00AE633D" w14:paraId="61EE8B6E"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5077B18B" w14:textId="77777777" w:rsidR="001C3EEB" w:rsidRPr="00AE633D" w:rsidRDefault="001C3EEB" w:rsidP="003C0598">
            <w:pPr>
              <w:rPr>
                <w:sz w:val="20"/>
                <w:szCs w:val="20"/>
              </w:rPr>
            </w:pPr>
            <w:r w:rsidRPr="00AE633D">
              <w:rPr>
                <w:sz w:val="20"/>
                <w:szCs w:val="20"/>
              </w:rPr>
              <w:t>%</w:t>
            </w:r>
          </w:p>
        </w:tc>
        <w:tc>
          <w:tcPr>
            <w:tcW w:w="2240" w:type="dxa"/>
          </w:tcPr>
          <w:p w14:paraId="1AE30FB8"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p>
        </w:tc>
        <w:tc>
          <w:tcPr>
            <w:tcW w:w="2240" w:type="dxa"/>
          </w:tcPr>
          <w:p w14:paraId="13DEC0BE"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p>
        </w:tc>
        <w:tc>
          <w:tcPr>
            <w:tcW w:w="2248" w:type="dxa"/>
          </w:tcPr>
          <w:p w14:paraId="6394E3A8"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p>
        </w:tc>
      </w:tr>
      <w:tr w:rsidR="001C3EEB" w:rsidRPr="00AE633D" w14:paraId="08758E86"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1767EE47" w14:textId="77777777" w:rsidR="001C3EEB" w:rsidRPr="00AE633D" w:rsidRDefault="001C3EEB" w:rsidP="003C0598">
            <w:pPr>
              <w:rPr>
                <w:sz w:val="20"/>
                <w:szCs w:val="20"/>
              </w:rPr>
            </w:pPr>
            <w:r w:rsidRPr="00AE633D">
              <w:rPr>
                <w:sz w:val="20"/>
                <w:szCs w:val="20"/>
              </w:rPr>
              <w:t>Economic Activity of individual September when 16</w:t>
            </w:r>
          </w:p>
        </w:tc>
        <w:tc>
          <w:tcPr>
            <w:tcW w:w="2240" w:type="dxa"/>
          </w:tcPr>
          <w:p w14:paraId="092CE22D"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0" w:type="dxa"/>
          </w:tcPr>
          <w:p w14:paraId="19ED9DA9"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8" w:type="dxa"/>
          </w:tcPr>
          <w:p w14:paraId="4BC6108B"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r>
      <w:tr w:rsidR="001C3EEB" w:rsidRPr="00AE633D" w14:paraId="45A5866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20E95EFB" w14:textId="3DE1E275" w:rsidR="001C3EEB" w:rsidRPr="00AE633D" w:rsidRDefault="001C3EEB" w:rsidP="001C3EEB">
            <w:pPr>
              <w:rPr>
                <w:sz w:val="20"/>
                <w:szCs w:val="20"/>
              </w:rPr>
            </w:pPr>
            <w:r w:rsidRPr="00AE633D">
              <w:rPr>
                <w:sz w:val="20"/>
                <w:szCs w:val="20"/>
              </w:rPr>
              <w:t xml:space="preserve">  Don’t Continue     Schooling</w:t>
            </w:r>
          </w:p>
        </w:tc>
        <w:tc>
          <w:tcPr>
            <w:tcW w:w="2240" w:type="dxa"/>
          </w:tcPr>
          <w:p w14:paraId="33ED94C8" w14:textId="7591135C" w:rsidR="001C3EEB" w:rsidRPr="00AE633D" w:rsidRDefault="001C3EEB" w:rsidP="001C3EEB">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41.31%</w:t>
            </w:r>
          </w:p>
        </w:tc>
        <w:tc>
          <w:tcPr>
            <w:tcW w:w="2240" w:type="dxa"/>
          </w:tcPr>
          <w:p w14:paraId="3C718F14" w14:textId="6C1748B5" w:rsidR="001C3EEB" w:rsidRPr="00AE633D" w:rsidRDefault="001C3EEB" w:rsidP="001C3EEB">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56.09%</w:t>
            </w:r>
          </w:p>
        </w:tc>
        <w:tc>
          <w:tcPr>
            <w:tcW w:w="2248" w:type="dxa"/>
          </w:tcPr>
          <w:p w14:paraId="6B8AC49C" w14:textId="0BAD7860" w:rsidR="001C3EEB" w:rsidRPr="00AE633D" w:rsidRDefault="001C3EEB" w:rsidP="001C3EEB">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45.36%</w:t>
            </w:r>
          </w:p>
        </w:tc>
      </w:tr>
      <w:tr w:rsidR="001C3EEB" w:rsidRPr="00AE633D" w14:paraId="55F159F4"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7A226027" w14:textId="390F5696" w:rsidR="001C3EEB" w:rsidRPr="00AE633D" w:rsidRDefault="001C3EEB" w:rsidP="001C3EEB">
            <w:pPr>
              <w:rPr>
                <w:sz w:val="20"/>
                <w:szCs w:val="20"/>
              </w:rPr>
            </w:pPr>
            <w:r w:rsidRPr="00AE633D">
              <w:rPr>
                <w:sz w:val="20"/>
                <w:szCs w:val="20"/>
              </w:rPr>
              <w:t xml:space="preserve">  Continue Schooling</w:t>
            </w:r>
          </w:p>
        </w:tc>
        <w:tc>
          <w:tcPr>
            <w:tcW w:w="2240" w:type="dxa"/>
          </w:tcPr>
          <w:p w14:paraId="13CFBB98" w14:textId="4F2EEECE" w:rsidR="001C3EEB" w:rsidRPr="00AE633D" w:rsidRDefault="001C3EEB" w:rsidP="001C3EEB">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58.69%</w:t>
            </w:r>
          </w:p>
        </w:tc>
        <w:tc>
          <w:tcPr>
            <w:tcW w:w="2240" w:type="dxa"/>
          </w:tcPr>
          <w:p w14:paraId="235C80C6" w14:textId="18A5073C" w:rsidR="001C3EEB" w:rsidRPr="00AE633D" w:rsidRDefault="001C3EEB" w:rsidP="001C3EEB">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43.91%</w:t>
            </w:r>
          </w:p>
        </w:tc>
        <w:tc>
          <w:tcPr>
            <w:tcW w:w="2248" w:type="dxa"/>
          </w:tcPr>
          <w:p w14:paraId="2EC4FB81" w14:textId="3184BD3D" w:rsidR="001C3EEB" w:rsidRPr="00AE633D" w:rsidRDefault="001C3EEB" w:rsidP="001C3EEB">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54.65%</w:t>
            </w:r>
          </w:p>
        </w:tc>
      </w:tr>
      <w:tr w:rsidR="001C3EEB" w:rsidRPr="00AE633D" w14:paraId="7717C00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01F8EFE0" w14:textId="77777777" w:rsidR="001C3EEB" w:rsidRPr="00AE633D" w:rsidRDefault="001C3EEB" w:rsidP="003C0598">
            <w:pPr>
              <w:rPr>
                <w:sz w:val="20"/>
                <w:szCs w:val="20"/>
              </w:rPr>
            </w:pPr>
            <w:r w:rsidRPr="00AE633D">
              <w:rPr>
                <w:sz w:val="20"/>
                <w:szCs w:val="20"/>
              </w:rPr>
              <w:t>Educational Attainment O'levels</w:t>
            </w:r>
          </w:p>
        </w:tc>
        <w:tc>
          <w:tcPr>
            <w:tcW w:w="2240" w:type="dxa"/>
          </w:tcPr>
          <w:p w14:paraId="46171F91" w14:textId="77777777" w:rsidR="001C3EEB" w:rsidRPr="00AE633D"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c>
          <w:tcPr>
            <w:tcW w:w="2240" w:type="dxa"/>
          </w:tcPr>
          <w:p w14:paraId="0022EA8E" w14:textId="77777777" w:rsidR="001C3EEB" w:rsidRPr="00AE633D"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c>
          <w:tcPr>
            <w:tcW w:w="2248" w:type="dxa"/>
          </w:tcPr>
          <w:p w14:paraId="568CEAC7" w14:textId="77777777" w:rsidR="001C3EEB" w:rsidRPr="00AE633D"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r>
      <w:tr w:rsidR="001C3EEB" w:rsidRPr="00AE633D" w14:paraId="12AB702C"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652F2F80" w14:textId="77777777" w:rsidR="001C3EEB" w:rsidRPr="00AE633D" w:rsidRDefault="001C3EEB" w:rsidP="001C3EEB">
            <w:pPr>
              <w:rPr>
                <w:sz w:val="20"/>
                <w:szCs w:val="20"/>
              </w:rPr>
            </w:pPr>
            <w:r w:rsidRPr="00AE633D">
              <w:rPr>
                <w:sz w:val="20"/>
                <w:szCs w:val="20"/>
              </w:rPr>
              <w:t xml:space="preserve">  &lt;5 O-Levels</w:t>
            </w:r>
          </w:p>
        </w:tc>
        <w:tc>
          <w:tcPr>
            <w:tcW w:w="2240" w:type="dxa"/>
          </w:tcPr>
          <w:p w14:paraId="5E3E22AE" w14:textId="77777777" w:rsidR="001C3EEB" w:rsidRPr="00AE633D" w:rsidRDefault="001C3EEB" w:rsidP="001C3EEB">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64.51%</w:t>
            </w:r>
          </w:p>
        </w:tc>
        <w:tc>
          <w:tcPr>
            <w:tcW w:w="2240" w:type="dxa"/>
          </w:tcPr>
          <w:p w14:paraId="10C55D9B" w14:textId="0E2D64A4" w:rsidR="001C3EEB" w:rsidRPr="00AE633D" w:rsidRDefault="001C3EEB" w:rsidP="001C3EEB">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49.85%</w:t>
            </w:r>
          </w:p>
        </w:tc>
        <w:tc>
          <w:tcPr>
            <w:tcW w:w="2248" w:type="dxa"/>
          </w:tcPr>
          <w:p w14:paraId="7EA4C877" w14:textId="4DA2977E" w:rsidR="001C3EEB" w:rsidRPr="00AE633D" w:rsidRDefault="001C3EEB" w:rsidP="001C3EEB">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58.18%</w:t>
            </w:r>
          </w:p>
        </w:tc>
      </w:tr>
      <w:tr w:rsidR="001C3EEB" w:rsidRPr="00AE633D" w14:paraId="053C051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55FB1409" w14:textId="77777777" w:rsidR="001C3EEB" w:rsidRPr="00AE633D" w:rsidRDefault="001C3EEB" w:rsidP="001C3EEB">
            <w:pPr>
              <w:rPr>
                <w:sz w:val="20"/>
                <w:szCs w:val="20"/>
              </w:rPr>
            </w:pPr>
            <w:r w:rsidRPr="00AE633D">
              <w:rPr>
                <w:sz w:val="20"/>
                <w:szCs w:val="20"/>
              </w:rPr>
              <w:t xml:space="preserve">  &gt;5 O-Levels</w:t>
            </w:r>
          </w:p>
        </w:tc>
        <w:tc>
          <w:tcPr>
            <w:tcW w:w="2240" w:type="dxa"/>
          </w:tcPr>
          <w:p w14:paraId="1C3C851F" w14:textId="77777777" w:rsidR="001C3EEB" w:rsidRPr="00AE633D" w:rsidRDefault="001C3EEB" w:rsidP="001C3EEB">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35.49%</w:t>
            </w:r>
          </w:p>
        </w:tc>
        <w:tc>
          <w:tcPr>
            <w:tcW w:w="2240" w:type="dxa"/>
          </w:tcPr>
          <w:p w14:paraId="58CBC6A9" w14:textId="0F513216" w:rsidR="001C3EEB" w:rsidRPr="00AE633D" w:rsidRDefault="001C3EEB" w:rsidP="001C3EEB">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50.15%</w:t>
            </w:r>
          </w:p>
        </w:tc>
        <w:tc>
          <w:tcPr>
            <w:tcW w:w="2248" w:type="dxa"/>
          </w:tcPr>
          <w:p w14:paraId="1C91176A" w14:textId="6E2BE1F8" w:rsidR="001C3EEB" w:rsidRPr="00AE633D" w:rsidRDefault="001C3EEB" w:rsidP="001C3EEB">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41.82%</w:t>
            </w:r>
          </w:p>
        </w:tc>
      </w:tr>
      <w:tr w:rsidR="001C3EEB" w:rsidRPr="00AE633D" w14:paraId="4D29293A"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6A9B228F" w14:textId="77777777" w:rsidR="001C3EEB" w:rsidRPr="00AE633D" w:rsidRDefault="001C3EEB" w:rsidP="003C0598">
            <w:pPr>
              <w:rPr>
                <w:sz w:val="20"/>
                <w:szCs w:val="20"/>
              </w:rPr>
            </w:pPr>
            <w:r w:rsidRPr="00AE633D">
              <w:rPr>
                <w:sz w:val="20"/>
                <w:szCs w:val="20"/>
              </w:rPr>
              <w:t>Sex of Respondent</w:t>
            </w:r>
          </w:p>
        </w:tc>
        <w:tc>
          <w:tcPr>
            <w:tcW w:w="2240" w:type="dxa"/>
          </w:tcPr>
          <w:p w14:paraId="5C89A96E"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0" w:type="dxa"/>
          </w:tcPr>
          <w:p w14:paraId="2835C6DD"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8" w:type="dxa"/>
          </w:tcPr>
          <w:p w14:paraId="321AE753"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r>
      <w:tr w:rsidR="001C3EEB" w:rsidRPr="00AE633D" w14:paraId="2B5983D8"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3F1F7A40" w14:textId="77777777" w:rsidR="001C3EEB" w:rsidRPr="00AE633D" w:rsidRDefault="001C3EEB" w:rsidP="003C0598">
            <w:pPr>
              <w:rPr>
                <w:sz w:val="20"/>
                <w:szCs w:val="20"/>
              </w:rPr>
            </w:pPr>
            <w:r w:rsidRPr="00AE633D">
              <w:rPr>
                <w:sz w:val="20"/>
                <w:szCs w:val="20"/>
              </w:rPr>
              <w:t xml:space="preserve">  Female</w:t>
            </w:r>
          </w:p>
        </w:tc>
        <w:tc>
          <w:tcPr>
            <w:tcW w:w="2240" w:type="dxa"/>
          </w:tcPr>
          <w:p w14:paraId="35A1BD78"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50.11%</w:t>
            </w:r>
          </w:p>
        </w:tc>
        <w:tc>
          <w:tcPr>
            <w:tcW w:w="2240" w:type="dxa"/>
          </w:tcPr>
          <w:p w14:paraId="18EE84BB"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51.43%</w:t>
            </w:r>
          </w:p>
        </w:tc>
        <w:tc>
          <w:tcPr>
            <w:tcW w:w="2248" w:type="dxa"/>
          </w:tcPr>
          <w:p w14:paraId="1166AF23"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50.87%</w:t>
            </w:r>
          </w:p>
        </w:tc>
      </w:tr>
      <w:tr w:rsidR="001C3EEB" w:rsidRPr="00AE633D" w14:paraId="1E298B21"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2423BCCD" w14:textId="77777777" w:rsidR="001C3EEB" w:rsidRPr="00AE633D" w:rsidRDefault="001C3EEB" w:rsidP="003C0598">
            <w:pPr>
              <w:rPr>
                <w:sz w:val="20"/>
                <w:szCs w:val="20"/>
              </w:rPr>
            </w:pPr>
            <w:r w:rsidRPr="00AE633D">
              <w:rPr>
                <w:sz w:val="20"/>
                <w:szCs w:val="20"/>
              </w:rPr>
              <w:t xml:space="preserve">  Male</w:t>
            </w:r>
          </w:p>
        </w:tc>
        <w:tc>
          <w:tcPr>
            <w:tcW w:w="2240" w:type="dxa"/>
          </w:tcPr>
          <w:p w14:paraId="0A0EDB51"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49.89%</w:t>
            </w:r>
          </w:p>
        </w:tc>
        <w:tc>
          <w:tcPr>
            <w:tcW w:w="2240" w:type="dxa"/>
          </w:tcPr>
          <w:p w14:paraId="770079E8"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48.57%</w:t>
            </w:r>
          </w:p>
        </w:tc>
        <w:tc>
          <w:tcPr>
            <w:tcW w:w="2248" w:type="dxa"/>
          </w:tcPr>
          <w:p w14:paraId="68519E0F"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49.13%</w:t>
            </w:r>
          </w:p>
        </w:tc>
      </w:tr>
      <w:tr w:rsidR="001C3EEB" w:rsidRPr="00AE633D" w14:paraId="40AA6FB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3ACB371F" w14:textId="77777777" w:rsidR="001C3EEB" w:rsidRPr="00AE633D" w:rsidRDefault="001C3EEB" w:rsidP="003C0598">
            <w:pPr>
              <w:rPr>
                <w:sz w:val="20"/>
                <w:szCs w:val="20"/>
              </w:rPr>
            </w:pPr>
            <w:r w:rsidRPr="00AE633D">
              <w:rPr>
                <w:sz w:val="20"/>
                <w:szCs w:val="20"/>
              </w:rPr>
              <w:t>Housing Tenure of Respondent when Child</w:t>
            </w:r>
          </w:p>
        </w:tc>
        <w:tc>
          <w:tcPr>
            <w:tcW w:w="2240" w:type="dxa"/>
          </w:tcPr>
          <w:p w14:paraId="210E7AB4" w14:textId="77777777" w:rsidR="001C3EEB" w:rsidRPr="00AE633D"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c>
          <w:tcPr>
            <w:tcW w:w="2240" w:type="dxa"/>
          </w:tcPr>
          <w:p w14:paraId="43860815" w14:textId="77777777" w:rsidR="001C3EEB" w:rsidRPr="00AE633D"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c>
          <w:tcPr>
            <w:tcW w:w="2248" w:type="dxa"/>
          </w:tcPr>
          <w:p w14:paraId="07F0EC6B" w14:textId="77777777" w:rsidR="001C3EEB" w:rsidRPr="00AE633D"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r>
      <w:tr w:rsidR="001C3EEB" w:rsidRPr="00AE633D" w14:paraId="4B1F8D07"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658D2EE0" w14:textId="77777777" w:rsidR="001C3EEB" w:rsidRPr="00AE633D" w:rsidRDefault="001C3EEB" w:rsidP="003C0598">
            <w:pPr>
              <w:rPr>
                <w:sz w:val="20"/>
                <w:szCs w:val="20"/>
              </w:rPr>
            </w:pPr>
            <w:r w:rsidRPr="00AE633D">
              <w:rPr>
                <w:sz w:val="20"/>
                <w:szCs w:val="20"/>
              </w:rPr>
              <w:t xml:space="preserve">  Own Home</w:t>
            </w:r>
          </w:p>
        </w:tc>
        <w:tc>
          <w:tcPr>
            <w:tcW w:w="2240" w:type="dxa"/>
          </w:tcPr>
          <w:p w14:paraId="744C2E53"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48.09%</w:t>
            </w:r>
          </w:p>
        </w:tc>
        <w:tc>
          <w:tcPr>
            <w:tcW w:w="2240" w:type="dxa"/>
          </w:tcPr>
          <w:p w14:paraId="299A1606"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64.45%</w:t>
            </w:r>
          </w:p>
        </w:tc>
        <w:tc>
          <w:tcPr>
            <w:tcW w:w="2248" w:type="dxa"/>
          </w:tcPr>
          <w:p w14:paraId="174B9F00"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57.46%</w:t>
            </w:r>
          </w:p>
        </w:tc>
      </w:tr>
      <w:tr w:rsidR="001C3EEB" w:rsidRPr="00AE633D" w14:paraId="25A9C6A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14723111" w14:textId="77777777" w:rsidR="001C3EEB" w:rsidRPr="00AE633D" w:rsidRDefault="001C3EEB" w:rsidP="003C0598">
            <w:pPr>
              <w:rPr>
                <w:sz w:val="20"/>
                <w:szCs w:val="20"/>
              </w:rPr>
            </w:pPr>
            <w:r w:rsidRPr="00AE633D">
              <w:rPr>
                <w:sz w:val="20"/>
                <w:szCs w:val="20"/>
              </w:rPr>
              <w:t xml:space="preserve">  Don't Own Home</w:t>
            </w:r>
          </w:p>
        </w:tc>
        <w:tc>
          <w:tcPr>
            <w:tcW w:w="2240" w:type="dxa"/>
          </w:tcPr>
          <w:p w14:paraId="7BD125C0"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51.91%</w:t>
            </w:r>
          </w:p>
        </w:tc>
        <w:tc>
          <w:tcPr>
            <w:tcW w:w="2240" w:type="dxa"/>
          </w:tcPr>
          <w:p w14:paraId="21A22905"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35.55%</w:t>
            </w:r>
          </w:p>
        </w:tc>
        <w:tc>
          <w:tcPr>
            <w:tcW w:w="2248" w:type="dxa"/>
          </w:tcPr>
          <w:p w14:paraId="650C5871"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42.54%</w:t>
            </w:r>
          </w:p>
        </w:tc>
      </w:tr>
      <w:tr w:rsidR="001C3EEB" w:rsidRPr="00AE633D" w14:paraId="0771EBAA"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7D37128A" w14:textId="77777777" w:rsidR="001C3EEB" w:rsidRPr="00AE633D" w:rsidRDefault="001C3EEB" w:rsidP="003C0598">
            <w:pPr>
              <w:rPr>
                <w:sz w:val="20"/>
                <w:szCs w:val="20"/>
              </w:rPr>
            </w:pPr>
            <w:r w:rsidRPr="00AE633D">
              <w:rPr>
                <w:sz w:val="20"/>
                <w:szCs w:val="20"/>
              </w:rPr>
              <w:t>NS-SEC Social Class of Father when Respondent Child SOC2000</w:t>
            </w:r>
          </w:p>
        </w:tc>
        <w:tc>
          <w:tcPr>
            <w:tcW w:w="2240" w:type="dxa"/>
          </w:tcPr>
          <w:p w14:paraId="44CF2D78"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0" w:type="dxa"/>
          </w:tcPr>
          <w:p w14:paraId="5B103FD1"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8" w:type="dxa"/>
          </w:tcPr>
          <w:p w14:paraId="196D0BFF"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r>
      <w:tr w:rsidR="001C3EEB" w:rsidRPr="00AE633D" w14:paraId="554CF3A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386A8AD0" w14:textId="77777777" w:rsidR="001C3EEB" w:rsidRPr="00AE633D" w:rsidRDefault="001C3EEB" w:rsidP="003C0598">
            <w:pPr>
              <w:rPr>
                <w:sz w:val="20"/>
                <w:szCs w:val="20"/>
              </w:rPr>
            </w:pPr>
            <w:r w:rsidRPr="00AE633D">
              <w:rPr>
                <w:sz w:val="20"/>
                <w:szCs w:val="20"/>
              </w:rPr>
              <w:t xml:space="preserve">  1.1</w:t>
            </w:r>
          </w:p>
        </w:tc>
        <w:tc>
          <w:tcPr>
            <w:tcW w:w="2240" w:type="dxa"/>
          </w:tcPr>
          <w:p w14:paraId="6A5C0DEC"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3.10%</w:t>
            </w:r>
          </w:p>
        </w:tc>
        <w:tc>
          <w:tcPr>
            <w:tcW w:w="2240" w:type="dxa"/>
          </w:tcPr>
          <w:p w14:paraId="688F180F"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4.58%</w:t>
            </w:r>
          </w:p>
        </w:tc>
        <w:tc>
          <w:tcPr>
            <w:tcW w:w="2248" w:type="dxa"/>
          </w:tcPr>
          <w:p w14:paraId="549AE4EB"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3.95%</w:t>
            </w:r>
          </w:p>
        </w:tc>
      </w:tr>
      <w:tr w:rsidR="001C3EEB" w:rsidRPr="00AE633D" w14:paraId="63AC40F0"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042CE155" w14:textId="77777777" w:rsidR="001C3EEB" w:rsidRPr="00AE633D" w:rsidRDefault="001C3EEB" w:rsidP="003C0598">
            <w:pPr>
              <w:rPr>
                <w:sz w:val="20"/>
                <w:szCs w:val="20"/>
              </w:rPr>
            </w:pPr>
            <w:r w:rsidRPr="00AE633D">
              <w:rPr>
                <w:sz w:val="20"/>
                <w:szCs w:val="20"/>
              </w:rPr>
              <w:t xml:space="preserve">  1.2</w:t>
            </w:r>
          </w:p>
        </w:tc>
        <w:tc>
          <w:tcPr>
            <w:tcW w:w="2240" w:type="dxa"/>
          </w:tcPr>
          <w:p w14:paraId="48CD372C"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4.87%</w:t>
            </w:r>
          </w:p>
        </w:tc>
        <w:tc>
          <w:tcPr>
            <w:tcW w:w="2240" w:type="dxa"/>
          </w:tcPr>
          <w:p w14:paraId="03CA5CCB"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6.09%</w:t>
            </w:r>
          </w:p>
        </w:tc>
        <w:tc>
          <w:tcPr>
            <w:tcW w:w="2248" w:type="dxa"/>
          </w:tcPr>
          <w:p w14:paraId="05568801"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5.57%</w:t>
            </w:r>
          </w:p>
        </w:tc>
      </w:tr>
      <w:tr w:rsidR="001C3EEB" w:rsidRPr="00AE633D" w14:paraId="1685AA2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62442854" w14:textId="77777777" w:rsidR="001C3EEB" w:rsidRPr="00AE633D" w:rsidRDefault="001C3EEB" w:rsidP="003C0598">
            <w:pPr>
              <w:rPr>
                <w:sz w:val="20"/>
                <w:szCs w:val="20"/>
              </w:rPr>
            </w:pPr>
            <w:r w:rsidRPr="00AE633D">
              <w:rPr>
                <w:sz w:val="20"/>
                <w:szCs w:val="20"/>
              </w:rPr>
              <w:t xml:space="preserve">  2</w:t>
            </w:r>
          </w:p>
        </w:tc>
        <w:tc>
          <w:tcPr>
            <w:tcW w:w="2240" w:type="dxa"/>
          </w:tcPr>
          <w:p w14:paraId="6BCC02FE"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12.34%</w:t>
            </w:r>
          </w:p>
        </w:tc>
        <w:tc>
          <w:tcPr>
            <w:tcW w:w="2240" w:type="dxa"/>
          </w:tcPr>
          <w:p w14:paraId="0C9BBA5F"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15.16%</w:t>
            </w:r>
          </w:p>
        </w:tc>
        <w:tc>
          <w:tcPr>
            <w:tcW w:w="2248" w:type="dxa"/>
          </w:tcPr>
          <w:p w14:paraId="4D4977CC"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13.96%</w:t>
            </w:r>
          </w:p>
        </w:tc>
      </w:tr>
      <w:tr w:rsidR="001C3EEB" w:rsidRPr="00AE633D" w14:paraId="330934F3"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20DE2464" w14:textId="77777777" w:rsidR="001C3EEB" w:rsidRPr="00AE633D" w:rsidRDefault="001C3EEB" w:rsidP="003C0598">
            <w:pPr>
              <w:rPr>
                <w:sz w:val="20"/>
                <w:szCs w:val="20"/>
              </w:rPr>
            </w:pPr>
            <w:r w:rsidRPr="00AE633D">
              <w:rPr>
                <w:sz w:val="20"/>
                <w:szCs w:val="20"/>
              </w:rPr>
              <w:t xml:space="preserve">  3</w:t>
            </w:r>
          </w:p>
        </w:tc>
        <w:tc>
          <w:tcPr>
            <w:tcW w:w="2240" w:type="dxa"/>
          </w:tcPr>
          <w:p w14:paraId="0526D1F8"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9.57%</w:t>
            </w:r>
          </w:p>
        </w:tc>
        <w:tc>
          <w:tcPr>
            <w:tcW w:w="2240" w:type="dxa"/>
          </w:tcPr>
          <w:p w14:paraId="3D51CF11"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9.97%</w:t>
            </w:r>
          </w:p>
        </w:tc>
        <w:tc>
          <w:tcPr>
            <w:tcW w:w="2248" w:type="dxa"/>
          </w:tcPr>
          <w:p w14:paraId="06818CF5"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9.80%</w:t>
            </w:r>
          </w:p>
        </w:tc>
      </w:tr>
      <w:tr w:rsidR="001C3EEB" w:rsidRPr="00AE633D" w14:paraId="654AB90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03410C9F" w14:textId="77777777" w:rsidR="001C3EEB" w:rsidRPr="00AE633D" w:rsidRDefault="001C3EEB" w:rsidP="003C0598">
            <w:pPr>
              <w:rPr>
                <w:sz w:val="20"/>
                <w:szCs w:val="20"/>
              </w:rPr>
            </w:pPr>
            <w:r w:rsidRPr="00AE633D">
              <w:rPr>
                <w:sz w:val="20"/>
                <w:szCs w:val="20"/>
              </w:rPr>
              <w:t xml:space="preserve">  4</w:t>
            </w:r>
          </w:p>
        </w:tc>
        <w:tc>
          <w:tcPr>
            <w:tcW w:w="2240" w:type="dxa"/>
          </w:tcPr>
          <w:p w14:paraId="718DE808"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12.17%</w:t>
            </w:r>
          </w:p>
        </w:tc>
        <w:tc>
          <w:tcPr>
            <w:tcW w:w="2240" w:type="dxa"/>
          </w:tcPr>
          <w:p w14:paraId="6C0B648E"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12.65%</w:t>
            </w:r>
          </w:p>
        </w:tc>
        <w:tc>
          <w:tcPr>
            <w:tcW w:w="2248" w:type="dxa"/>
          </w:tcPr>
          <w:p w14:paraId="0C1D90DA"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12.45%</w:t>
            </w:r>
          </w:p>
        </w:tc>
      </w:tr>
      <w:tr w:rsidR="001C3EEB" w:rsidRPr="00AE633D" w14:paraId="5614755E"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7EA87C4E" w14:textId="77777777" w:rsidR="001C3EEB" w:rsidRPr="00AE633D" w:rsidRDefault="001C3EEB" w:rsidP="003C0598">
            <w:pPr>
              <w:rPr>
                <w:sz w:val="20"/>
                <w:szCs w:val="20"/>
              </w:rPr>
            </w:pPr>
            <w:r w:rsidRPr="00AE633D">
              <w:rPr>
                <w:sz w:val="20"/>
                <w:szCs w:val="20"/>
              </w:rPr>
              <w:t xml:space="preserve">  5</w:t>
            </w:r>
          </w:p>
        </w:tc>
        <w:tc>
          <w:tcPr>
            <w:tcW w:w="2240" w:type="dxa"/>
          </w:tcPr>
          <w:p w14:paraId="20B5C2D6"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16.31%</w:t>
            </w:r>
          </w:p>
        </w:tc>
        <w:tc>
          <w:tcPr>
            <w:tcW w:w="2240" w:type="dxa"/>
          </w:tcPr>
          <w:p w14:paraId="78004103"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16.02%</w:t>
            </w:r>
          </w:p>
        </w:tc>
        <w:tc>
          <w:tcPr>
            <w:tcW w:w="2248" w:type="dxa"/>
          </w:tcPr>
          <w:p w14:paraId="3CCB15EA"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16.14%</w:t>
            </w:r>
          </w:p>
        </w:tc>
      </w:tr>
      <w:tr w:rsidR="001C3EEB" w:rsidRPr="00AE633D" w14:paraId="73BC60F7"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69E77C4D" w14:textId="77777777" w:rsidR="001C3EEB" w:rsidRPr="00AE633D" w:rsidRDefault="001C3EEB" w:rsidP="003C0598">
            <w:pPr>
              <w:rPr>
                <w:sz w:val="20"/>
                <w:szCs w:val="20"/>
              </w:rPr>
            </w:pPr>
            <w:r w:rsidRPr="00AE633D">
              <w:rPr>
                <w:sz w:val="20"/>
                <w:szCs w:val="20"/>
              </w:rPr>
              <w:t xml:space="preserve">  6</w:t>
            </w:r>
          </w:p>
        </w:tc>
        <w:tc>
          <w:tcPr>
            <w:tcW w:w="2240" w:type="dxa"/>
          </w:tcPr>
          <w:p w14:paraId="7098780D"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17.66%</w:t>
            </w:r>
          </w:p>
        </w:tc>
        <w:tc>
          <w:tcPr>
            <w:tcW w:w="2240" w:type="dxa"/>
          </w:tcPr>
          <w:p w14:paraId="24428203"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15.21%</w:t>
            </w:r>
          </w:p>
        </w:tc>
        <w:tc>
          <w:tcPr>
            <w:tcW w:w="2248" w:type="dxa"/>
          </w:tcPr>
          <w:p w14:paraId="26826729"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16.25%</w:t>
            </w:r>
          </w:p>
        </w:tc>
      </w:tr>
      <w:tr w:rsidR="001C3EEB" w:rsidRPr="00AE633D" w14:paraId="66C7A433"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1CE0D21A" w14:textId="77777777" w:rsidR="001C3EEB" w:rsidRPr="00AE633D" w:rsidRDefault="001C3EEB" w:rsidP="003C0598">
            <w:pPr>
              <w:rPr>
                <w:sz w:val="20"/>
                <w:szCs w:val="20"/>
              </w:rPr>
            </w:pPr>
            <w:r w:rsidRPr="00AE633D">
              <w:rPr>
                <w:sz w:val="20"/>
                <w:szCs w:val="20"/>
              </w:rPr>
              <w:t xml:space="preserve">  7</w:t>
            </w:r>
          </w:p>
        </w:tc>
        <w:tc>
          <w:tcPr>
            <w:tcW w:w="2240" w:type="dxa"/>
          </w:tcPr>
          <w:p w14:paraId="77E8F859"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23.97%</w:t>
            </w:r>
          </w:p>
        </w:tc>
        <w:tc>
          <w:tcPr>
            <w:tcW w:w="2240" w:type="dxa"/>
          </w:tcPr>
          <w:p w14:paraId="3F8C646B"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20.32%</w:t>
            </w:r>
          </w:p>
        </w:tc>
        <w:tc>
          <w:tcPr>
            <w:tcW w:w="2248" w:type="dxa"/>
          </w:tcPr>
          <w:p w14:paraId="07F540E7"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21.88%</w:t>
            </w:r>
          </w:p>
        </w:tc>
      </w:tr>
    </w:tbl>
    <w:p w14:paraId="1A85F076" w14:textId="4C4B49B3" w:rsidR="001C3EEB" w:rsidRPr="00E66D77" w:rsidRDefault="001C3EEB" w:rsidP="00E66D77">
      <w:pPr>
        <w:spacing w:line="480" w:lineRule="auto"/>
        <w:rPr>
          <w:rFonts w:ascii="Book Antiqua" w:hAnsi="Book Antiqua" w:cs="Times New Roman"/>
          <w:sz w:val="24"/>
          <w:szCs w:val="24"/>
        </w:rPr>
        <w:sectPr w:rsidR="001C3EEB" w:rsidRPr="00E66D77" w:rsidSect="00E71055">
          <w:pgSz w:w="11906" w:h="16838"/>
          <w:pgMar w:top="1440" w:right="1440" w:bottom="1440" w:left="1440" w:header="709" w:footer="709" w:gutter="0"/>
          <w:cols w:space="708"/>
          <w:docGrid w:linePitch="360"/>
        </w:sectPr>
      </w:pPr>
    </w:p>
    <w:p w14:paraId="474CC87F" w14:textId="7DD3C45A" w:rsidR="004C0430" w:rsidRDefault="004C0430" w:rsidP="00DB590F">
      <w:pPr>
        <w:pStyle w:val="Caption"/>
      </w:pPr>
      <w:bookmarkStart w:id="261" w:name="_Toc174390448"/>
      <w:r>
        <w:lastRenderedPageBreak/>
        <w:t xml:space="preserve">Table </w:t>
      </w:r>
      <w:fldSimple w:instr=" STYLEREF 1 \s ">
        <w:r w:rsidR="00DB590F">
          <w:rPr>
            <w:noProof/>
          </w:rPr>
          <w:t>2</w:t>
        </w:r>
      </w:fldSimple>
      <w:r w:rsidR="00DB590F">
        <w:t>.</w:t>
      </w:r>
      <w:fldSimple w:instr=" SEQ Table \* ARABIC \s 1 ">
        <w:r w:rsidR="00DB590F">
          <w:rPr>
            <w:noProof/>
          </w:rPr>
          <w:t>66</w:t>
        </w:r>
      </w:fldSimple>
      <w:r>
        <w:t xml:space="preserve"> </w:t>
      </w:r>
      <w:r w:rsidRPr="00440E78">
        <w:t xml:space="preserve">Modelling First Major Transition with Combined Cohorts </w:t>
      </w:r>
      <w:r>
        <w:t>(Imputed Models)</w:t>
      </w:r>
      <w:bookmarkEnd w:id="261"/>
    </w:p>
    <w:tbl>
      <w:tblPr>
        <w:tblStyle w:val="GridTable6Colorful"/>
        <w:tblW w:w="5000" w:type="pct"/>
        <w:tblLook w:val="04A0" w:firstRow="1" w:lastRow="0" w:firstColumn="1" w:lastColumn="0" w:noHBand="0" w:noVBand="1"/>
      </w:tblPr>
      <w:tblGrid>
        <w:gridCol w:w="4563"/>
        <w:gridCol w:w="667"/>
        <w:gridCol w:w="700"/>
        <w:gridCol w:w="533"/>
        <w:gridCol w:w="1554"/>
        <w:gridCol w:w="990"/>
        <w:gridCol w:w="990"/>
        <w:gridCol w:w="990"/>
        <w:gridCol w:w="988"/>
        <w:gridCol w:w="988"/>
        <w:gridCol w:w="985"/>
      </w:tblGrid>
      <w:tr w:rsidR="00E81FE3" w:rsidRPr="00AE633D" w14:paraId="606B9145" w14:textId="712E871D" w:rsidTr="00E81F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26FC360" w14:textId="77777777" w:rsidR="00E81FE3" w:rsidRPr="00AE633D" w:rsidRDefault="00E81FE3" w:rsidP="00E81FE3">
            <w:pPr>
              <w:rPr>
                <w:rFonts w:ascii="Times New Roman" w:hAnsi="Times New Roman" w:cs="Times New Roman"/>
                <w:b w:val="0"/>
                <w:bCs w:val="0"/>
                <w:color w:val="auto"/>
                <w:sz w:val="20"/>
                <w:szCs w:val="20"/>
              </w:rPr>
            </w:pPr>
          </w:p>
          <w:p w14:paraId="34A70614" w14:textId="77777777" w:rsidR="00E81FE3" w:rsidRPr="00AE633D" w:rsidRDefault="00E81FE3" w:rsidP="00E81FE3">
            <w:pPr>
              <w:rPr>
                <w:rFonts w:ascii="Times New Roman" w:hAnsi="Times New Roman" w:cs="Times New Roman"/>
                <w:color w:val="auto"/>
                <w:sz w:val="20"/>
                <w:szCs w:val="20"/>
              </w:rPr>
            </w:pPr>
          </w:p>
        </w:tc>
        <w:tc>
          <w:tcPr>
            <w:tcW w:w="681" w:type="pct"/>
            <w:gridSpan w:val="3"/>
          </w:tcPr>
          <w:p w14:paraId="06A0FCB2" w14:textId="77777777" w:rsidR="00E81FE3" w:rsidRPr="00AE633D"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Pooled Model</w:t>
            </w:r>
          </w:p>
        </w:tc>
        <w:tc>
          <w:tcPr>
            <w:tcW w:w="912" w:type="pct"/>
            <w:gridSpan w:val="2"/>
          </w:tcPr>
          <w:p w14:paraId="690ADA74" w14:textId="77777777" w:rsidR="00E81FE3" w:rsidRPr="00AE633D"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Average Marginal Effects</w:t>
            </w:r>
          </w:p>
        </w:tc>
        <w:tc>
          <w:tcPr>
            <w:tcW w:w="1064" w:type="pct"/>
            <w:gridSpan w:val="3"/>
          </w:tcPr>
          <w:p w14:paraId="6D64D2D2" w14:textId="3BACCB6F" w:rsidR="00E81FE3" w:rsidRPr="00AE633D"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Imputation Model</w:t>
            </w:r>
          </w:p>
        </w:tc>
        <w:tc>
          <w:tcPr>
            <w:tcW w:w="707" w:type="pct"/>
            <w:gridSpan w:val="2"/>
          </w:tcPr>
          <w:p w14:paraId="740F5786" w14:textId="061F5E14" w:rsidR="00E81FE3" w:rsidRPr="00AE633D"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Average Marginal Effects</w:t>
            </w:r>
          </w:p>
        </w:tc>
      </w:tr>
      <w:tr w:rsidR="00E81FE3" w:rsidRPr="00AE633D" w14:paraId="3407CEC7" w14:textId="0B9DADDD"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9B0EAF2" w14:textId="77777777" w:rsidR="00E81FE3" w:rsidRPr="00AE633D" w:rsidRDefault="00E81FE3" w:rsidP="00E81FE3">
            <w:pPr>
              <w:rPr>
                <w:rFonts w:ascii="Times New Roman" w:hAnsi="Times New Roman" w:cs="Times New Roman"/>
                <w:color w:val="auto"/>
                <w:sz w:val="20"/>
                <w:szCs w:val="20"/>
              </w:rPr>
            </w:pPr>
            <w:r w:rsidRPr="00AE633D">
              <w:rPr>
                <w:rFonts w:ascii="Times New Roman" w:hAnsi="Times New Roman" w:cs="Times New Roman"/>
                <w:color w:val="auto"/>
                <w:sz w:val="20"/>
                <w:szCs w:val="20"/>
              </w:rPr>
              <w:t>Economic Activity: ‘Don’t Continue Schooling’ Reference Category</w:t>
            </w:r>
          </w:p>
        </w:tc>
        <w:tc>
          <w:tcPr>
            <w:tcW w:w="239" w:type="pct"/>
          </w:tcPr>
          <w:p w14:paraId="33320874" w14:textId="77777777"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bCs/>
                <w:color w:val="auto"/>
                <w:sz w:val="20"/>
                <w:szCs w:val="20"/>
              </w:rPr>
              <w:t>Coef.</w:t>
            </w:r>
          </w:p>
        </w:tc>
        <w:tc>
          <w:tcPr>
            <w:tcW w:w="251" w:type="pct"/>
          </w:tcPr>
          <w:p w14:paraId="217B0902" w14:textId="77777777"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bCs/>
                <w:color w:val="auto"/>
                <w:sz w:val="20"/>
                <w:szCs w:val="20"/>
              </w:rPr>
              <w:t>S.E.</w:t>
            </w:r>
          </w:p>
        </w:tc>
        <w:tc>
          <w:tcPr>
            <w:tcW w:w="191" w:type="pct"/>
          </w:tcPr>
          <w:p w14:paraId="0815546B" w14:textId="77777777"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bCs/>
                <w:color w:val="auto"/>
                <w:sz w:val="20"/>
                <w:szCs w:val="20"/>
              </w:rPr>
              <w:t>Sig.</w:t>
            </w:r>
          </w:p>
        </w:tc>
        <w:tc>
          <w:tcPr>
            <w:tcW w:w="557" w:type="pct"/>
          </w:tcPr>
          <w:p w14:paraId="3554334F" w14:textId="77777777"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m:oMath>
              <m:r>
                <m:rPr>
                  <m:sty m:val="b"/>
                </m:rPr>
                <w:rPr>
                  <w:rFonts w:ascii="Cambria Math" w:hAnsi="Cambria Math" w:cs="Times New Roman"/>
                  <w:color w:val="auto"/>
                  <w:sz w:val="20"/>
                  <w:szCs w:val="20"/>
                </w:rPr>
                <m:t>Δ</m:t>
              </m:r>
            </m:oMath>
            <w:r w:rsidRPr="00AE633D">
              <w:rPr>
                <w:rFonts w:ascii="Times New Roman" w:eastAsiaTheme="minorEastAsia" w:hAnsi="Times New Roman" w:cs="Times New Roman"/>
                <w:b/>
                <w:color w:val="auto"/>
                <w:sz w:val="20"/>
                <w:szCs w:val="20"/>
              </w:rPr>
              <w:t xml:space="preserve"> Prob.</w:t>
            </w:r>
          </w:p>
        </w:tc>
        <w:tc>
          <w:tcPr>
            <w:tcW w:w="355" w:type="pct"/>
          </w:tcPr>
          <w:p w14:paraId="7A413E81" w14:textId="77777777"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color w:val="auto"/>
                <w:sz w:val="20"/>
                <w:szCs w:val="20"/>
              </w:rPr>
              <w:t>S.E.</w:t>
            </w:r>
          </w:p>
        </w:tc>
        <w:tc>
          <w:tcPr>
            <w:tcW w:w="355" w:type="pct"/>
          </w:tcPr>
          <w:p w14:paraId="5B6AA725" w14:textId="444A0FF3"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AE633D">
              <w:rPr>
                <w:rFonts w:ascii="Times New Roman" w:hAnsi="Times New Roman" w:cs="Times New Roman"/>
                <w:b/>
                <w:bCs/>
                <w:color w:val="auto"/>
                <w:sz w:val="20"/>
                <w:szCs w:val="20"/>
              </w:rPr>
              <w:t>Coef.</w:t>
            </w:r>
          </w:p>
        </w:tc>
        <w:tc>
          <w:tcPr>
            <w:tcW w:w="355" w:type="pct"/>
          </w:tcPr>
          <w:p w14:paraId="259B26E9" w14:textId="6852A3EF"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AE633D">
              <w:rPr>
                <w:rFonts w:ascii="Times New Roman" w:hAnsi="Times New Roman" w:cs="Times New Roman"/>
                <w:b/>
                <w:bCs/>
                <w:color w:val="auto"/>
                <w:sz w:val="20"/>
                <w:szCs w:val="20"/>
              </w:rPr>
              <w:t>S.E.</w:t>
            </w:r>
          </w:p>
        </w:tc>
        <w:tc>
          <w:tcPr>
            <w:tcW w:w="354" w:type="pct"/>
          </w:tcPr>
          <w:p w14:paraId="15EE0614" w14:textId="4567ECAD"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AE633D">
              <w:rPr>
                <w:rFonts w:ascii="Times New Roman" w:hAnsi="Times New Roman" w:cs="Times New Roman"/>
                <w:b/>
                <w:bCs/>
                <w:color w:val="auto"/>
                <w:sz w:val="20"/>
                <w:szCs w:val="20"/>
              </w:rPr>
              <w:t>Sig.</w:t>
            </w:r>
          </w:p>
        </w:tc>
        <w:tc>
          <w:tcPr>
            <w:tcW w:w="354" w:type="pct"/>
          </w:tcPr>
          <w:p w14:paraId="3B23A644" w14:textId="3EEF956B"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m:oMath>
              <m:r>
                <m:rPr>
                  <m:sty m:val="b"/>
                </m:rPr>
                <w:rPr>
                  <w:rFonts w:ascii="Cambria Math" w:hAnsi="Cambria Math" w:cs="Times New Roman"/>
                  <w:color w:val="auto"/>
                  <w:sz w:val="20"/>
                  <w:szCs w:val="20"/>
                </w:rPr>
                <m:t>Δ</m:t>
              </m:r>
            </m:oMath>
            <w:r w:rsidRPr="00AE633D">
              <w:rPr>
                <w:rFonts w:ascii="Times New Roman" w:eastAsiaTheme="minorEastAsia" w:hAnsi="Times New Roman" w:cs="Times New Roman"/>
                <w:b/>
                <w:color w:val="auto"/>
                <w:sz w:val="20"/>
                <w:szCs w:val="20"/>
              </w:rPr>
              <w:t xml:space="preserve"> Prob.</w:t>
            </w:r>
          </w:p>
        </w:tc>
        <w:tc>
          <w:tcPr>
            <w:tcW w:w="353" w:type="pct"/>
          </w:tcPr>
          <w:p w14:paraId="61AE5445" w14:textId="08440B48"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AE633D">
              <w:rPr>
                <w:rFonts w:ascii="Times New Roman" w:hAnsi="Times New Roman" w:cs="Times New Roman"/>
                <w:b/>
                <w:color w:val="auto"/>
                <w:sz w:val="20"/>
                <w:szCs w:val="20"/>
              </w:rPr>
              <w:t>S.E.</w:t>
            </w:r>
          </w:p>
        </w:tc>
      </w:tr>
      <w:tr w:rsidR="00E81FE3" w:rsidRPr="00AE633D" w14:paraId="31B95D91" w14:textId="77E3C589" w:rsidTr="00E81FE3">
        <w:tc>
          <w:tcPr>
            <w:cnfStyle w:val="001000000000" w:firstRow="0" w:lastRow="0" w:firstColumn="1" w:lastColumn="0" w:oddVBand="0" w:evenVBand="0" w:oddHBand="0" w:evenHBand="0" w:firstRowFirstColumn="0" w:firstRowLastColumn="0" w:lastRowFirstColumn="0" w:lastRowLastColumn="0"/>
            <w:tcW w:w="1636" w:type="pct"/>
          </w:tcPr>
          <w:p w14:paraId="2A948222" w14:textId="77777777" w:rsidR="00E81FE3" w:rsidRPr="00AE633D" w:rsidRDefault="00E81FE3" w:rsidP="00E81FE3">
            <w:pPr>
              <w:rPr>
                <w:rFonts w:ascii="Times New Roman" w:hAnsi="Times New Roman" w:cs="Times New Roman"/>
                <w:color w:val="auto"/>
                <w:sz w:val="20"/>
                <w:szCs w:val="20"/>
              </w:rPr>
            </w:pPr>
            <w:r w:rsidRPr="00AE633D">
              <w:rPr>
                <w:rFonts w:ascii="Times New Roman" w:hAnsi="Times New Roman" w:cs="Times New Roman"/>
                <w:color w:val="auto"/>
                <w:sz w:val="20"/>
                <w:szCs w:val="20"/>
              </w:rPr>
              <w:t>Continue Schooling</w:t>
            </w:r>
          </w:p>
        </w:tc>
        <w:tc>
          <w:tcPr>
            <w:tcW w:w="239" w:type="pct"/>
          </w:tcPr>
          <w:p w14:paraId="1E512407"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51" w:type="pct"/>
          </w:tcPr>
          <w:p w14:paraId="29DFD392"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0AC45645"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292E3A75"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6D85667B"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7C626862"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664B6A3D"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2FD3539F"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781E1D3D"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3" w:type="pct"/>
          </w:tcPr>
          <w:p w14:paraId="3654B2C2"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E81FE3" w:rsidRPr="00AE633D" w14:paraId="63ADDF53" w14:textId="6A5A9138"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F475845" w14:textId="77777777" w:rsidR="00E81FE3" w:rsidRPr="00AE633D" w:rsidRDefault="00E81FE3" w:rsidP="00E81FE3">
            <w:pPr>
              <w:rPr>
                <w:rFonts w:ascii="Times New Roman" w:hAnsi="Times New Roman" w:cs="Times New Roman"/>
                <w:color w:val="auto"/>
                <w:sz w:val="20"/>
                <w:szCs w:val="20"/>
              </w:rPr>
            </w:pPr>
            <w:r w:rsidRPr="00AE633D">
              <w:rPr>
                <w:rFonts w:ascii="Times New Roman" w:hAnsi="Times New Roman" w:cs="Times New Roman"/>
                <w:color w:val="auto"/>
                <w:sz w:val="20"/>
                <w:szCs w:val="20"/>
              </w:rPr>
              <w:t>Educational Attainment</w:t>
            </w:r>
          </w:p>
        </w:tc>
        <w:tc>
          <w:tcPr>
            <w:tcW w:w="239" w:type="pct"/>
          </w:tcPr>
          <w:p w14:paraId="5F122BAD"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5722792B"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608F40FC"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72BCDFA2"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52DC2CC2"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4F779526"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39A1A1DB"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63E57151"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2F81FBE5"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3" w:type="pct"/>
          </w:tcPr>
          <w:p w14:paraId="28A93EE8"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E81FE3" w:rsidRPr="00AE633D" w14:paraId="240C2C48" w14:textId="7FDF2564" w:rsidTr="00E81FE3">
        <w:tc>
          <w:tcPr>
            <w:cnfStyle w:val="001000000000" w:firstRow="0" w:lastRow="0" w:firstColumn="1" w:lastColumn="0" w:oddVBand="0" w:evenVBand="0" w:oddHBand="0" w:evenHBand="0" w:firstRowFirstColumn="0" w:firstRowLastColumn="0" w:lastRowFirstColumn="0" w:lastRowLastColumn="0"/>
            <w:tcW w:w="1636" w:type="pct"/>
          </w:tcPr>
          <w:p w14:paraId="205D4C9E" w14:textId="77777777" w:rsidR="00E81FE3" w:rsidRPr="00AE633D" w:rsidRDefault="00E81FE3" w:rsidP="00E81FE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Less than five O’levels</w:t>
            </w:r>
          </w:p>
        </w:tc>
        <w:tc>
          <w:tcPr>
            <w:tcW w:w="239" w:type="pct"/>
          </w:tcPr>
          <w:p w14:paraId="36511E98" w14:textId="25431735"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251" w:type="pct"/>
          </w:tcPr>
          <w:p w14:paraId="610F74D9" w14:textId="0BDA1410"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29029B8D"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64162738"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40EB759F"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72BA5B2B" w14:textId="20E4FD6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7248659F" w14:textId="3DF2A65C"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50DA845C"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2EAA68BD"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3" w:type="pct"/>
          </w:tcPr>
          <w:p w14:paraId="5A80D46E"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65EFC3AB" w14:textId="1B625B8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20B7FA1"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Five or More O’levels # NCDS</w:t>
            </w:r>
          </w:p>
        </w:tc>
        <w:tc>
          <w:tcPr>
            <w:tcW w:w="239" w:type="pct"/>
            <w:vAlign w:val="bottom"/>
          </w:tcPr>
          <w:p w14:paraId="0E2C032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2.98</w:t>
            </w:r>
          </w:p>
        </w:tc>
        <w:tc>
          <w:tcPr>
            <w:tcW w:w="251" w:type="pct"/>
            <w:vAlign w:val="bottom"/>
          </w:tcPr>
          <w:p w14:paraId="4982BE53"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(0.06)</w:t>
            </w:r>
          </w:p>
        </w:tc>
        <w:tc>
          <w:tcPr>
            <w:tcW w:w="191" w:type="pct"/>
          </w:tcPr>
          <w:p w14:paraId="37CC52F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34988FC6"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0.55</w:t>
            </w:r>
          </w:p>
        </w:tc>
        <w:tc>
          <w:tcPr>
            <w:tcW w:w="355" w:type="pct"/>
            <w:vAlign w:val="bottom"/>
          </w:tcPr>
          <w:p w14:paraId="5BD06CE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(0.01)</w:t>
            </w:r>
          </w:p>
        </w:tc>
        <w:tc>
          <w:tcPr>
            <w:tcW w:w="355" w:type="pct"/>
            <w:vAlign w:val="bottom"/>
          </w:tcPr>
          <w:p w14:paraId="7672534E" w14:textId="4661EDB1"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2.98</w:t>
            </w:r>
          </w:p>
        </w:tc>
        <w:tc>
          <w:tcPr>
            <w:tcW w:w="355" w:type="pct"/>
            <w:vAlign w:val="bottom"/>
          </w:tcPr>
          <w:p w14:paraId="1AF2BDFE" w14:textId="146D563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(0.06)</w:t>
            </w:r>
          </w:p>
        </w:tc>
        <w:tc>
          <w:tcPr>
            <w:tcW w:w="354" w:type="pct"/>
          </w:tcPr>
          <w:p w14:paraId="31ED832B" w14:textId="14369D64"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275DFC2C" w14:textId="3CDDF1A1"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0.52</w:t>
            </w:r>
          </w:p>
        </w:tc>
        <w:tc>
          <w:tcPr>
            <w:tcW w:w="353" w:type="pct"/>
          </w:tcPr>
          <w:p w14:paraId="5B9FEB51" w14:textId="401342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(0.01)</w:t>
            </w:r>
          </w:p>
        </w:tc>
      </w:tr>
      <w:tr w:rsidR="000C787B" w:rsidRPr="00AE633D" w14:paraId="60341C43" w14:textId="21135945" w:rsidTr="008929B7">
        <w:tc>
          <w:tcPr>
            <w:cnfStyle w:val="001000000000" w:firstRow="0" w:lastRow="0" w:firstColumn="1" w:lastColumn="0" w:oddVBand="0" w:evenVBand="0" w:oddHBand="0" w:evenHBand="0" w:firstRowFirstColumn="0" w:firstRowLastColumn="0" w:lastRowFirstColumn="0" w:lastRowLastColumn="0"/>
            <w:tcW w:w="1636" w:type="pct"/>
          </w:tcPr>
          <w:p w14:paraId="3A3275D3" w14:textId="77777777" w:rsidR="000C787B" w:rsidRPr="00AE633D" w:rsidRDefault="000C787B" w:rsidP="000C787B">
            <w:pPr>
              <w:rPr>
                <w:rFonts w:ascii="Times New Roman" w:hAnsi="Times New Roman" w:cs="Times New Roman"/>
                <w:i/>
                <w:iCs/>
                <w:color w:val="auto"/>
                <w:sz w:val="20"/>
                <w:szCs w:val="20"/>
              </w:rPr>
            </w:pPr>
            <w:r w:rsidRPr="00AE633D">
              <w:rPr>
                <w:rFonts w:ascii="Times New Roman" w:hAnsi="Times New Roman" w:cs="Times New Roman"/>
                <w:i/>
                <w:iCs/>
                <w:color w:val="auto"/>
                <w:sz w:val="20"/>
                <w:szCs w:val="20"/>
              </w:rPr>
              <w:t>Five or More O’levels # BCS</w:t>
            </w:r>
          </w:p>
        </w:tc>
        <w:tc>
          <w:tcPr>
            <w:tcW w:w="239" w:type="pct"/>
            <w:vAlign w:val="bottom"/>
          </w:tcPr>
          <w:p w14:paraId="3CDEFF69"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1.21</w:t>
            </w:r>
          </w:p>
        </w:tc>
        <w:tc>
          <w:tcPr>
            <w:tcW w:w="251" w:type="pct"/>
            <w:vAlign w:val="bottom"/>
          </w:tcPr>
          <w:p w14:paraId="51F93E3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(0.12)</w:t>
            </w:r>
          </w:p>
        </w:tc>
        <w:tc>
          <w:tcPr>
            <w:tcW w:w="191" w:type="pct"/>
          </w:tcPr>
          <w:p w14:paraId="61D5242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48D94B14"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0.19</w:t>
            </w:r>
          </w:p>
        </w:tc>
        <w:tc>
          <w:tcPr>
            <w:tcW w:w="355" w:type="pct"/>
            <w:vAlign w:val="bottom"/>
          </w:tcPr>
          <w:p w14:paraId="532226B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65D15D40" w14:textId="74AF2342"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1.00</w:t>
            </w:r>
          </w:p>
        </w:tc>
        <w:tc>
          <w:tcPr>
            <w:tcW w:w="355" w:type="pct"/>
            <w:vAlign w:val="bottom"/>
          </w:tcPr>
          <w:p w14:paraId="2BF34016" w14:textId="4093ED5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(0.10)</w:t>
            </w:r>
          </w:p>
        </w:tc>
        <w:tc>
          <w:tcPr>
            <w:tcW w:w="354" w:type="pct"/>
          </w:tcPr>
          <w:p w14:paraId="18F414DA" w14:textId="779793E8"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7E54738B" w14:textId="50E2714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0.19</w:t>
            </w:r>
          </w:p>
        </w:tc>
        <w:tc>
          <w:tcPr>
            <w:tcW w:w="353" w:type="pct"/>
          </w:tcPr>
          <w:p w14:paraId="08E1A6A4" w14:textId="771531E6"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2FF8BFFC" w14:textId="53C2A0E4"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A2D11C1"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Sex</w:t>
            </w:r>
          </w:p>
        </w:tc>
        <w:tc>
          <w:tcPr>
            <w:tcW w:w="239" w:type="pct"/>
          </w:tcPr>
          <w:p w14:paraId="3E0EE3A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5C40E6B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40DF10C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4892B10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3E9D34A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29DA3B3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341D6646"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6E84609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6CA3375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3" w:type="pct"/>
          </w:tcPr>
          <w:p w14:paraId="4C8E4597"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0C787B" w:rsidRPr="00AE633D" w14:paraId="7429C470" w14:textId="091094FD" w:rsidTr="00E81FE3">
        <w:tc>
          <w:tcPr>
            <w:cnfStyle w:val="001000000000" w:firstRow="0" w:lastRow="0" w:firstColumn="1" w:lastColumn="0" w:oddVBand="0" w:evenVBand="0" w:oddHBand="0" w:evenHBand="0" w:firstRowFirstColumn="0" w:firstRowLastColumn="0" w:lastRowFirstColumn="0" w:lastRowLastColumn="0"/>
            <w:tcW w:w="1636" w:type="pct"/>
          </w:tcPr>
          <w:p w14:paraId="74E9E290"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Female</w:t>
            </w:r>
          </w:p>
        </w:tc>
        <w:tc>
          <w:tcPr>
            <w:tcW w:w="239" w:type="pct"/>
          </w:tcPr>
          <w:p w14:paraId="4BA59B1C" w14:textId="61C8EBF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251" w:type="pct"/>
          </w:tcPr>
          <w:p w14:paraId="2B3C511F" w14:textId="5BF7852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4400E4D5"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71579FA9"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4994FFE5"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1EC888D1" w14:textId="6BA60AC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0E3570DA" w14:textId="484073C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3BA5649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5C306D4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3" w:type="pct"/>
          </w:tcPr>
          <w:p w14:paraId="48DDF01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0E4DE7CB" w14:textId="054FDF39"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161EB23"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Male # NCDS</w:t>
            </w:r>
          </w:p>
        </w:tc>
        <w:tc>
          <w:tcPr>
            <w:tcW w:w="239" w:type="pct"/>
            <w:vAlign w:val="bottom"/>
          </w:tcPr>
          <w:p w14:paraId="2486474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-0.50</w:t>
            </w:r>
          </w:p>
        </w:tc>
        <w:tc>
          <w:tcPr>
            <w:tcW w:w="251" w:type="pct"/>
            <w:vAlign w:val="bottom"/>
          </w:tcPr>
          <w:p w14:paraId="4E6A278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(0.06)</w:t>
            </w:r>
          </w:p>
        </w:tc>
        <w:tc>
          <w:tcPr>
            <w:tcW w:w="191" w:type="pct"/>
          </w:tcPr>
          <w:p w14:paraId="597BEB47"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01FDFAF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-0.07</w:t>
            </w:r>
          </w:p>
        </w:tc>
        <w:tc>
          <w:tcPr>
            <w:tcW w:w="355" w:type="pct"/>
            <w:vAlign w:val="bottom"/>
          </w:tcPr>
          <w:p w14:paraId="07923026"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(0.01)</w:t>
            </w:r>
          </w:p>
        </w:tc>
        <w:tc>
          <w:tcPr>
            <w:tcW w:w="355" w:type="pct"/>
            <w:vAlign w:val="bottom"/>
          </w:tcPr>
          <w:p w14:paraId="630C84B7" w14:textId="707974C0"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-0.50</w:t>
            </w:r>
          </w:p>
        </w:tc>
        <w:tc>
          <w:tcPr>
            <w:tcW w:w="355" w:type="pct"/>
            <w:vAlign w:val="bottom"/>
          </w:tcPr>
          <w:p w14:paraId="724C3FF0" w14:textId="34809BC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(0.06)</w:t>
            </w:r>
          </w:p>
        </w:tc>
        <w:tc>
          <w:tcPr>
            <w:tcW w:w="354" w:type="pct"/>
          </w:tcPr>
          <w:p w14:paraId="657AD367" w14:textId="36BB8D94"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64334AC6" w14:textId="662B13C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-0.09</w:t>
            </w:r>
          </w:p>
        </w:tc>
        <w:tc>
          <w:tcPr>
            <w:tcW w:w="353" w:type="pct"/>
          </w:tcPr>
          <w:p w14:paraId="1EC86932" w14:textId="540094E8"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(0.01)</w:t>
            </w:r>
          </w:p>
        </w:tc>
      </w:tr>
      <w:tr w:rsidR="000C787B" w:rsidRPr="00AE633D" w14:paraId="01C65A4B" w14:textId="09785FC9" w:rsidTr="008929B7">
        <w:tc>
          <w:tcPr>
            <w:cnfStyle w:val="001000000000" w:firstRow="0" w:lastRow="0" w:firstColumn="1" w:lastColumn="0" w:oddVBand="0" w:evenVBand="0" w:oddHBand="0" w:evenHBand="0" w:firstRowFirstColumn="0" w:firstRowLastColumn="0" w:lastRowFirstColumn="0" w:lastRowLastColumn="0"/>
            <w:tcW w:w="1636" w:type="pct"/>
          </w:tcPr>
          <w:p w14:paraId="5DC213E0" w14:textId="77777777" w:rsidR="000C787B" w:rsidRPr="00AE633D" w:rsidRDefault="000C787B" w:rsidP="000C787B">
            <w:pPr>
              <w:rPr>
                <w:rFonts w:ascii="Times New Roman" w:hAnsi="Times New Roman" w:cs="Times New Roman"/>
                <w:i/>
                <w:iCs/>
                <w:color w:val="auto"/>
                <w:sz w:val="20"/>
                <w:szCs w:val="20"/>
              </w:rPr>
            </w:pPr>
            <w:r w:rsidRPr="00AE633D">
              <w:rPr>
                <w:rFonts w:ascii="Times New Roman" w:hAnsi="Times New Roman" w:cs="Times New Roman"/>
                <w:i/>
                <w:iCs/>
                <w:color w:val="auto"/>
                <w:sz w:val="20"/>
                <w:szCs w:val="20"/>
              </w:rPr>
              <w:t>Male # BCS</w:t>
            </w:r>
          </w:p>
        </w:tc>
        <w:tc>
          <w:tcPr>
            <w:tcW w:w="239" w:type="pct"/>
            <w:vAlign w:val="bottom"/>
          </w:tcPr>
          <w:p w14:paraId="798171B8"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-0.58</w:t>
            </w:r>
          </w:p>
        </w:tc>
        <w:tc>
          <w:tcPr>
            <w:tcW w:w="251" w:type="pct"/>
            <w:vAlign w:val="bottom"/>
          </w:tcPr>
          <w:p w14:paraId="75F4933B"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(0.11)</w:t>
            </w:r>
          </w:p>
        </w:tc>
        <w:tc>
          <w:tcPr>
            <w:tcW w:w="191" w:type="pct"/>
          </w:tcPr>
          <w:p w14:paraId="42C13425"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08FA5712"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-0.08</w:t>
            </w:r>
          </w:p>
        </w:tc>
        <w:tc>
          <w:tcPr>
            <w:tcW w:w="355" w:type="pct"/>
            <w:vAlign w:val="bottom"/>
          </w:tcPr>
          <w:p w14:paraId="06EB0909"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(0.01)</w:t>
            </w:r>
          </w:p>
        </w:tc>
        <w:tc>
          <w:tcPr>
            <w:tcW w:w="355" w:type="pct"/>
            <w:vAlign w:val="bottom"/>
          </w:tcPr>
          <w:p w14:paraId="468BE722" w14:textId="6EF7ABD0"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-0.64</w:t>
            </w:r>
          </w:p>
        </w:tc>
        <w:tc>
          <w:tcPr>
            <w:tcW w:w="355" w:type="pct"/>
            <w:vAlign w:val="bottom"/>
          </w:tcPr>
          <w:p w14:paraId="002ECE5C" w14:textId="1DD9EFFB"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(0.08)</w:t>
            </w:r>
          </w:p>
        </w:tc>
        <w:tc>
          <w:tcPr>
            <w:tcW w:w="354" w:type="pct"/>
          </w:tcPr>
          <w:p w14:paraId="74354E6C" w14:textId="54333A76"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69FF5378" w14:textId="1E8013DD"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-0.11</w:t>
            </w:r>
          </w:p>
        </w:tc>
        <w:tc>
          <w:tcPr>
            <w:tcW w:w="353" w:type="pct"/>
          </w:tcPr>
          <w:p w14:paraId="03321E4E" w14:textId="32F8FB7F"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(0.01)</w:t>
            </w:r>
          </w:p>
        </w:tc>
      </w:tr>
      <w:tr w:rsidR="000C787B" w:rsidRPr="00AE633D" w14:paraId="0C186ACC" w14:textId="34C1458B"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1828F51"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Housing Tenure</w:t>
            </w:r>
          </w:p>
        </w:tc>
        <w:tc>
          <w:tcPr>
            <w:tcW w:w="239" w:type="pct"/>
          </w:tcPr>
          <w:p w14:paraId="78C0E66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1B52DA74"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5493451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30CD8E78"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58DF5DA5"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46067EFF"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0242DBC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14D1437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7595A99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3" w:type="pct"/>
          </w:tcPr>
          <w:p w14:paraId="0998946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0C787B" w:rsidRPr="00AE633D" w14:paraId="51D43D70" w14:textId="3D82C97A" w:rsidTr="00E81FE3">
        <w:tc>
          <w:tcPr>
            <w:cnfStyle w:val="001000000000" w:firstRow="0" w:lastRow="0" w:firstColumn="1" w:lastColumn="0" w:oddVBand="0" w:evenVBand="0" w:oddHBand="0" w:evenHBand="0" w:firstRowFirstColumn="0" w:firstRowLastColumn="0" w:lastRowFirstColumn="0" w:lastRowLastColumn="0"/>
            <w:tcW w:w="1636" w:type="pct"/>
          </w:tcPr>
          <w:p w14:paraId="1FC5BE25"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Own Home</w:t>
            </w:r>
          </w:p>
        </w:tc>
        <w:tc>
          <w:tcPr>
            <w:tcW w:w="239" w:type="pct"/>
          </w:tcPr>
          <w:p w14:paraId="001C6777" w14:textId="19AF3BF2"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251" w:type="pct"/>
          </w:tcPr>
          <w:p w14:paraId="5CB9E16C" w14:textId="7DDD7C55"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6209D7FB"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2EAFA80E"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23CEDBD5"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713462E6" w14:textId="052880AF"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01C31163" w14:textId="41BCDAF3"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5F347328"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5D7829C8"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3" w:type="pct"/>
          </w:tcPr>
          <w:p w14:paraId="65E7BD0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76016F44" w14:textId="064C0B3E"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5645E154"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Do not Own Home # NCDS</w:t>
            </w:r>
          </w:p>
        </w:tc>
        <w:tc>
          <w:tcPr>
            <w:tcW w:w="239" w:type="pct"/>
            <w:vAlign w:val="bottom"/>
          </w:tcPr>
          <w:p w14:paraId="51E24615"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-0.63</w:t>
            </w:r>
          </w:p>
        </w:tc>
        <w:tc>
          <w:tcPr>
            <w:tcW w:w="251" w:type="pct"/>
            <w:vAlign w:val="bottom"/>
          </w:tcPr>
          <w:p w14:paraId="70A7630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(0.06)</w:t>
            </w:r>
          </w:p>
        </w:tc>
        <w:tc>
          <w:tcPr>
            <w:tcW w:w="191" w:type="pct"/>
          </w:tcPr>
          <w:p w14:paraId="608FD83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0967995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-0.09</w:t>
            </w:r>
          </w:p>
        </w:tc>
        <w:tc>
          <w:tcPr>
            <w:tcW w:w="355" w:type="pct"/>
            <w:vAlign w:val="bottom"/>
          </w:tcPr>
          <w:p w14:paraId="667372A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(0.01)</w:t>
            </w:r>
          </w:p>
        </w:tc>
        <w:tc>
          <w:tcPr>
            <w:tcW w:w="355" w:type="pct"/>
            <w:vAlign w:val="bottom"/>
          </w:tcPr>
          <w:p w14:paraId="1E7D667D" w14:textId="103EBE51"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-0.63</w:t>
            </w:r>
          </w:p>
        </w:tc>
        <w:tc>
          <w:tcPr>
            <w:tcW w:w="355" w:type="pct"/>
            <w:vAlign w:val="bottom"/>
          </w:tcPr>
          <w:p w14:paraId="4BD17E29" w14:textId="5E4168D2"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(0.06)</w:t>
            </w:r>
          </w:p>
        </w:tc>
        <w:tc>
          <w:tcPr>
            <w:tcW w:w="354" w:type="pct"/>
          </w:tcPr>
          <w:p w14:paraId="0349AEFD" w14:textId="0696E24B" w:rsidR="000C787B" w:rsidRPr="00AE633D" w:rsidRDefault="00C753CC"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2E57FE80" w14:textId="28235B1A"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-0.11</w:t>
            </w:r>
          </w:p>
        </w:tc>
        <w:tc>
          <w:tcPr>
            <w:tcW w:w="353" w:type="pct"/>
          </w:tcPr>
          <w:p w14:paraId="00CB3817" w14:textId="6F09E416"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(0.01)</w:t>
            </w:r>
          </w:p>
        </w:tc>
      </w:tr>
      <w:tr w:rsidR="000C787B" w:rsidRPr="00AE633D" w14:paraId="62F3F325" w14:textId="0F3377B1" w:rsidTr="008929B7">
        <w:tc>
          <w:tcPr>
            <w:cnfStyle w:val="001000000000" w:firstRow="0" w:lastRow="0" w:firstColumn="1" w:lastColumn="0" w:oddVBand="0" w:evenVBand="0" w:oddHBand="0" w:evenHBand="0" w:firstRowFirstColumn="0" w:firstRowLastColumn="0" w:lastRowFirstColumn="0" w:lastRowLastColumn="0"/>
            <w:tcW w:w="1636" w:type="pct"/>
          </w:tcPr>
          <w:p w14:paraId="3016694F" w14:textId="77777777" w:rsidR="000C787B" w:rsidRPr="00AE633D" w:rsidRDefault="000C787B" w:rsidP="000C787B">
            <w:pPr>
              <w:rPr>
                <w:rFonts w:ascii="Times New Roman" w:hAnsi="Times New Roman" w:cs="Times New Roman"/>
                <w:i/>
                <w:iCs/>
                <w:color w:val="auto"/>
                <w:sz w:val="20"/>
                <w:szCs w:val="20"/>
              </w:rPr>
            </w:pPr>
            <w:r w:rsidRPr="00AE633D">
              <w:rPr>
                <w:rFonts w:ascii="Times New Roman" w:hAnsi="Times New Roman" w:cs="Times New Roman"/>
                <w:i/>
                <w:iCs/>
                <w:color w:val="auto"/>
                <w:sz w:val="20"/>
                <w:szCs w:val="20"/>
              </w:rPr>
              <w:t>Do not Own Home # BCS</w:t>
            </w:r>
          </w:p>
        </w:tc>
        <w:tc>
          <w:tcPr>
            <w:tcW w:w="239" w:type="pct"/>
            <w:vAlign w:val="bottom"/>
          </w:tcPr>
          <w:p w14:paraId="66D2BADD"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-0.20</w:t>
            </w:r>
          </w:p>
        </w:tc>
        <w:tc>
          <w:tcPr>
            <w:tcW w:w="251" w:type="pct"/>
            <w:vAlign w:val="bottom"/>
          </w:tcPr>
          <w:p w14:paraId="3D578ED8"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(0.13)</w:t>
            </w:r>
          </w:p>
        </w:tc>
        <w:tc>
          <w:tcPr>
            <w:tcW w:w="191" w:type="pct"/>
          </w:tcPr>
          <w:p w14:paraId="630FD726"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557" w:type="pct"/>
            <w:vAlign w:val="bottom"/>
          </w:tcPr>
          <w:p w14:paraId="71BDAF1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14F3AB01"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758D3A3E" w14:textId="2576B5F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-0.56</w:t>
            </w:r>
          </w:p>
        </w:tc>
        <w:tc>
          <w:tcPr>
            <w:tcW w:w="355" w:type="pct"/>
            <w:vAlign w:val="bottom"/>
          </w:tcPr>
          <w:p w14:paraId="4600577B" w14:textId="290710E9"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(0.09)</w:t>
            </w:r>
          </w:p>
        </w:tc>
        <w:tc>
          <w:tcPr>
            <w:tcW w:w="354" w:type="pct"/>
          </w:tcPr>
          <w:p w14:paraId="4D0DC3C6" w14:textId="3141DC1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448370A8" w14:textId="61F441CD"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-0.10</w:t>
            </w:r>
          </w:p>
        </w:tc>
        <w:tc>
          <w:tcPr>
            <w:tcW w:w="353" w:type="pct"/>
          </w:tcPr>
          <w:p w14:paraId="0185BA95" w14:textId="5929B8A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539699E3" w14:textId="0253A453"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3C3AB9B"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NS-SEC (SOC 2000)</w:t>
            </w:r>
          </w:p>
        </w:tc>
        <w:tc>
          <w:tcPr>
            <w:tcW w:w="239" w:type="pct"/>
          </w:tcPr>
          <w:p w14:paraId="449B38F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11E64064"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4941072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5EBD5B28"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215EF98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3A1A987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2956D6EF"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725E7DDC"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5DD3AE7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3" w:type="pct"/>
          </w:tcPr>
          <w:p w14:paraId="1CD9C87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0C787B" w:rsidRPr="00AE633D" w14:paraId="76CAAA3E" w14:textId="69EB45CE" w:rsidTr="008929B7">
        <w:tc>
          <w:tcPr>
            <w:cnfStyle w:val="001000000000" w:firstRow="0" w:lastRow="0" w:firstColumn="1" w:lastColumn="0" w:oddVBand="0" w:evenVBand="0" w:oddHBand="0" w:evenHBand="0" w:firstRowFirstColumn="0" w:firstRowLastColumn="0" w:lastRowFirstColumn="0" w:lastRowLastColumn="0"/>
            <w:tcW w:w="1636" w:type="pct"/>
          </w:tcPr>
          <w:p w14:paraId="539A7301"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1.1 # NCDS</w:t>
            </w:r>
          </w:p>
        </w:tc>
        <w:tc>
          <w:tcPr>
            <w:tcW w:w="239" w:type="pct"/>
            <w:vAlign w:val="bottom"/>
          </w:tcPr>
          <w:p w14:paraId="673AC986"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0.02</w:t>
            </w:r>
          </w:p>
        </w:tc>
        <w:tc>
          <w:tcPr>
            <w:tcW w:w="251" w:type="pct"/>
            <w:vAlign w:val="bottom"/>
          </w:tcPr>
          <w:p w14:paraId="5552038D"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(0.19)</w:t>
            </w:r>
          </w:p>
        </w:tc>
        <w:tc>
          <w:tcPr>
            <w:tcW w:w="191" w:type="pct"/>
          </w:tcPr>
          <w:p w14:paraId="465F2B50"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vAlign w:val="bottom"/>
          </w:tcPr>
          <w:p w14:paraId="4C0D75E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0.00</w:t>
            </w:r>
          </w:p>
        </w:tc>
        <w:tc>
          <w:tcPr>
            <w:tcW w:w="355" w:type="pct"/>
            <w:vAlign w:val="bottom"/>
          </w:tcPr>
          <w:p w14:paraId="3B70F09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6AE0F11E" w14:textId="52D39519"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0.02</w:t>
            </w:r>
          </w:p>
        </w:tc>
        <w:tc>
          <w:tcPr>
            <w:tcW w:w="355" w:type="pct"/>
            <w:vAlign w:val="bottom"/>
          </w:tcPr>
          <w:p w14:paraId="528EEE81" w14:textId="7E62A03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(0.19)</w:t>
            </w:r>
          </w:p>
        </w:tc>
        <w:tc>
          <w:tcPr>
            <w:tcW w:w="354" w:type="pct"/>
          </w:tcPr>
          <w:p w14:paraId="1EBA7E3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p>
        </w:tc>
        <w:tc>
          <w:tcPr>
            <w:tcW w:w="354" w:type="pct"/>
          </w:tcPr>
          <w:p w14:paraId="01E1D6DE" w14:textId="7293F8A6"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0.00</w:t>
            </w:r>
          </w:p>
        </w:tc>
        <w:tc>
          <w:tcPr>
            <w:tcW w:w="353" w:type="pct"/>
          </w:tcPr>
          <w:p w14:paraId="4FFCACC2" w14:textId="09C7556E"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(0.04)</w:t>
            </w:r>
          </w:p>
        </w:tc>
      </w:tr>
      <w:tr w:rsidR="000C787B" w:rsidRPr="00AE633D" w14:paraId="30BE18C4" w14:textId="2B7C6B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57F2011C"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1.1 # BCS</w:t>
            </w:r>
          </w:p>
        </w:tc>
        <w:tc>
          <w:tcPr>
            <w:tcW w:w="239" w:type="pct"/>
            <w:vAlign w:val="bottom"/>
          </w:tcPr>
          <w:p w14:paraId="7A21814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0.29</w:t>
            </w:r>
          </w:p>
        </w:tc>
        <w:tc>
          <w:tcPr>
            <w:tcW w:w="251" w:type="pct"/>
            <w:vAlign w:val="bottom"/>
          </w:tcPr>
          <w:p w14:paraId="7269BFD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(0.29)</w:t>
            </w:r>
          </w:p>
        </w:tc>
        <w:tc>
          <w:tcPr>
            <w:tcW w:w="191" w:type="pct"/>
          </w:tcPr>
          <w:p w14:paraId="5DF23BF4"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vAlign w:val="bottom"/>
          </w:tcPr>
          <w:p w14:paraId="30F2E22C"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0.04</w:t>
            </w:r>
          </w:p>
        </w:tc>
        <w:tc>
          <w:tcPr>
            <w:tcW w:w="355" w:type="pct"/>
            <w:vAlign w:val="bottom"/>
          </w:tcPr>
          <w:p w14:paraId="70DB865A"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(0.04)</w:t>
            </w:r>
          </w:p>
        </w:tc>
        <w:tc>
          <w:tcPr>
            <w:tcW w:w="355" w:type="pct"/>
            <w:vAlign w:val="bottom"/>
          </w:tcPr>
          <w:p w14:paraId="26D4DC7A" w14:textId="225E5833"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0.24</w:t>
            </w:r>
          </w:p>
        </w:tc>
        <w:tc>
          <w:tcPr>
            <w:tcW w:w="355" w:type="pct"/>
            <w:vAlign w:val="bottom"/>
          </w:tcPr>
          <w:p w14:paraId="4F1B0804" w14:textId="41C517E8"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(0.23)</w:t>
            </w:r>
          </w:p>
        </w:tc>
        <w:tc>
          <w:tcPr>
            <w:tcW w:w="354" w:type="pct"/>
          </w:tcPr>
          <w:p w14:paraId="4AA2DF2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p>
        </w:tc>
        <w:tc>
          <w:tcPr>
            <w:tcW w:w="354" w:type="pct"/>
          </w:tcPr>
          <w:p w14:paraId="5F338EAB" w14:textId="36CAE471"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0.04</w:t>
            </w:r>
          </w:p>
        </w:tc>
        <w:tc>
          <w:tcPr>
            <w:tcW w:w="353" w:type="pct"/>
          </w:tcPr>
          <w:p w14:paraId="57F5192D" w14:textId="7B770415"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(0.04)</w:t>
            </w:r>
          </w:p>
        </w:tc>
      </w:tr>
      <w:tr w:rsidR="000C787B" w:rsidRPr="00AE633D" w14:paraId="5809F509" w14:textId="70D3B221" w:rsidTr="008929B7">
        <w:tc>
          <w:tcPr>
            <w:cnfStyle w:val="001000000000" w:firstRow="0" w:lastRow="0" w:firstColumn="1" w:lastColumn="0" w:oddVBand="0" w:evenVBand="0" w:oddHBand="0" w:evenHBand="0" w:firstRowFirstColumn="0" w:firstRowLastColumn="0" w:lastRowFirstColumn="0" w:lastRowLastColumn="0"/>
            <w:tcW w:w="1636" w:type="pct"/>
          </w:tcPr>
          <w:p w14:paraId="07C8EA9A"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1.2 # NCDS</w:t>
            </w:r>
          </w:p>
        </w:tc>
        <w:tc>
          <w:tcPr>
            <w:tcW w:w="239" w:type="pct"/>
            <w:vAlign w:val="bottom"/>
          </w:tcPr>
          <w:p w14:paraId="41DCCFC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0.48</w:t>
            </w:r>
          </w:p>
        </w:tc>
        <w:tc>
          <w:tcPr>
            <w:tcW w:w="251" w:type="pct"/>
            <w:vAlign w:val="bottom"/>
          </w:tcPr>
          <w:p w14:paraId="4F1C5AE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(0.17)</w:t>
            </w:r>
          </w:p>
        </w:tc>
        <w:tc>
          <w:tcPr>
            <w:tcW w:w="191" w:type="pct"/>
          </w:tcPr>
          <w:p w14:paraId="0DD89761"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49342BF2"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0.08</w:t>
            </w:r>
          </w:p>
        </w:tc>
        <w:tc>
          <w:tcPr>
            <w:tcW w:w="355" w:type="pct"/>
            <w:vAlign w:val="bottom"/>
          </w:tcPr>
          <w:p w14:paraId="7186B63B"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76900507" w14:textId="418B950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0.48</w:t>
            </w:r>
          </w:p>
        </w:tc>
        <w:tc>
          <w:tcPr>
            <w:tcW w:w="355" w:type="pct"/>
            <w:vAlign w:val="bottom"/>
          </w:tcPr>
          <w:p w14:paraId="0E1DD9C7" w14:textId="19F9D53E"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(0.17)</w:t>
            </w:r>
          </w:p>
        </w:tc>
        <w:tc>
          <w:tcPr>
            <w:tcW w:w="354" w:type="pct"/>
          </w:tcPr>
          <w:p w14:paraId="4A5B59F4" w14:textId="7C1E070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04659394" w14:textId="3967C0A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0.09</w:t>
            </w:r>
          </w:p>
        </w:tc>
        <w:tc>
          <w:tcPr>
            <w:tcW w:w="353" w:type="pct"/>
          </w:tcPr>
          <w:p w14:paraId="47DB4458" w14:textId="40E3A1B8"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(0.03)</w:t>
            </w:r>
          </w:p>
        </w:tc>
      </w:tr>
      <w:tr w:rsidR="000C787B" w:rsidRPr="00AE633D" w14:paraId="34A5F98C" w14:textId="41D9CAEC"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10A4100"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1.2 # BCS</w:t>
            </w:r>
          </w:p>
        </w:tc>
        <w:tc>
          <w:tcPr>
            <w:tcW w:w="239" w:type="pct"/>
            <w:vAlign w:val="bottom"/>
          </w:tcPr>
          <w:p w14:paraId="516C519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0.12</w:t>
            </w:r>
          </w:p>
        </w:tc>
        <w:tc>
          <w:tcPr>
            <w:tcW w:w="251" w:type="pct"/>
            <w:vAlign w:val="bottom"/>
          </w:tcPr>
          <w:p w14:paraId="4383480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(0.26)</w:t>
            </w:r>
          </w:p>
        </w:tc>
        <w:tc>
          <w:tcPr>
            <w:tcW w:w="191" w:type="pct"/>
          </w:tcPr>
          <w:p w14:paraId="1E700306"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c>
          <w:tcPr>
            <w:tcW w:w="557" w:type="pct"/>
            <w:vAlign w:val="bottom"/>
          </w:tcPr>
          <w:p w14:paraId="4A30D106"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4DCFB6D5"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(0.04)</w:t>
            </w:r>
          </w:p>
        </w:tc>
        <w:tc>
          <w:tcPr>
            <w:tcW w:w="355" w:type="pct"/>
            <w:vAlign w:val="bottom"/>
          </w:tcPr>
          <w:p w14:paraId="4FF07E60" w14:textId="571774D8"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0.38</w:t>
            </w:r>
          </w:p>
        </w:tc>
        <w:tc>
          <w:tcPr>
            <w:tcW w:w="355" w:type="pct"/>
            <w:vAlign w:val="bottom"/>
          </w:tcPr>
          <w:p w14:paraId="582D015D" w14:textId="6F71C2A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(0.23)</w:t>
            </w:r>
          </w:p>
        </w:tc>
        <w:tc>
          <w:tcPr>
            <w:tcW w:w="354" w:type="pct"/>
          </w:tcPr>
          <w:p w14:paraId="08DB3EC7"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p>
        </w:tc>
        <w:tc>
          <w:tcPr>
            <w:tcW w:w="354" w:type="pct"/>
          </w:tcPr>
          <w:p w14:paraId="5B4A893D" w14:textId="52DEA1C5"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0.07</w:t>
            </w:r>
          </w:p>
        </w:tc>
        <w:tc>
          <w:tcPr>
            <w:tcW w:w="353" w:type="pct"/>
          </w:tcPr>
          <w:p w14:paraId="557FCA44" w14:textId="2F89E755"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(0.04)</w:t>
            </w:r>
          </w:p>
        </w:tc>
      </w:tr>
      <w:tr w:rsidR="000C787B" w:rsidRPr="00AE633D" w14:paraId="50E96415" w14:textId="227F7C21" w:rsidTr="00E81FE3">
        <w:tc>
          <w:tcPr>
            <w:cnfStyle w:val="001000000000" w:firstRow="0" w:lastRow="0" w:firstColumn="1" w:lastColumn="0" w:oddVBand="0" w:evenVBand="0" w:oddHBand="0" w:evenHBand="0" w:firstRowFirstColumn="0" w:firstRowLastColumn="0" w:lastRowFirstColumn="0" w:lastRowLastColumn="0"/>
            <w:tcW w:w="1636" w:type="pct"/>
          </w:tcPr>
          <w:p w14:paraId="5E63467A"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2</w:t>
            </w:r>
          </w:p>
        </w:tc>
        <w:tc>
          <w:tcPr>
            <w:tcW w:w="239" w:type="pct"/>
          </w:tcPr>
          <w:p w14:paraId="21938F43" w14:textId="67A190A6"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251" w:type="pct"/>
          </w:tcPr>
          <w:p w14:paraId="34EBC81F" w14:textId="673F2DF5"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54690B60"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5CE651F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0AE366BF"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24C25787" w14:textId="200126EE"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4EA49D86" w14:textId="34F7C303"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5AE5A604"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0FC9C745" w14:textId="28718E3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3" w:type="pct"/>
          </w:tcPr>
          <w:p w14:paraId="4AEE6E45" w14:textId="209FAB0B"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4DAB11E1" w14:textId="38091C7E"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4B16A66"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3 # NCDS</w:t>
            </w:r>
          </w:p>
        </w:tc>
        <w:tc>
          <w:tcPr>
            <w:tcW w:w="239" w:type="pct"/>
            <w:vAlign w:val="bottom"/>
          </w:tcPr>
          <w:p w14:paraId="454B8CB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-0.25</w:t>
            </w:r>
          </w:p>
        </w:tc>
        <w:tc>
          <w:tcPr>
            <w:tcW w:w="251" w:type="pct"/>
            <w:vAlign w:val="bottom"/>
          </w:tcPr>
          <w:p w14:paraId="7E6140A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(0.13)</w:t>
            </w:r>
          </w:p>
        </w:tc>
        <w:tc>
          <w:tcPr>
            <w:tcW w:w="191" w:type="pct"/>
            <w:vAlign w:val="bottom"/>
          </w:tcPr>
          <w:p w14:paraId="73F97AF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44F02AB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-0.04</w:t>
            </w:r>
          </w:p>
        </w:tc>
        <w:tc>
          <w:tcPr>
            <w:tcW w:w="355" w:type="pct"/>
            <w:vAlign w:val="bottom"/>
          </w:tcPr>
          <w:p w14:paraId="4CA4144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4537281B" w14:textId="14C2F98D"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-0.25</w:t>
            </w:r>
          </w:p>
        </w:tc>
        <w:tc>
          <w:tcPr>
            <w:tcW w:w="355" w:type="pct"/>
            <w:vAlign w:val="bottom"/>
          </w:tcPr>
          <w:p w14:paraId="700A7955" w14:textId="16EC473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(0.13)</w:t>
            </w:r>
          </w:p>
        </w:tc>
        <w:tc>
          <w:tcPr>
            <w:tcW w:w="354" w:type="pct"/>
            <w:vAlign w:val="bottom"/>
          </w:tcPr>
          <w:p w14:paraId="327425B6" w14:textId="01754DF9"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5096D5EE" w14:textId="5B2E8D93"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hAnsi="Times New Roman" w:cs="Times New Roman"/>
                <w:color w:val="auto"/>
                <w:sz w:val="20"/>
                <w:szCs w:val="20"/>
              </w:rPr>
              <w:t>-0.05</w:t>
            </w:r>
          </w:p>
        </w:tc>
        <w:tc>
          <w:tcPr>
            <w:tcW w:w="353" w:type="pct"/>
          </w:tcPr>
          <w:p w14:paraId="4599E23A" w14:textId="4E433D62"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hAnsi="Times New Roman" w:cs="Times New Roman"/>
                <w:color w:val="auto"/>
                <w:sz w:val="20"/>
                <w:szCs w:val="20"/>
              </w:rPr>
              <w:t>(0.02)</w:t>
            </w:r>
          </w:p>
        </w:tc>
      </w:tr>
      <w:tr w:rsidR="000C787B" w:rsidRPr="00AE633D" w14:paraId="34477E57" w14:textId="3B88B1F3" w:rsidTr="008929B7">
        <w:tc>
          <w:tcPr>
            <w:cnfStyle w:val="001000000000" w:firstRow="0" w:lastRow="0" w:firstColumn="1" w:lastColumn="0" w:oddVBand="0" w:evenVBand="0" w:oddHBand="0" w:evenHBand="0" w:firstRowFirstColumn="0" w:firstRowLastColumn="0" w:lastRowFirstColumn="0" w:lastRowLastColumn="0"/>
            <w:tcW w:w="1636" w:type="pct"/>
          </w:tcPr>
          <w:p w14:paraId="36D9CB04"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3 # BCS</w:t>
            </w:r>
          </w:p>
        </w:tc>
        <w:tc>
          <w:tcPr>
            <w:tcW w:w="239" w:type="pct"/>
            <w:vAlign w:val="bottom"/>
          </w:tcPr>
          <w:p w14:paraId="5C4E2FF8"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-0.20</w:t>
            </w:r>
          </w:p>
        </w:tc>
        <w:tc>
          <w:tcPr>
            <w:tcW w:w="251" w:type="pct"/>
            <w:vAlign w:val="bottom"/>
          </w:tcPr>
          <w:p w14:paraId="3E931CED"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(0.21)</w:t>
            </w:r>
          </w:p>
        </w:tc>
        <w:tc>
          <w:tcPr>
            <w:tcW w:w="191" w:type="pct"/>
            <w:vAlign w:val="bottom"/>
          </w:tcPr>
          <w:p w14:paraId="2CC9962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557" w:type="pct"/>
            <w:vAlign w:val="bottom"/>
          </w:tcPr>
          <w:p w14:paraId="4C9218C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1BCD767E"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40BAB94E" w14:textId="123B85AE"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-0.20</w:t>
            </w:r>
          </w:p>
        </w:tc>
        <w:tc>
          <w:tcPr>
            <w:tcW w:w="355" w:type="pct"/>
            <w:vAlign w:val="bottom"/>
          </w:tcPr>
          <w:p w14:paraId="5663AF37" w14:textId="2EF522B8"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(0.16)</w:t>
            </w:r>
          </w:p>
        </w:tc>
        <w:tc>
          <w:tcPr>
            <w:tcW w:w="354" w:type="pct"/>
          </w:tcPr>
          <w:p w14:paraId="63E9A3C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p>
        </w:tc>
        <w:tc>
          <w:tcPr>
            <w:tcW w:w="354" w:type="pct"/>
          </w:tcPr>
          <w:p w14:paraId="061F79D1" w14:textId="246AE92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-0.04</w:t>
            </w:r>
          </w:p>
        </w:tc>
        <w:tc>
          <w:tcPr>
            <w:tcW w:w="353" w:type="pct"/>
          </w:tcPr>
          <w:p w14:paraId="009105CB" w14:textId="2F3DC23E"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(0.03)</w:t>
            </w:r>
          </w:p>
        </w:tc>
      </w:tr>
      <w:tr w:rsidR="000C787B" w:rsidRPr="00AE633D" w14:paraId="75731A03" w14:textId="5697FF6E"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5C69CC8"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4 # NCDS</w:t>
            </w:r>
          </w:p>
        </w:tc>
        <w:tc>
          <w:tcPr>
            <w:tcW w:w="239" w:type="pct"/>
            <w:vAlign w:val="bottom"/>
          </w:tcPr>
          <w:p w14:paraId="1F7981F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-0.89</w:t>
            </w:r>
          </w:p>
        </w:tc>
        <w:tc>
          <w:tcPr>
            <w:tcW w:w="251" w:type="pct"/>
            <w:vAlign w:val="bottom"/>
          </w:tcPr>
          <w:p w14:paraId="137AD9D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(0.12)</w:t>
            </w:r>
          </w:p>
        </w:tc>
        <w:tc>
          <w:tcPr>
            <w:tcW w:w="191" w:type="pct"/>
          </w:tcPr>
          <w:p w14:paraId="6B04A88F"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2CC3556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-0.14</w:t>
            </w:r>
          </w:p>
        </w:tc>
        <w:tc>
          <w:tcPr>
            <w:tcW w:w="355" w:type="pct"/>
            <w:vAlign w:val="bottom"/>
          </w:tcPr>
          <w:p w14:paraId="5CB0608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1146C57F" w14:textId="0CF40E70"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-0.89</w:t>
            </w:r>
          </w:p>
        </w:tc>
        <w:tc>
          <w:tcPr>
            <w:tcW w:w="355" w:type="pct"/>
            <w:vAlign w:val="bottom"/>
          </w:tcPr>
          <w:p w14:paraId="6313644A" w14:textId="09DA91D4"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(0.12)</w:t>
            </w:r>
          </w:p>
        </w:tc>
        <w:tc>
          <w:tcPr>
            <w:tcW w:w="354" w:type="pct"/>
          </w:tcPr>
          <w:p w14:paraId="79EE86F2" w14:textId="21193784"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202F1221" w14:textId="2683467F"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-0.16</w:t>
            </w:r>
          </w:p>
        </w:tc>
        <w:tc>
          <w:tcPr>
            <w:tcW w:w="353" w:type="pct"/>
          </w:tcPr>
          <w:p w14:paraId="48D741E5" w14:textId="119F8A7F"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3A8F3078" w14:textId="0507DA18" w:rsidTr="008929B7">
        <w:tc>
          <w:tcPr>
            <w:cnfStyle w:val="001000000000" w:firstRow="0" w:lastRow="0" w:firstColumn="1" w:lastColumn="0" w:oddVBand="0" w:evenVBand="0" w:oddHBand="0" w:evenHBand="0" w:firstRowFirstColumn="0" w:firstRowLastColumn="0" w:lastRowFirstColumn="0" w:lastRowLastColumn="0"/>
            <w:tcW w:w="1636" w:type="pct"/>
          </w:tcPr>
          <w:p w14:paraId="5BB9ED88"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4 # BCS</w:t>
            </w:r>
          </w:p>
        </w:tc>
        <w:tc>
          <w:tcPr>
            <w:tcW w:w="239" w:type="pct"/>
            <w:vAlign w:val="bottom"/>
          </w:tcPr>
          <w:p w14:paraId="06DA71C5"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-0.57</w:t>
            </w:r>
          </w:p>
        </w:tc>
        <w:tc>
          <w:tcPr>
            <w:tcW w:w="251" w:type="pct"/>
            <w:vAlign w:val="bottom"/>
          </w:tcPr>
          <w:p w14:paraId="054B539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(0.21)</w:t>
            </w:r>
          </w:p>
        </w:tc>
        <w:tc>
          <w:tcPr>
            <w:tcW w:w="191" w:type="pct"/>
          </w:tcPr>
          <w:p w14:paraId="35D32E4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w:t>
            </w:r>
          </w:p>
        </w:tc>
        <w:tc>
          <w:tcPr>
            <w:tcW w:w="557" w:type="pct"/>
            <w:vAlign w:val="bottom"/>
          </w:tcPr>
          <w:p w14:paraId="01A288B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-0.08</w:t>
            </w:r>
          </w:p>
        </w:tc>
        <w:tc>
          <w:tcPr>
            <w:tcW w:w="355" w:type="pct"/>
            <w:vAlign w:val="bottom"/>
          </w:tcPr>
          <w:p w14:paraId="5363E684"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38995298" w14:textId="0A2A45F6"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-0.68</w:t>
            </w:r>
          </w:p>
        </w:tc>
        <w:tc>
          <w:tcPr>
            <w:tcW w:w="355" w:type="pct"/>
            <w:vAlign w:val="bottom"/>
          </w:tcPr>
          <w:p w14:paraId="6D0262D0" w14:textId="031B5B3D"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(0.16)</w:t>
            </w:r>
          </w:p>
        </w:tc>
        <w:tc>
          <w:tcPr>
            <w:tcW w:w="354" w:type="pct"/>
          </w:tcPr>
          <w:p w14:paraId="188C99F2" w14:textId="34C22E42"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19466D6A" w14:textId="4327C3F6"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-0.12</w:t>
            </w:r>
          </w:p>
        </w:tc>
        <w:tc>
          <w:tcPr>
            <w:tcW w:w="353" w:type="pct"/>
          </w:tcPr>
          <w:p w14:paraId="3DE032CE" w14:textId="711B464D"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(0.03)</w:t>
            </w:r>
          </w:p>
        </w:tc>
      </w:tr>
      <w:tr w:rsidR="000C787B" w:rsidRPr="00AE633D" w14:paraId="72E2A9FF" w14:textId="5D09E49F"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2433AB8"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5 # NCDS</w:t>
            </w:r>
          </w:p>
        </w:tc>
        <w:tc>
          <w:tcPr>
            <w:tcW w:w="239" w:type="pct"/>
            <w:vAlign w:val="bottom"/>
          </w:tcPr>
          <w:p w14:paraId="0830777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-0.76</w:t>
            </w:r>
          </w:p>
        </w:tc>
        <w:tc>
          <w:tcPr>
            <w:tcW w:w="251" w:type="pct"/>
            <w:vAlign w:val="bottom"/>
          </w:tcPr>
          <w:p w14:paraId="4664DDA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(0.11)</w:t>
            </w:r>
          </w:p>
        </w:tc>
        <w:tc>
          <w:tcPr>
            <w:tcW w:w="191" w:type="pct"/>
          </w:tcPr>
          <w:p w14:paraId="269881C6"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43B7598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-0.12</w:t>
            </w:r>
          </w:p>
        </w:tc>
        <w:tc>
          <w:tcPr>
            <w:tcW w:w="355" w:type="pct"/>
            <w:vAlign w:val="bottom"/>
          </w:tcPr>
          <w:p w14:paraId="6BF36125"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7EB42EAD" w14:textId="6141A44F"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-0.76</w:t>
            </w:r>
          </w:p>
        </w:tc>
        <w:tc>
          <w:tcPr>
            <w:tcW w:w="355" w:type="pct"/>
            <w:vAlign w:val="bottom"/>
          </w:tcPr>
          <w:p w14:paraId="616F9496" w14:textId="2E496582"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(0.11)</w:t>
            </w:r>
          </w:p>
        </w:tc>
        <w:tc>
          <w:tcPr>
            <w:tcW w:w="354" w:type="pct"/>
          </w:tcPr>
          <w:p w14:paraId="7BDCFF01" w14:textId="50C7FAE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5F949528" w14:textId="3FCE87E9"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-0.13</w:t>
            </w:r>
          </w:p>
        </w:tc>
        <w:tc>
          <w:tcPr>
            <w:tcW w:w="353" w:type="pct"/>
          </w:tcPr>
          <w:p w14:paraId="622B00DD" w14:textId="5C11947D"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37A7B6C2" w14:textId="26CCF641" w:rsidTr="008929B7">
        <w:tc>
          <w:tcPr>
            <w:cnfStyle w:val="001000000000" w:firstRow="0" w:lastRow="0" w:firstColumn="1" w:lastColumn="0" w:oddVBand="0" w:evenVBand="0" w:oddHBand="0" w:evenHBand="0" w:firstRowFirstColumn="0" w:firstRowLastColumn="0" w:lastRowFirstColumn="0" w:lastRowLastColumn="0"/>
            <w:tcW w:w="1636" w:type="pct"/>
          </w:tcPr>
          <w:p w14:paraId="7CA088A7"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5 # BCS</w:t>
            </w:r>
          </w:p>
        </w:tc>
        <w:tc>
          <w:tcPr>
            <w:tcW w:w="239" w:type="pct"/>
            <w:vAlign w:val="bottom"/>
          </w:tcPr>
          <w:p w14:paraId="35A779F6"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-0.70</w:t>
            </w:r>
          </w:p>
        </w:tc>
        <w:tc>
          <w:tcPr>
            <w:tcW w:w="251" w:type="pct"/>
            <w:vAlign w:val="bottom"/>
          </w:tcPr>
          <w:p w14:paraId="74FE9F9E"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(0.19)</w:t>
            </w:r>
          </w:p>
        </w:tc>
        <w:tc>
          <w:tcPr>
            <w:tcW w:w="191" w:type="pct"/>
          </w:tcPr>
          <w:p w14:paraId="673E54A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w:t>
            </w:r>
          </w:p>
        </w:tc>
        <w:tc>
          <w:tcPr>
            <w:tcW w:w="557" w:type="pct"/>
            <w:vAlign w:val="bottom"/>
          </w:tcPr>
          <w:p w14:paraId="5D426601"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-0.09</w:t>
            </w:r>
          </w:p>
        </w:tc>
        <w:tc>
          <w:tcPr>
            <w:tcW w:w="355" w:type="pct"/>
            <w:vAlign w:val="bottom"/>
          </w:tcPr>
          <w:p w14:paraId="57501E50"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067F15EE" w14:textId="652CD44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-0.70</w:t>
            </w:r>
          </w:p>
        </w:tc>
        <w:tc>
          <w:tcPr>
            <w:tcW w:w="355" w:type="pct"/>
            <w:vAlign w:val="bottom"/>
          </w:tcPr>
          <w:p w14:paraId="5478EF80" w14:textId="3ADFB58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(0.14)</w:t>
            </w:r>
          </w:p>
        </w:tc>
        <w:tc>
          <w:tcPr>
            <w:tcW w:w="354" w:type="pct"/>
          </w:tcPr>
          <w:p w14:paraId="0B82BAF1" w14:textId="2688C56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200FD888" w14:textId="570C2EEB"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-0.13</w:t>
            </w:r>
          </w:p>
        </w:tc>
        <w:tc>
          <w:tcPr>
            <w:tcW w:w="353" w:type="pct"/>
          </w:tcPr>
          <w:p w14:paraId="1AF2A6BC" w14:textId="499F515F"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(0.03)</w:t>
            </w:r>
          </w:p>
        </w:tc>
      </w:tr>
      <w:tr w:rsidR="000C787B" w:rsidRPr="00AE633D" w14:paraId="0A579C1C" w14:textId="69F33F2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81B0632"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6 # NCDS</w:t>
            </w:r>
          </w:p>
        </w:tc>
        <w:tc>
          <w:tcPr>
            <w:tcW w:w="239" w:type="pct"/>
            <w:vAlign w:val="bottom"/>
          </w:tcPr>
          <w:p w14:paraId="7FC97E35"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-0.89</w:t>
            </w:r>
          </w:p>
        </w:tc>
        <w:tc>
          <w:tcPr>
            <w:tcW w:w="251" w:type="pct"/>
            <w:vAlign w:val="bottom"/>
          </w:tcPr>
          <w:p w14:paraId="6FFBB37C"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(0.11)</w:t>
            </w:r>
          </w:p>
        </w:tc>
        <w:tc>
          <w:tcPr>
            <w:tcW w:w="191" w:type="pct"/>
          </w:tcPr>
          <w:p w14:paraId="26217C2F"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6DA5CC5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-0.14</w:t>
            </w:r>
          </w:p>
        </w:tc>
        <w:tc>
          <w:tcPr>
            <w:tcW w:w="355" w:type="pct"/>
            <w:vAlign w:val="bottom"/>
          </w:tcPr>
          <w:p w14:paraId="0C9D51C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2572B1D6" w14:textId="7555326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-0.89</w:t>
            </w:r>
          </w:p>
        </w:tc>
        <w:tc>
          <w:tcPr>
            <w:tcW w:w="355" w:type="pct"/>
            <w:vAlign w:val="bottom"/>
          </w:tcPr>
          <w:p w14:paraId="3C1D2C85" w14:textId="607B913A"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(0.11)</w:t>
            </w:r>
          </w:p>
        </w:tc>
        <w:tc>
          <w:tcPr>
            <w:tcW w:w="354" w:type="pct"/>
          </w:tcPr>
          <w:p w14:paraId="0EE2686A" w14:textId="7F7F48FD"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33CAB899" w14:textId="5501E66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-0.15</w:t>
            </w:r>
          </w:p>
        </w:tc>
        <w:tc>
          <w:tcPr>
            <w:tcW w:w="353" w:type="pct"/>
          </w:tcPr>
          <w:p w14:paraId="0318A1F9" w14:textId="659EA898"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1DDF78DB" w14:textId="630A7F82" w:rsidTr="008929B7">
        <w:tc>
          <w:tcPr>
            <w:cnfStyle w:val="001000000000" w:firstRow="0" w:lastRow="0" w:firstColumn="1" w:lastColumn="0" w:oddVBand="0" w:evenVBand="0" w:oddHBand="0" w:evenHBand="0" w:firstRowFirstColumn="0" w:firstRowLastColumn="0" w:lastRowFirstColumn="0" w:lastRowLastColumn="0"/>
            <w:tcW w:w="1636" w:type="pct"/>
          </w:tcPr>
          <w:p w14:paraId="5E0C9CF6"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6 # BCS</w:t>
            </w:r>
          </w:p>
        </w:tc>
        <w:tc>
          <w:tcPr>
            <w:tcW w:w="239" w:type="pct"/>
            <w:vAlign w:val="bottom"/>
          </w:tcPr>
          <w:p w14:paraId="24EE6B7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-0.35</w:t>
            </w:r>
          </w:p>
        </w:tc>
        <w:tc>
          <w:tcPr>
            <w:tcW w:w="251" w:type="pct"/>
            <w:vAlign w:val="bottom"/>
          </w:tcPr>
          <w:p w14:paraId="699CEBB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(0.20)</w:t>
            </w:r>
          </w:p>
        </w:tc>
        <w:tc>
          <w:tcPr>
            <w:tcW w:w="191" w:type="pct"/>
          </w:tcPr>
          <w:p w14:paraId="440B1276"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557" w:type="pct"/>
            <w:vAlign w:val="bottom"/>
          </w:tcPr>
          <w:p w14:paraId="77D009F0"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-0.05</w:t>
            </w:r>
          </w:p>
        </w:tc>
        <w:tc>
          <w:tcPr>
            <w:tcW w:w="355" w:type="pct"/>
            <w:vAlign w:val="bottom"/>
          </w:tcPr>
          <w:p w14:paraId="031A2A90"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616E6277" w14:textId="11A6D1D5"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-0.48</w:t>
            </w:r>
          </w:p>
        </w:tc>
        <w:tc>
          <w:tcPr>
            <w:tcW w:w="355" w:type="pct"/>
            <w:vAlign w:val="bottom"/>
          </w:tcPr>
          <w:p w14:paraId="62C44DDD" w14:textId="4F715AE9"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(0.15)</w:t>
            </w:r>
          </w:p>
        </w:tc>
        <w:tc>
          <w:tcPr>
            <w:tcW w:w="354" w:type="pct"/>
          </w:tcPr>
          <w:p w14:paraId="2346A6D0" w14:textId="4687D5CA"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24CA84F5" w14:textId="0A1515DA"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-0.09</w:t>
            </w:r>
          </w:p>
        </w:tc>
        <w:tc>
          <w:tcPr>
            <w:tcW w:w="353" w:type="pct"/>
          </w:tcPr>
          <w:p w14:paraId="085B769C" w14:textId="5A56F5AB"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(0.03)</w:t>
            </w:r>
          </w:p>
        </w:tc>
      </w:tr>
      <w:tr w:rsidR="000C787B" w:rsidRPr="00AE633D" w14:paraId="169764A3" w14:textId="37E1FCB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12C3949" w14:textId="77777777" w:rsidR="000C787B" w:rsidRPr="00AE633D" w:rsidRDefault="000C787B" w:rsidP="000C787B">
            <w:pPr>
              <w:rPr>
                <w:rFonts w:ascii="Times New Roman" w:eastAsia="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7 # NCDS</w:t>
            </w:r>
          </w:p>
        </w:tc>
        <w:tc>
          <w:tcPr>
            <w:tcW w:w="239" w:type="pct"/>
            <w:vAlign w:val="bottom"/>
          </w:tcPr>
          <w:p w14:paraId="389E7A3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-1.11</w:t>
            </w:r>
          </w:p>
        </w:tc>
        <w:tc>
          <w:tcPr>
            <w:tcW w:w="251" w:type="pct"/>
            <w:vAlign w:val="bottom"/>
          </w:tcPr>
          <w:p w14:paraId="32C26705"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(0.11)</w:t>
            </w:r>
          </w:p>
        </w:tc>
        <w:tc>
          <w:tcPr>
            <w:tcW w:w="191" w:type="pct"/>
          </w:tcPr>
          <w:p w14:paraId="66F6EDA7"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2A07FA68"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-0.17</w:t>
            </w:r>
          </w:p>
        </w:tc>
        <w:tc>
          <w:tcPr>
            <w:tcW w:w="355" w:type="pct"/>
            <w:vAlign w:val="bottom"/>
          </w:tcPr>
          <w:p w14:paraId="0F1E405A"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3BECAF02" w14:textId="24357FAF"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-1.11</w:t>
            </w:r>
          </w:p>
        </w:tc>
        <w:tc>
          <w:tcPr>
            <w:tcW w:w="355" w:type="pct"/>
            <w:vAlign w:val="bottom"/>
          </w:tcPr>
          <w:p w14:paraId="0202C5EF" w14:textId="33703524"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(0.11)</w:t>
            </w:r>
          </w:p>
        </w:tc>
        <w:tc>
          <w:tcPr>
            <w:tcW w:w="354" w:type="pct"/>
          </w:tcPr>
          <w:p w14:paraId="3540A639" w14:textId="72B37460"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73A8BB3D" w14:textId="1A576065"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-0.19</w:t>
            </w:r>
          </w:p>
        </w:tc>
        <w:tc>
          <w:tcPr>
            <w:tcW w:w="353" w:type="pct"/>
          </w:tcPr>
          <w:p w14:paraId="2B240D4B" w14:textId="6906636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6A8BEEDB" w14:textId="211ED316" w:rsidTr="008929B7">
        <w:tc>
          <w:tcPr>
            <w:cnfStyle w:val="001000000000" w:firstRow="0" w:lastRow="0" w:firstColumn="1" w:lastColumn="0" w:oddVBand="0" w:evenVBand="0" w:oddHBand="0" w:evenHBand="0" w:firstRowFirstColumn="0" w:firstRowLastColumn="0" w:lastRowFirstColumn="0" w:lastRowLastColumn="0"/>
            <w:tcW w:w="1636" w:type="pct"/>
          </w:tcPr>
          <w:p w14:paraId="48FC6D92"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lastRenderedPageBreak/>
              <w:t>7 # BCS</w:t>
            </w:r>
          </w:p>
        </w:tc>
        <w:tc>
          <w:tcPr>
            <w:tcW w:w="239" w:type="pct"/>
            <w:vAlign w:val="bottom"/>
          </w:tcPr>
          <w:p w14:paraId="1704684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-0.50</w:t>
            </w:r>
          </w:p>
        </w:tc>
        <w:tc>
          <w:tcPr>
            <w:tcW w:w="251" w:type="pct"/>
            <w:vAlign w:val="bottom"/>
          </w:tcPr>
          <w:p w14:paraId="1F208D3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(0.19)</w:t>
            </w:r>
          </w:p>
        </w:tc>
        <w:tc>
          <w:tcPr>
            <w:tcW w:w="191" w:type="pct"/>
          </w:tcPr>
          <w:p w14:paraId="3ED707CB"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w:t>
            </w:r>
          </w:p>
        </w:tc>
        <w:tc>
          <w:tcPr>
            <w:tcW w:w="557" w:type="pct"/>
            <w:vAlign w:val="bottom"/>
          </w:tcPr>
          <w:p w14:paraId="5A52DE25"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-0.07</w:t>
            </w:r>
          </w:p>
        </w:tc>
        <w:tc>
          <w:tcPr>
            <w:tcW w:w="355" w:type="pct"/>
            <w:vAlign w:val="bottom"/>
          </w:tcPr>
          <w:p w14:paraId="382124C2"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48898CAF" w14:textId="0783494F"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-0.88</w:t>
            </w:r>
          </w:p>
        </w:tc>
        <w:tc>
          <w:tcPr>
            <w:tcW w:w="355" w:type="pct"/>
            <w:vAlign w:val="bottom"/>
          </w:tcPr>
          <w:p w14:paraId="5FE6EBE4" w14:textId="53CBD115"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(0.14)</w:t>
            </w:r>
          </w:p>
        </w:tc>
        <w:tc>
          <w:tcPr>
            <w:tcW w:w="354" w:type="pct"/>
          </w:tcPr>
          <w:p w14:paraId="0329555F" w14:textId="02E02BF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3694A87E" w14:textId="3520E06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-0.16</w:t>
            </w:r>
          </w:p>
        </w:tc>
        <w:tc>
          <w:tcPr>
            <w:tcW w:w="353" w:type="pct"/>
          </w:tcPr>
          <w:p w14:paraId="0010B7C7" w14:textId="494CC14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1BC0CFF8" w14:textId="1C670425"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557333C" w14:textId="77777777" w:rsidR="000C787B" w:rsidRPr="00AE633D" w:rsidRDefault="000C787B" w:rsidP="000C787B">
            <w:pPr>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sz w:val="20"/>
                <w:szCs w:val="20"/>
              </w:rPr>
              <w:t>Cohort</w:t>
            </w:r>
          </w:p>
        </w:tc>
        <w:tc>
          <w:tcPr>
            <w:tcW w:w="239" w:type="pct"/>
          </w:tcPr>
          <w:p w14:paraId="4D5538F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597685F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32FD22DA"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342ED6C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03F2FC2C"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1410583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5215FF24"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5DC9EA2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3716B16C"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3" w:type="pct"/>
          </w:tcPr>
          <w:p w14:paraId="7CA14343"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0C787B" w:rsidRPr="00AE633D" w14:paraId="721FCEC7" w14:textId="519E6909" w:rsidTr="00E81FE3">
        <w:tc>
          <w:tcPr>
            <w:cnfStyle w:val="001000000000" w:firstRow="0" w:lastRow="0" w:firstColumn="1" w:lastColumn="0" w:oddVBand="0" w:evenVBand="0" w:oddHBand="0" w:evenHBand="0" w:firstRowFirstColumn="0" w:firstRowLastColumn="0" w:lastRowFirstColumn="0" w:lastRowLastColumn="0"/>
            <w:tcW w:w="1636" w:type="pct"/>
          </w:tcPr>
          <w:p w14:paraId="4EF72879"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NCDS</w:t>
            </w:r>
          </w:p>
        </w:tc>
        <w:tc>
          <w:tcPr>
            <w:tcW w:w="239" w:type="pct"/>
          </w:tcPr>
          <w:p w14:paraId="7AD87974" w14:textId="175B1DAF"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251" w:type="pct"/>
          </w:tcPr>
          <w:p w14:paraId="5DB84CA0" w14:textId="04990CC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02608F2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4D5FF29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74EAE35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173F298A" w14:textId="235B675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6D294256" w14:textId="7DD3045D"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1063E312"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4530564F"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3" w:type="pct"/>
          </w:tcPr>
          <w:p w14:paraId="6A6BFEF2"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66D8B127" w14:textId="4C20797B"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94C8A39"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BCS</w:t>
            </w:r>
          </w:p>
        </w:tc>
        <w:tc>
          <w:tcPr>
            <w:tcW w:w="239" w:type="pct"/>
            <w:vAlign w:val="bottom"/>
          </w:tcPr>
          <w:p w14:paraId="185F962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1.03</w:t>
            </w:r>
          </w:p>
        </w:tc>
        <w:tc>
          <w:tcPr>
            <w:tcW w:w="251" w:type="pct"/>
            <w:vAlign w:val="bottom"/>
          </w:tcPr>
          <w:p w14:paraId="260F5FA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(0.18)</w:t>
            </w:r>
          </w:p>
        </w:tc>
        <w:tc>
          <w:tcPr>
            <w:tcW w:w="191" w:type="pct"/>
          </w:tcPr>
          <w:p w14:paraId="36D4960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148D6683"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0.16</w:t>
            </w:r>
          </w:p>
        </w:tc>
        <w:tc>
          <w:tcPr>
            <w:tcW w:w="355" w:type="pct"/>
            <w:vAlign w:val="bottom"/>
          </w:tcPr>
          <w:p w14:paraId="0FA277C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311495AB" w14:textId="6DD994C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0.71</w:t>
            </w:r>
          </w:p>
        </w:tc>
        <w:tc>
          <w:tcPr>
            <w:tcW w:w="355" w:type="pct"/>
            <w:vAlign w:val="bottom"/>
          </w:tcPr>
          <w:p w14:paraId="7DBE80F5" w14:textId="2275A745"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(0.15)</w:t>
            </w:r>
          </w:p>
        </w:tc>
        <w:tc>
          <w:tcPr>
            <w:tcW w:w="354" w:type="pct"/>
          </w:tcPr>
          <w:p w14:paraId="36824973" w14:textId="65815ACF"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14E14F49" w14:textId="7244517D"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0.12</w:t>
            </w:r>
          </w:p>
        </w:tc>
        <w:tc>
          <w:tcPr>
            <w:tcW w:w="353" w:type="pct"/>
          </w:tcPr>
          <w:p w14:paraId="22AB50B4" w14:textId="66927D85"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(0.03)</w:t>
            </w:r>
          </w:p>
        </w:tc>
      </w:tr>
      <w:tr w:rsidR="000C787B" w:rsidRPr="00AE633D" w14:paraId="494326C0" w14:textId="2143D12D" w:rsidTr="008929B7">
        <w:tc>
          <w:tcPr>
            <w:cnfStyle w:val="001000000000" w:firstRow="0" w:lastRow="0" w:firstColumn="1" w:lastColumn="0" w:oddVBand="0" w:evenVBand="0" w:oddHBand="0" w:evenHBand="0" w:firstRowFirstColumn="0" w:firstRowLastColumn="0" w:lastRowFirstColumn="0" w:lastRowLastColumn="0"/>
            <w:tcW w:w="1636" w:type="pct"/>
          </w:tcPr>
          <w:p w14:paraId="22110C0C"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Intercept</w:t>
            </w:r>
          </w:p>
        </w:tc>
        <w:tc>
          <w:tcPr>
            <w:tcW w:w="239" w:type="pct"/>
            <w:vAlign w:val="bottom"/>
          </w:tcPr>
          <w:p w14:paraId="0307EAE6"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-0.40</w:t>
            </w:r>
          </w:p>
        </w:tc>
        <w:tc>
          <w:tcPr>
            <w:tcW w:w="251" w:type="pct"/>
            <w:vAlign w:val="bottom"/>
          </w:tcPr>
          <w:p w14:paraId="61CB386B"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(0.09)</w:t>
            </w:r>
          </w:p>
        </w:tc>
        <w:tc>
          <w:tcPr>
            <w:tcW w:w="191" w:type="pct"/>
          </w:tcPr>
          <w:p w14:paraId="4C4049E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tcPr>
          <w:p w14:paraId="5960C68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355" w:type="pct"/>
          </w:tcPr>
          <w:p w14:paraId="70AD73DF"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355" w:type="pct"/>
            <w:vAlign w:val="bottom"/>
          </w:tcPr>
          <w:p w14:paraId="3AFC4E0A" w14:textId="72A398D8"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rPr>
              <w:t>-0.40</w:t>
            </w:r>
          </w:p>
        </w:tc>
        <w:tc>
          <w:tcPr>
            <w:tcW w:w="355" w:type="pct"/>
            <w:vAlign w:val="bottom"/>
          </w:tcPr>
          <w:p w14:paraId="7C4A9BEA" w14:textId="014603F2"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rPr>
              <w:t>(0.09)</w:t>
            </w:r>
          </w:p>
        </w:tc>
        <w:tc>
          <w:tcPr>
            <w:tcW w:w="354" w:type="pct"/>
          </w:tcPr>
          <w:p w14:paraId="5CBA0F97" w14:textId="2BB3BB8A"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rPr>
              <w:t>***</w:t>
            </w:r>
          </w:p>
        </w:tc>
        <w:tc>
          <w:tcPr>
            <w:tcW w:w="354" w:type="pct"/>
          </w:tcPr>
          <w:p w14:paraId="41BC5F46"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353" w:type="pct"/>
          </w:tcPr>
          <w:p w14:paraId="729FD58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r>
      <w:tr w:rsidR="000C787B" w:rsidRPr="00AE633D" w14:paraId="69F787F9" w14:textId="78D042E2"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0326D97"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Number of Observations</w:t>
            </w:r>
          </w:p>
        </w:tc>
        <w:tc>
          <w:tcPr>
            <w:tcW w:w="1593" w:type="pct"/>
            <w:gridSpan w:val="5"/>
          </w:tcPr>
          <w:p w14:paraId="143C578D" w14:textId="71DCB6C4"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9985</w:t>
            </w:r>
          </w:p>
        </w:tc>
        <w:tc>
          <w:tcPr>
            <w:tcW w:w="1771" w:type="pct"/>
            <w:gridSpan w:val="5"/>
          </w:tcPr>
          <w:p w14:paraId="48EC8A1E" w14:textId="41687372"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sz w:val="20"/>
                <w:szCs w:val="20"/>
              </w:rPr>
              <w:t>19672</w:t>
            </w:r>
          </w:p>
        </w:tc>
      </w:tr>
      <w:tr w:rsidR="000C787B" w:rsidRPr="00AE633D" w14:paraId="2D8C7F68" w14:textId="357B8D8C" w:rsidTr="00E81FE3">
        <w:tc>
          <w:tcPr>
            <w:cnfStyle w:val="001000000000" w:firstRow="0" w:lastRow="0" w:firstColumn="1" w:lastColumn="0" w:oddVBand="0" w:evenVBand="0" w:oddHBand="0" w:evenHBand="0" w:firstRowFirstColumn="0" w:firstRowLastColumn="0" w:lastRowFirstColumn="0" w:lastRowLastColumn="0"/>
            <w:tcW w:w="1636" w:type="pct"/>
          </w:tcPr>
          <w:p w14:paraId="58284DCC"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2CB81864" w14:textId="222F0599"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0.35</w:t>
            </w:r>
          </w:p>
        </w:tc>
        <w:tc>
          <w:tcPr>
            <w:tcW w:w="1771" w:type="pct"/>
            <w:gridSpan w:val="5"/>
          </w:tcPr>
          <w:p w14:paraId="607246D3" w14:textId="47CDE11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Average RVI: 1.59</w:t>
            </w:r>
          </w:p>
        </w:tc>
      </w:tr>
      <w:tr w:rsidR="000C787B" w:rsidRPr="00AE633D" w14:paraId="19DE228B" w14:textId="1B13EC30"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20092C6"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2662081E" w14:textId="0D18EF86"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0.34</w:t>
            </w:r>
          </w:p>
        </w:tc>
        <w:tc>
          <w:tcPr>
            <w:tcW w:w="1771" w:type="pct"/>
            <w:gridSpan w:val="5"/>
          </w:tcPr>
          <w:p w14:paraId="7488FB7E" w14:textId="58E72C8A"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Largest FMI: 0.82</w:t>
            </w:r>
          </w:p>
        </w:tc>
      </w:tr>
      <w:tr w:rsidR="000C787B" w:rsidRPr="00AE633D" w14:paraId="68B03076" w14:textId="4624FB79" w:rsidTr="00E81FE3">
        <w:tc>
          <w:tcPr>
            <w:cnfStyle w:val="001000000000" w:firstRow="0" w:lastRow="0" w:firstColumn="1" w:lastColumn="0" w:oddVBand="0" w:evenVBand="0" w:oddHBand="0" w:evenHBand="0" w:firstRowFirstColumn="0" w:firstRowLastColumn="0" w:lastRowFirstColumn="0" w:lastRowLastColumn="0"/>
            <w:tcW w:w="1636" w:type="pct"/>
          </w:tcPr>
          <w:p w14:paraId="79DFF872"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69C5EA08" w14:textId="2B7A72E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0.38</w:t>
            </w:r>
          </w:p>
        </w:tc>
        <w:tc>
          <w:tcPr>
            <w:tcW w:w="1771" w:type="pct"/>
            <w:gridSpan w:val="5"/>
          </w:tcPr>
          <w:p w14:paraId="320CBC8B"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51E2332F" w14:textId="2DA9F64A"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A401853"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2CB5B4B4" w14:textId="369EB798"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0.51</w:t>
            </w:r>
          </w:p>
        </w:tc>
        <w:tc>
          <w:tcPr>
            <w:tcW w:w="1771" w:type="pct"/>
            <w:gridSpan w:val="5"/>
          </w:tcPr>
          <w:p w14:paraId="5F6B424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0C787B" w:rsidRPr="00AE633D" w14:paraId="7A26B791" w14:textId="30DB6468" w:rsidTr="00E81FE3">
        <w:tc>
          <w:tcPr>
            <w:cnfStyle w:val="001000000000" w:firstRow="0" w:lastRow="0" w:firstColumn="1" w:lastColumn="0" w:oddVBand="0" w:evenVBand="0" w:oddHBand="0" w:evenHBand="0" w:firstRowFirstColumn="0" w:firstRowLastColumn="0" w:lastRowFirstColumn="0" w:lastRowLastColumn="0"/>
            <w:tcW w:w="1636" w:type="pct"/>
          </w:tcPr>
          <w:p w14:paraId="6DD26B16"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AE633D">
              <w:rPr>
                <w:rFonts w:ascii="Times New Roman" w:eastAsiaTheme="minorEastAsia" w:hAnsi="Times New Roman" w:cs="Times New Roman"/>
                <w:b w:val="0"/>
                <w:bCs w:val="0"/>
                <w:color w:val="auto"/>
                <w:sz w:val="20"/>
                <w:szCs w:val="20"/>
              </w:rPr>
              <w:t xml:space="preserve"> </w:t>
            </w:r>
          </w:p>
        </w:tc>
        <w:tc>
          <w:tcPr>
            <w:tcW w:w="1593" w:type="pct"/>
            <w:gridSpan w:val="5"/>
          </w:tcPr>
          <w:p w14:paraId="253194D0" w14:textId="650118D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0.42</w:t>
            </w:r>
          </w:p>
        </w:tc>
        <w:tc>
          <w:tcPr>
            <w:tcW w:w="1771" w:type="pct"/>
            <w:gridSpan w:val="5"/>
          </w:tcPr>
          <w:p w14:paraId="1CB82B91"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2B1BD9A1" w14:textId="606C2294"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A5D24DF"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AIC</w:t>
            </w:r>
          </w:p>
        </w:tc>
        <w:tc>
          <w:tcPr>
            <w:tcW w:w="1593" w:type="pct"/>
            <w:gridSpan w:val="5"/>
            <w:vAlign w:val="bottom"/>
          </w:tcPr>
          <w:p w14:paraId="53DEF2F7" w14:textId="3B0E0F61"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8954.76</w:t>
            </w:r>
          </w:p>
        </w:tc>
        <w:tc>
          <w:tcPr>
            <w:tcW w:w="1771" w:type="pct"/>
            <w:gridSpan w:val="5"/>
          </w:tcPr>
          <w:p w14:paraId="1623F83A"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r>
      <w:tr w:rsidR="000C787B" w:rsidRPr="00AE633D" w14:paraId="0C23EBA0" w14:textId="7CF68F5A" w:rsidTr="00E81FE3">
        <w:tc>
          <w:tcPr>
            <w:cnfStyle w:val="001000000000" w:firstRow="0" w:lastRow="0" w:firstColumn="1" w:lastColumn="0" w:oddVBand="0" w:evenVBand="0" w:oddHBand="0" w:evenHBand="0" w:firstRowFirstColumn="0" w:firstRowLastColumn="0" w:lastRowFirstColumn="0" w:lastRowLastColumn="0"/>
            <w:tcW w:w="1636" w:type="pct"/>
          </w:tcPr>
          <w:p w14:paraId="6678BE8B"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BIC</w:t>
            </w:r>
          </w:p>
        </w:tc>
        <w:tc>
          <w:tcPr>
            <w:tcW w:w="1593" w:type="pct"/>
            <w:gridSpan w:val="5"/>
            <w:vAlign w:val="bottom"/>
          </w:tcPr>
          <w:p w14:paraId="27F8BAD3" w14:textId="23F945BA"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9113.35</w:t>
            </w:r>
          </w:p>
        </w:tc>
        <w:tc>
          <w:tcPr>
            <w:tcW w:w="1771" w:type="pct"/>
            <w:gridSpan w:val="5"/>
          </w:tcPr>
          <w:p w14:paraId="34CD856E"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r>
      <w:tr w:rsidR="000C787B" w:rsidRPr="00AE633D" w14:paraId="7A1CCC85" w14:textId="4B848D19"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1"/>
          </w:tcPr>
          <w:p w14:paraId="45512508" w14:textId="77777777" w:rsidR="000C787B" w:rsidRPr="00AE633D" w:rsidRDefault="000C787B" w:rsidP="000C787B">
            <w:pPr>
              <w:jc w:val="center"/>
              <w:rPr>
                <w:rFonts w:ascii="Times New Roman" w:hAnsi="Times New Roman" w:cs="Times New Roman"/>
                <w:color w:val="auto"/>
                <w:sz w:val="20"/>
                <w:szCs w:val="20"/>
              </w:rPr>
            </w:pPr>
            <w:r w:rsidRPr="00AE633D">
              <w:rPr>
                <w:rFonts w:ascii="Times New Roman" w:hAnsi="Times New Roman" w:cs="Times New Roman"/>
                <w:color w:val="auto"/>
                <w:sz w:val="20"/>
                <w:szCs w:val="20"/>
              </w:rPr>
              <w:t>*** p&lt;.001, ** p&lt;.01, * p&lt;.05</w:t>
            </w:r>
            <w:r w:rsidRPr="00AE633D">
              <w:rPr>
                <w:rFonts w:ascii="Times New Roman" w:hAnsi="Times New Roman" w:cs="Times New Roman"/>
                <w:color w:val="auto"/>
                <w:sz w:val="20"/>
                <w:szCs w:val="20"/>
              </w:rPr>
              <w:br/>
              <w:t>Data Source: NCDS [Sweeps 0-4] &amp; BCS [Sweeps 0-5]</w:t>
            </w:r>
          </w:p>
          <w:p w14:paraId="43BBFC55" w14:textId="55067175" w:rsidR="000C787B" w:rsidRPr="00AE633D" w:rsidRDefault="000C787B" w:rsidP="000C787B">
            <w:pPr>
              <w:jc w:val="center"/>
              <w:rPr>
                <w:rFonts w:ascii="Times New Roman" w:hAnsi="Times New Roman" w:cs="Times New Roman"/>
                <w:color w:val="auto"/>
                <w:sz w:val="20"/>
                <w:szCs w:val="20"/>
              </w:rPr>
            </w:pPr>
            <w:r w:rsidRPr="00AE633D">
              <w:rPr>
                <w:rFonts w:ascii="Times New Roman" w:hAnsi="Times New Roman" w:cs="Times New Roman"/>
                <w:color w:val="auto"/>
                <w:sz w:val="20"/>
                <w:szCs w:val="20"/>
              </w:rPr>
              <w:t>Note: Each model following the ‘cohort model’ adds an interaction variable with each analytical variable and the cohort variable</w:t>
            </w:r>
          </w:p>
        </w:tc>
      </w:tr>
    </w:tbl>
    <w:p w14:paraId="1F669365" w14:textId="77777777" w:rsidR="00E81FE3" w:rsidRDefault="00E81FE3" w:rsidP="004C0430">
      <w:pPr>
        <w:sectPr w:rsidR="00E81FE3" w:rsidSect="004C0430">
          <w:pgSz w:w="16838" w:h="11906" w:orient="landscape"/>
          <w:pgMar w:top="1440" w:right="1440" w:bottom="1440" w:left="1440" w:header="709" w:footer="709" w:gutter="0"/>
          <w:cols w:space="708"/>
          <w:docGrid w:linePitch="360"/>
        </w:sectPr>
      </w:pPr>
    </w:p>
    <w:p w14:paraId="38BE53E1" w14:textId="04A32D11" w:rsidR="004E045C" w:rsidRDefault="008C6E09" w:rsidP="008C6E09">
      <w:pPr>
        <w:spacing w:line="480" w:lineRule="auto"/>
        <w:rPr>
          <w:rFonts w:ascii="Book Antiqua" w:hAnsi="Book Antiqua"/>
          <w:sz w:val="24"/>
          <w:szCs w:val="24"/>
        </w:rPr>
      </w:pPr>
      <w:bookmarkStart w:id="262" w:name="_Hlk168304264"/>
      <w:r w:rsidRPr="008C6E09">
        <w:rPr>
          <w:rFonts w:ascii="Book Antiqua" w:hAnsi="Book Antiqua"/>
          <w:sz w:val="24"/>
          <w:szCs w:val="24"/>
        </w:rPr>
        <w:lastRenderedPageBreak/>
        <w:t xml:space="preserve">Average marginal effects and predicted margins are provided in graphical form from figures 2.51-2.54. Starting with NS-SEC, figure 2.51 presents the average marginal effects and predicted probabilities for both the CRA and MI models. The general comparison point to be made is the relative stability across cohorts that the MI model demonstrates. The CRA model produces a larger amount of cross-cohort variation within NS-SEC categories compared to the MI model. </w:t>
      </w:r>
    </w:p>
    <w:p w14:paraId="2780BD85" w14:textId="3477EE75" w:rsidR="00380C9A" w:rsidRPr="00380C9A" w:rsidRDefault="00380C9A" w:rsidP="00380C9A">
      <w:pPr>
        <w:spacing w:line="480" w:lineRule="auto"/>
        <w:rPr>
          <w:rFonts w:ascii="Book Antiqua" w:hAnsi="Book Antiqua"/>
          <w:sz w:val="24"/>
          <w:szCs w:val="24"/>
        </w:rPr>
      </w:pPr>
      <w:r w:rsidRPr="00380C9A">
        <w:rPr>
          <w:rFonts w:ascii="Book Antiqua" w:hAnsi="Book Antiqua"/>
          <w:noProof/>
          <w:sz w:val="24"/>
          <w:szCs w:val="24"/>
        </w:rPr>
        <w:drawing>
          <wp:inline distT="0" distB="0" distL="0" distR="0" wp14:anchorId="42A0A257" wp14:editId="6D4928B1">
            <wp:extent cx="5731510" cy="4169410"/>
            <wp:effectExtent l="0" t="0" r="2540" b="2540"/>
            <wp:docPr id="1116471383" name="Picture 18"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71383" name="Picture 18" descr="A graph with lines and dots&#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7A271BDA" w14:textId="3A0458EA" w:rsidR="0012600F" w:rsidRPr="0012600F" w:rsidRDefault="0012600F" w:rsidP="0012600F">
      <w:pPr>
        <w:spacing w:line="480" w:lineRule="auto"/>
        <w:rPr>
          <w:rFonts w:ascii="Book Antiqua" w:hAnsi="Book Antiqua"/>
          <w:sz w:val="24"/>
          <w:szCs w:val="24"/>
        </w:rPr>
      </w:pPr>
    </w:p>
    <w:p w14:paraId="179B4970" w14:textId="77777777" w:rsidR="0012600F" w:rsidRPr="008C6E09" w:rsidRDefault="0012600F" w:rsidP="008C6E09">
      <w:pPr>
        <w:spacing w:line="480" w:lineRule="auto"/>
        <w:rPr>
          <w:rFonts w:ascii="Book Antiqua" w:hAnsi="Book Antiqua"/>
          <w:sz w:val="24"/>
          <w:szCs w:val="24"/>
        </w:rPr>
      </w:pPr>
    </w:p>
    <w:p w14:paraId="0DBBCDAF" w14:textId="77777777" w:rsidR="00386CB8" w:rsidRDefault="00386CB8" w:rsidP="00386CB8"/>
    <w:p w14:paraId="7E8B7498" w14:textId="77777777" w:rsidR="00AE633D" w:rsidRDefault="00AE633D" w:rsidP="00386CB8">
      <w:pPr>
        <w:keepNext/>
        <w:sectPr w:rsidR="00AE633D" w:rsidSect="00386CB8">
          <w:pgSz w:w="11906" w:h="16838"/>
          <w:pgMar w:top="1440" w:right="1440" w:bottom="1440" w:left="1440" w:header="709" w:footer="709" w:gutter="0"/>
          <w:cols w:space="708"/>
          <w:docGrid w:linePitch="360"/>
        </w:sectPr>
      </w:pPr>
    </w:p>
    <w:p w14:paraId="684630C6" w14:textId="525B5059" w:rsidR="00386CB8" w:rsidRDefault="00DB590F" w:rsidP="00386CB8">
      <w:pPr>
        <w:keepNext/>
      </w:pPr>
      <w:r w:rsidRPr="00DB590F">
        <w:lastRenderedPageBreak/>
        <w:drawing>
          <wp:inline distT="0" distB="0" distL="0" distR="0" wp14:anchorId="44216A13" wp14:editId="64083375">
            <wp:extent cx="7391400" cy="5375889"/>
            <wp:effectExtent l="0" t="0" r="0" b="0"/>
            <wp:docPr id="775467815" name="Picture 1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67815" name="Picture 18" descr="A screenshot of a graph&#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397661" cy="5380443"/>
                    </a:xfrm>
                    <a:prstGeom prst="rect">
                      <a:avLst/>
                    </a:prstGeom>
                    <a:noFill/>
                    <a:ln>
                      <a:noFill/>
                    </a:ln>
                  </pic:spPr>
                </pic:pic>
              </a:graphicData>
            </a:graphic>
          </wp:inline>
        </w:drawing>
      </w:r>
    </w:p>
    <w:p w14:paraId="4704F0AA" w14:textId="0217F2B1" w:rsidR="00AE633D" w:rsidRDefault="00386CB8" w:rsidP="00DB590F">
      <w:pPr>
        <w:pStyle w:val="Caption"/>
        <w:sectPr w:rsidR="00AE633D" w:rsidSect="00AE633D">
          <w:pgSz w:w="16838" w:h="11906" w:orient="landscape"/>
          <w:pgMar w:top="1440" w:right="1440" w:bottom="1440" w:left="1440" w:header="709" w:footer="709" w:gutter="0"/>
          <w:cols w:space="708"/>
          <w:docGrid w:linePitch="360"/>
        </w:sectPr>
      </w:pPr>
      <w:bookmarkStart w:id="263" w:name="_Toc174390583"/>
      <w:r>
        <w:t xml:space="preserve">Figure </w:t>
      </w:r>
      <w:fldSimple w:instr=" STYLEREF 1 \s ">
        <w:r w:rsidR="00DB590F">
          <w:rPr>
            <w:noProof/>
          </w:rPr>
          <w:t>2</w:t>
        </w:r>
      </w:fldSimple>
      <w:r w:rsidR="00DB590F">
        <w:t>.</w:t>
      </w:r>
      <w:fldSimple w:instr=" SEQ Figure \* ARABIC \s 1 ">
        <w:r w:rsidR="00DB590F">
          <w:rPr>
            <w:noProof/>
          </w:rPr>
          <w:t>53</w:t>
        </w:r>
      </w:fldSimple>
      <w:r>
        <w:t xml:space="preserve"> Comparison of Pooled Average Marginal Effects and Predicted Probabilities of NS-SEC by Cohort</w:t>
      </w:r>
      <w:r w:rsidR="008C6E09">
        <w:t xml:space="preserve"> (CRA on left, MI on right)</w:t>
      </w:r>
      <w:bookmarkEnd w:id="263"/>
    </w:p>
    <w:p w14:paraId="388A1F4E" w14:textId="02D8F4B4" w:rsidR="008C6E09" w:rsidRPr="008C6E09" w:rsidRDefault="008C6E09" w:rsidP="008C6E09">
      <w:pPr>
        <w:spacing w:line="480" w:lineRule="auto"/>
        <w:rPr>
          <w:rFonts w:ascii="Book Antiqua" w:hAnsi="Book Antiqua"/>
          <w:sz w:val="24"/>
          <w:szCs w:val="24"/>
        </w:rPr>
      </w:pPr>
      <w:r w:rsidRPr="008C6E09">
        <w:rPr>
          <w:rFonts w:ascii="Book Antiqua" w:hAnsi="Book Antiqua"/>
          <w:sz w:val="24"/>
          <w:szCs w:val="24"/>
        </w:rPr>
        <w:lastRenderedPageBreak/>
        <w:t xml:space="preserve">Figure 2.52 depicts the predicted probabilities of sex across CRA and MI models. The substantive difference across the two models demonstrates the relative strength educational attainment has within the NCDS cohort in terms of continuing schooling. The MI model sees an even greater reduction in that strength for the BCS cohort. Whilst both cohorts share a similar overall trend – that individuals with five or more O’levels will have a higher predicted probability of continuing schooling – this trend is much stronger for the NCDS cohort than the BCS cohort. Even stronger than first though under the CRA model. </w:t>
      </w:r>
      <w:r w:rsidR="004212A8">
        <w:rPr>
          <w:rFonts w:ascii="Book Antiqua" w:hAnsi="Book Antiqua"/>
          <w:sz w:val="24"/>
          <w:szCs w:val="24"/>
        </w:rPr>
        <w:t xml:space="preserve">Whilst there are changes between the CRA and MI models, substantively speaking the interpretation of patterns within the data remains the same. </w:t>
      </w:r>
    </w:p>
    <w:p w14:paraId="740F681A" w14:textId="28BB5CDB" w:rsidR="00386CB8" w:rsidRDefault="00DB590F" w:rsidP="00386CB8">
      <w:pPr>
        <w:keepNext/>
      </w:pPr>
      <w:r w:rsidRPr="00DB590F">
        <w:lastRenderedPageBreak/>
        <w:drawing>
          <wp:inline distT="0" distB="0" distL="0" distR="0" wp14:anchorId="3B0B8452" wp14:editId="34DB819D">
            <wp:extent cx="5731510" cy="4169410"/>
            <wp:effectExtent l="0" t="0" r="2540" b="2540"/>
            <wp:docPr id="90997541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5410" name="Picture 20" descr="A screenshot of a computer scree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57622CFA" w14:textId="70A55EE4" w:rsidR="00386CB8" w:rsidRDefault="00386CB8" w:rsidP="00DB590F">
      <w:pPr>
        <w:pStyle w:val="Caption"/>
      </w:pPr>
      <w:bookmarkStart w:id="264" w:name="_Toc174390584"/>
      <w:r>
        <w:t xml:space="preserve">Figure </w:t>
      </w:r>
      <w:fldSimple w:instr=" STYLEREF 1 \s ">
        <w:r w:rsidR="00DB590F">
          <w:rPr>
            <w:noProof/>
          </w:rPr>
          <w:t>2</w:t>
        </w:r>
      </w:fldSimple>
      <w:r w:rsidR="00DB590F">
        <w:t>.</w:t>
      </w:r>
      <w:fldSimple w:instr=" SEQ Figure \* ARABIC \s 1 ">
        <w:r w:rsidR="00DB590F">
          <w:rPr>
            <w:noProof/>
          </w:rPr>
          <w:t>54</w:t>
        </w:r>
      </w:fldSimple>
      <w:r>
        <w:t xml:space="preserve"> </w:t>
      </w:r>
      <w:r w:rsidRPr="003F0C83">
        <w:t xml:space="preserve">Comparison of Pooled Average Marginal Effects and Predicted Probabilities of </w:t>
      </w:r>
      <w:r>
        <w:t>Educational Attainment</w:t>
      </w:r>
      <w:r w:rsidRPr="003F0C83">
        <w:t xml:space="preserve"> by Cohort</w:t>
      </w:r>
      <w:r w:rsidR="008C6E09">
        <w:t xml:space="preserve"> (CRA on left, MI on right)</w:t>
      </w:r>
      <w:bookmarkEnd w:id="264"/>
    </w:p>
    <w:p w14:paraId="2F54C85C" w14:textId="77777777" w:rsidR="008C6E09" w:rsidRDefault="008C6E09" w:rsidP="008C6E09">
      <w:pPr>
        <w:rPr>
          <w:lang w:val="en-US"/>
        </w:rPr>
      </w:pPr>
    </w:p>
    <w:p w14:paraId="5CB9EE5A" w14:textId="4058CA6F" w:rsidR="008C6E09" w:rsidRPr="00C315EC" w:rsidRDefault="00C315EC" w:rsidP="00C315EC">
      <w:pPr>
        <w:spacing w:line="480" w:lineRule="auto"/>
        <w:rPr>
          <w:rFonts w:ascii="Book Antiqua" w:hAnsi="Book Antiqua"/>
          <w:sz w:val="24"/>
          <w:szCs w:val="24"/>
          <w:lang w:val="en-US"/>
        </w:rPr>
      </w:pPr>
      <w:r w:rsidRPr="00C315EC">
        <w:rPr>
          <w:rFonts w:ascii="Book Antiqua" w:hAnsi="Book Antiqua"/>
          <w:sz w:val="24"/>
          <w:szCs w:val="24"/>
          <w:lang w:val="en-US"/>
        </w:rPr>
        <w:t>Figure 2.53 depicts the predicted probabilities of sex by cohort comparing the CRA and MI models. The difference between CRA and MI models demonstrates that the MI model sees virtually identical results for men and women between the NCDS and BCS cohorts.</w:t>
      </w:r>
      <w:r w:rsidR="004212A8">
        <w:rPr>
          <w:rFonts w:ascii="Book Antiqua" w:hAnsi="Book Antiqua"/>
          <w:sz w:val="24"/>
          <w:szCs w:val="24"/>
          <w:lang w:val="en-US"/>
        </w:rPr>
        <w:t xml:space="preserve"> The CRA and MI models present substantively the same results – though the MI model does increase the strength of association. </w:t>
      </w:r>
    </w:p>
    <w:p w14:paraId="69CE30AB" w14:textId="77777777" w:rsidR="00386CB8" w:rsidRPr="00386CB8" w:rsidRDefault="00386CB8" w:rsidP="00386CB8"/>
    <w:p w14:paraId="7A88BD7A" w14:textId="36279CE9" w:rsidR="00386CB8" w:rsidRDefault="00DB590F" w:rsidP="00386CB8">
      <w:pPr>
        <w:keepNext/>
      </w:pPr>
      <w:r w:rsidRPr="00DB590F">
        <w:lastRenderedPageBreak/>
        <w:drawing>
          <wp:inline distT="0" distB="0" distL="0" distR="0" wp14:anchorId="56A846CE" wp14:editId="21B8427D">
            <wp:extent cx="5731510" cy="4169410"/>
            <wp:effectExtent l="0" t="0" r="2540" b="2540"/>
            <wp:docPr id="1447643386"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43386" name="Picture 22" descr="A screenshot of a computer scree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2241157A" w14:textId="7D328780" w:rsidR="00386CB8" w:rsidRPr="004212A8" w:rsidRDefault="00386CB8" w:rsidP="00DB590F">
      <w:pPr>
        <w:pStyle w:val="Caption"/>
      </w:pPr>
      <w:bookmarkStart w:id="265" w:name="_Toc174390585"/>
      <w:r w:rsidRPr="004212A8">
        <w:t xml:space="preserve">Figure </w:t>
      </w:r>
      <w:fldSimple w:instr=" STYLEREF 1 \s ">
        <w:r w:rsidR="00DB590F">
          <w:rPr>
            <w:noProof/>
          </w:rPr>
          <w:t>2</w:t>
        </w:r>
      </w:fldSimple>
      <w:r w:rsidR="00DB590F">
        <w:t>.</w:t>
      </w:r>
      <w:fldSimple w:instr=" SEQ Figure \* ARABIC \s 1 ">
        <w:r w:rsidR="00DB590F">
          <w:rPr>
            <w:noProof/>
          </w:rPr>
          <w:t>55</w:t>
        </w:r>
      </w:fldSimple>
      <w:r w:rsidRPr="004212A8">
        <w:t xml:space="preserve"> Comparison of Pooled Average Marginal Effects and Predicted Probabilities of Sex by Cohort</w:t>
      </w:r>
      <w:r w:rsidR="008C6E09" w:rsidRPr="004212A8">
        <w:t xml:space="preserve"> (CRA on left, MI on right)</w:t>
      </w:r>
      <w:bookmarkEnd w:id="265"/>
    </w:p>
    <w:p w14:paraId="5051661A" w14:textId="77777777" w:rsidR="00C315EC" w:rsidRDefault="00C315EC" w:rsidP="00386CB8"/>
    <w:p w14:paraId="68572269" w14:textId="447F87A4" w:rsidR="00C315EC" w:rsidRPr="00C315EC" w:rsidRDefault="00C315EC" w:rsidP="00C315EC">
      <w:pPr>
        <w:spacing w:line="480" w:lineRule="auto"/>
        <w:rPr>
          <w:rFonts w:ascii="Book Antiqua" w:hAnsi="Book Antiqua"/>
          <w:sz w:val="24"/>
          <w:szCs w:val="24"/>
        </w:rPr>
      </w:pPr>
      <w:r w:rsidRPr="00C315EC">
        <w:rPr>
          <w:rFonts w:ascii="Book Antiqua" w:hAnsi="Book Antiqua"/>
          <w:sz w:val="24"/>
          <w:szCs w:val="24"/>
        </w:rPr>
        <w:t>Figure 2.54 depicts the predicted probabilities of housing tenure by cohort for a comparison of CRA and MI models. Whereas the CRA models suggest that the NCDS cohort has a general steep slope of continuing schooling dependent on housing tenure, the BCS cohort has no such effect. The MI model by comparison sees the BCS and NCDS cohorts having a near identical effect.</w:t>
      </w:r>
      <w:r w:rsidR="004212A8">
        <w:rPr>
          <w:rFonts w:ascii="Book Antiqua" w:hAnsi="Book Antiqua"/>
          <w:sz w:val="24"/>
          <w:szCs w:val="24"/>
        </w:rPr>
        <w:t xml:space="preserve"> The comparison between CRA and MI models changes the substantive interpretation of the analytical model. </w:t>
      </w:r>
    </w:p>
    <w:p w14:paraId="35868DBC" w14:textId="46FED6E7" w:rsidR="00386CB8" w:rsidRDefault="00DB590F" w:rsidP="00386CB8">
      <w:pPr>
        <w:keepNext/>
      </w:pPr>
      <w:r w:rsidRPr="00DB590F">
        <w:lastRenderedPageBreak/>
        <w:drawing>
          <wp:inline distT="0" distB="0" distL="0" distR="0" wp14:anchorId="3C9ED835" wp14:editId="2052C0B9">
            <wp:extent cx="5731510" cy="4169410"/>
            <wp:effectExtent l="0" t="0" r="2540" b="2540"/>
            <wp:docPr id="1562992811" name="Picture 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92811" name="Picture 24" descr="A screenshot of a computer screen&#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318BF7D2" w14:textId="7A58C5C9" w:rsidR="00386CB8" w:rsidRPr="00386CB8" w:rsidRDefault="00386CB8" w:rsidP="00DB590F">
      <w:pPr>
        <w:pStyle w:val="Caption"/>
      </w:pPr>
      <w:bookmarkStart w:id="266" w:name="_Toc174390586"/>
      <w:r>
        <w:t xml:space="preserve">Figure </w:t>
      </w:r>
      <w:fldSimple w:instr=" STYLEREF 1 \s ">
        <w:r w:rsidR="00DB590F">
          <w:rPr>
            <w:noProof/>
          </w:rPr>
          <w:t>2</w:t>
        </w:r>
      </w:fldSimple>
      <w:r w:rsidR="00DB590F">
        <w:t>.</w:t>
      </w:r>
      <w:fldSimple w:instr=" SEQ Figure \* ARABIC \s 1 ">
        <w:r w:rsidR="00DB590F">
          <w:rPr>
            <w:noProof/>
          </w:rPr>
          <w:t>56</w:t>
        </w:r>
      </w:fldSimple>
      <w:r>
        <w:t xml:space="preserve"> </w:t>
      </w:r>
      <w:r w:rsidRPr="00A3349F">
        <w:t xml:space="preserve">Comparison of Pooled Average Marginal Effects and Predicted Probabilities of </w:t>
      </w:r>
      <w:r>
        <w:t>Housing Tenure</w:t>
      </w:r>
      <w:r w:rsidRPr="00A3349F">
        <w:t xml:space="preserve"> by Cohort</w:t>
      </w:r>
      <w:r w:rsidR="008C6E09">
        <w:t xml:space="preserve"> (CRA on left, MI on right)</w:t>
      </w:r>
      <w:bookmarkEnd w:id="266"/>
    </w:p>
    <w:p w14:paraId="5F37E34C" w14:textId="77777777" w:rsidR="00C315EC" w:rsidRDefault="00C315EC" w:rsidP="00386CB8"/>
    <w:p w14:paraId="281A35FE" w14:textId="0B7C6D27" w:rsidR="00C315EC" w:rsidRDefault="00C315EC" w:rsidP="00C315EC">
      <w:pPr>
        <w:pStyle w:val="Heading3"/>
      </w:pPr>
      <w:bookmarkStart w:id="267" w:name="_Toc174390702"/>
      <w:r>
        <w:t>Discussion and Conclusions</w:t>
      </w:r>
      <w:bookmarkEnd w:id="267"/>
    </w:p>
    <w:p w14:paraId="3D5F3A85" w14:textId="65DE1AE6" w:rsidR="004212A8" w:rsidRDefault="00C315EC" w:rsidP="00C315EC">
      <w:pPr>
        <w:spacing w:line="480" w:lineRule="auto"/>
        <w:rPr>
          <w:rFonts w:ascii="Book Antiqua" w:hAnsi="Book Antiqua"/>
          <w:sz w:val="24"/>
          <w:szCs w:val="24"/>
        </w:rPr>
      </w:pPr>
      <w:r w:rsidRPr="00C315EC">
        <w:rPr>
          <w:rFonts w:ascii="Book Antiqua" w:hAnsi="Book Antiqua"/>
          <w:sz w:val="24"/>
          <w:szCs w:val="24"/>
        </w:rPr>
        <w:t xml:space="preserve">This section saw a re-analysis of previously examined pooled data. This was required due to </w:t>
      </w:r>
      <w:r w:rsidR="004212A8">
        <w:rPr>
          <w:rFonts w:ascii="Book Antiqua" w:hAnsi="Book Antiqua"/>
          <w:sz w:val="24"/>
          <w:szCs w:val="24"/>
        </w:rPr>
        <w:t>in-depth</w:t>
      </w:r>
      <w:r w:rsidRPr="00C315EC">
        <w:rPr>
          <w:rFonts w:ascii="Book Antiqua" w:hAnsi="Book Antiqua"/>
          <w:sz w:val="24"/>
          <w:szCs w:val="24"/>
        </w:rPr>
        <w:t xml:space="preserve"> investigations of individual cohorts presenting evidence of a MAR mechanism within the BCS sample cohort. This re-analysis of pooled data thus performed a conditional imputation on the BCS sample of the pooled data. </w:t>
      </w:r>
      <w:r w:rsidR="004212A8">
        <w:rPr>
          <w:rFonts w:ascii="Book Antiqua" w:hAnsi="Book Antiqua"/>
          <w:sz w:val="24"/>
          <w:szCs w:val="24"/>
        </w:rPr>
        <w:t xml:space="preserve">Whilst providing a substantial contribution to the literature on the sociology of youth, this section also serves as a direct example of why handling missing data methods are crucial to understand social phenomena. The comparison of complete records analysis and multiple imputation models identified key variables within the </w:t>
      </w:r>
      <w:r w:rsidR="004212A8">
        <w:rPr>
          <w:rFonts w:ascii="Book Antiqua" w:hAnsi="Book Antiqua"/>
          <w:sz w:val="24"/>
          <w:szCs w:val="24"/>
        </w:rPr>
        <w:lastRenderedPageBreak/>
        <w:t xml:space="preserve">analytical models where the substantive interpretation of patterns within the data differed. Specifically housing tenure and NS-SEC sub-categories were identified to produce bias estimates within the BCS cohort that left unchecked would have been interpreted as a non-substantive to weak effect on continuing schooling. Employing effective handling missing data procedures correctly identified these bias estimators under a missing at random mechanism and were reinterpreted using an updated conditionally imputed model. This multiple imputation model identifies housing tenure and NS-SEC as key predictors in the impact of continuing schooling for both the NCDS and BCS cohorts. </w:t>
      </w:r>
    </w:p>
    <w:p w14:paraId="5C14C94B" w14:textId="52227B07" w:rsidR="004212A8" w:rsidRDefault="004212A8" w:rsidP="00C315EC">
      <w:pPr>
        <w:spacing w:line="480" w:lineRule="auto"/>
        <w:rPr>
          <w:rFonts w:ascii="Book Antiqua" w:hAnsi="Book Antiqua"/>
          <w:sz w:val="24"/>
          <w:szCs w:val="24"/>
        </w:rPr>
      </w:pPr>
      <w:r>
        <w:rPr>
          <w:rFonts w:ascii="Book Antiqua" w:hAnsi="Book Antiqua"/>
          <w:sz w:val="24"/>
          <w:szCs w:val="24"/>
        </w:rPr>
        <w:t xml:space="preserve">For both cohorts, educational attainment was the single largest impact on continuing schooling. Though the strength of educational attainment on youths first transition appears to be deteriorating at a rather rapid pace from cohort to cohort. Other structural inequalities have maintained a constant impact upon youths first transitions, with sex and housing tenure not substantively changing across cohorts. This provides evidence for a persistent structural effect for both variables. It also provides substantive evidence against theories of New Structuralism – housing tenure does not appear to be becoming the dominant form of stratification. In addition to this, it also does not appear accurate to report that other traditional stratification measures such as sex are deteriorating – in direct contradiction of theories of Individualisation. There is, however, a minor degradation in the impact of social class on youths first transition, though it must be recognising this change is small. Across most NS-SEC categories, the strength of their impact on youths first transition appears to degrade by a few percentage points between cohorts. Finally, it </w:t>
      </w:r>
      <w:r>
        <w:rPr>
          <w:rFonts w:ascii="Book Antiqua" w:hAnsi="Book Antiqua"/>
          <w:sz w:val="24"/>
          <w:szCs w:val="24"/>
        </w:rPr>
        <w:lastRenderedPageBreak/>
        <w:t>is worth mentioning that the nature of when a person is born presents a very real impact on youths first transition. The cohort effect whilst not the largest single effect within this analytical model, is substantial. The socio-historical context that someone is born into, grows up in, and transitions from youth to adulthood in has a very real impact on youths first transition.</w:t>
      </w:r>
    </w:p>
    <w:p w14:paraId="093D749B" w14:textId="587C4DD8" w:rsidR="00C315EC" w:rsidRDefault="00C315EC" w:rsidP="00C315EC">
      <w:pPr>
        <w:spacing w:line="480" w:lineRule="auto"/>
        <w:rPr>
          <w:rFonts w:ascii="Book Antiqua" w:hAnsi="Book Antiqua"/>
          <w:sz w:val="24"/>
          <w:szCs w:val="24"/>
        </w:rPr>
      </w:pPr>
      <w:r w:rsidRPr="00C315EC">
        <w:rPr>
          <w:rFonts w:ascii="Book Antiqua" w:hAnsi="Book Antiqua"/>
          <w:sz w:val="24"/>
          <w:szCs w:val="24"/>
        </w:rPr>
        <w:t xml:space="preserve">This section </w:t>
      </w:r>
      <w:r w:rsidR="004212A8">
        <w:rPr>
          <w:rFonts w:ascii="Book Antiqua" w:hAnsi="Book Antiqua"/>
          <w:sz w:val="24"/>
          <w:szCs w:val="24"/>
        </w:rPr>
        <w:t>has</w:t>
      </w:r>
      <w:r w:rsidRPr="00C315EC">
        <w:rPr>
          <w:rFonts w:ascii="Book Antiqua" w:hAnsi="Book Antiqua"/>
          <w:sz w:val="24"/>
          <w:szCs w:val="24"/>
        </w:rPr>
        <w:t xml:space="preserve"> compared the </w:t>
      </w:r>
      <w:r w:rsidR="004212A8">
        <w:rPr>
          <w:rFonts w:ascii="Book Antiqua" w:hAnsi="Book Antiqua"/>
          <w:sz w:val="24"/>
          <w:szCs w:val="24"/>
        </w:rPr>
        <w:t>complete records</w:t>
      </w:r>
      <w:r w:rsidRPr="00C315EC">
        <w:rPr>
          <w:rFonts w:ascii="Book Antiqua" w:hAnsi="Book Antiqua"/>
          <w:sz w:val="24"/>
          <w:szCs w:val="24"/>
        </w:rPr>
        <w:t xml:space="preserve"> model with the </w:t>
      </w:r>
      <w:r w:rsidR="004212A8">
        <w:rPr>
          <w:rFonts w:ascii="Book Antiqua" w:hAnsi="Book Antiqua"/>
          <w:sz w:val="24"/>
          <w:szCs w:val="24"/>
        </w:rPr>
        <w:t>multiple imputation</w:t>
      </w:r>
      <w:r w:rsidRPr="00C315EC">
        <w:rPr>
          <w:rFonts w:ascii="Book Antiqua" w:hAnsi="Book Antiqua"/>
          <w:sz w:val="24"/>
          <w:szCs w:val="24"/>
        </w:rPr>
        <w:t xml:space="preserve"> model to identify any </w:t>
      </w:r>
      <w:r w:rsidR="004212A8" w:rsidRPr="00C315EC">
        <w:rPr>
          <w:rFonts w:ascii="Book Antiqua" w:hAnsi="Book Antiqua"/>
          <w:sz w:val="24"/>
          <w:szCs w:val="24"/>
        </w:rPr>
        <w:t>differences</w:t>
      </w:r>
      <w:r w:rsidRPr="00C315EC">
        <w:rPr>
          <w:rFonts w:ascii="Book Antiqua" w:hAnsi="Book Antiqua"/>
          <w:sz w:val="24"/>
          <w:szCs w:val="24"/>
        </w:rPr>
        <w:t xml:space="preserve"> within the substantive interpretations of either model. Certain differences were identified. Not performing adequate handling missing data methods would have resulted in presenting biased estimators and interpreting incorrect overall effects from the proposed analytical model. </w:t>
      </w:r>
      <w:r w:rsidR="004212A8">
        <w:rPr>
          <w:rFonts w:ascii="Book Antiqua" w:hAnsi="Book Antiqua"/>
          <w:sz w:val="24"/>
          <w:szCs w:val="24"/>
        </w:rPr>
        <w:t xml:space="preserve">Overall structural inequalities have a substantive impact on a youths first transition – the strength of that inequality depends based upon the type of inequality and the time that inequality exists within. </w:t>
      </w:r>
    </w:p>
    <w:p w14:paraId="1CE7B192" w14:textId="77777777" w:rsidR="008452E5" w:rsidRDefault="008452E5" w:rsidP="00C315EC">
      <w:pPr>
        <w:spacing w:line="480" w:lineRule="auto"/>
        <w:rPr>
          <w:rFonts w:ascii="Book Antiqua" w:hAnsi="Book Antiqua"/>
          <w:sz w:val="24"/>
          <w:szCs w:val="24"/>
        </w:rPr>
      </w:pPr>
    </w:p>
    <w:p w14:paraId="656C5128" w14:textId="77777777" w:rsidR="008452E5" w:rsidRDefault="008452E5" w:rsidP="008452E5">
      <w:pPr>
        <w:pStyle w:val="Heading2"/>
      </w:pPr>
      <w:bookmarkStart w:id="268" w:name="_Toc174390703"/>
      <w:r>
        <w:t>Discussion and Conclusions for Part 1</w:t>
      </w:r>
      <w:bookmarkEnd w:id="268"/>
    </w:p>
    <w:p w14:paraId="74CDE4D0" w14:textId="57EF0DF4" w:rsidR="004212A8" w:rsidRPr="004212A8" w:rsidRDefault="004212A8" w:rsidP="004212A8">
      <w:pPr>
        <w:spacing w:line="480" w:lineRule="auto"/>
        <w:rPr>
          <w:rFonts w:ascii="Book Antiqua" w:hAnsi="Book Antiqua"/>
          <w:sz w:val="24"/>
          <w:szCs w:val="24"/>
        </w:rPr>
      </w:pPr>
      <w:r w:rsidRPr="004212A8">
        <w:rPr>
          <w:rFonts w:ascii="Book Antiqua" w:hAnsi="Book Antiqua"/>
          <w:sz w:val="24"/>
          <w:szCs w:val="24"/>
        </w:rPr>
        <w:t xml:space="preserve">Part 1 of this thesis centred upon a youths first transition, dichotomised by one of the first real choices a young person is given on their journey to adulthood. The decision to continue schooling or not after they reach the school leaving age is an important sociological phenomenon to investigate. The choice made at this life-stage has impacts that reflect an individual’s wider life course. Part 1 has dealt with pooled cohort data, attempting to understand not only structural inequalities varies impacts upon youths first transition, but also how different cohorts in varied socio-historical contexts operate under differing conditions. Part 1 started with a pooled analysis </w:t>
      </w:r>
      <w:r w:rsidRPr="004212A8">
        <w:rPr>
          <w:rFonts w:ascii="Book Antiqua" w:hAnsi="Book Antiqua"/>
          <w:sz w:val="24"/>
          <w:szCs w:val="24"/>
        </w:rPr>
        <w:lastRenderedPageBreak/>
        <w:t xml:space="preserve">and interpretation of these various cohorts. Each cohort was then singled out and investigated in greater depth. This was done to assess the sensitivity of different cohorts to different social stratification measure of social class and social distance – to see if different manifestations of stratification change the overall substantive conclusions of an analytical model dependent upon the socio-historical context of that model. In a similar fashion, a sensitivity analysis of those stratification measures using different standard occupational codes was also conducted. This was to assess the time sensitivity of using different SOC constructions of the same stratification variables. Finally, each cohort was investigated using handling missing data methods. This was performed to assess the risk of a missing at random mechanism and to provide solutions to any biased estimators being presented and interpretated.  The findings from each of these sections will now be discussed: </w:t>
      </w:r>
    </w:p>
    <w:p w14:paraId="0AEFEBEE" w14:textId="3598D136" w:rsidR="004212A8" w:rsidRPr="004212A8" w:rsidRDefault="004212A8" w:rsidP="004212A8">
      <w:pPr>
        <w:spacing w:line="480" w:lineRule="auto"/>
        <w:rPr>
          <w:rFonts w:ascii="Book Antiqua" w:hAnsi="Book Antiqua"/>
          <w:sz w:val="24"/>
          <w:szCs w:val="24"/>
        </w:rPr>
      </w:pPr>
      <w:r w:rsidRPr="004212A8">
        <w:rPr>
          <w:rFonts w:ascii="Book Antiqua" w:hAnsi="Book Antiqua"/>
          <w:sz w:val="24"/>
          <w:szCs w:val="24"/>
        </w:rPr>
        <w:t xml:space="preserve">A sensitivity analysis of social stratification measures comparing: NS-SEC, RGSC, and CAMSIS measures was conducted across each cohort sample. The findings showed remarkable consistency across all cohort samples. The overall findings were NS-SEC and RGSC based models reported virtually identical substantive findings across cohort samples. The only distinct quality between the two measures related to the manual/non-manual sensitivity of the RGSC measure. This was made particularly salient in the older cohort samples like the NCDS but became less relevant through each successive cohort. The NS-SEC measure still captured this divide where it was present, but due to RGSCs construction it was much more evident within its analytical models. Finally with respect to CAMSIS as a measure of social stratification, models using CAMSIS across cohort samples came to identical </w:t>
      </w:r>
      <w:r w:rsidRPr="004212A8">
        <w:rPr>
          <w:rFonts w:ascii="Book Antiqua" w:hAnsi="Book Antiqua"/>
          <w:sz w:val="24"/>
          <w:szCs w:val="24"/>
        </w:rPr>
        <w:lastRenderedPageBreak/>
        <w:t xml:space="preserve">conclusions. CAMSIS as a variable presented statistically significant results with near zero substantive significance across all samples.  The conclusion drawn from these findings is that a measure of social distance is not particularly relevant to an analytical strategy that seeks to understand youths first transitions. Given the nature of a social distance scale, it would perhaps be of greater importance for inclusion in models of later transitions – though that is out of scope for this thesis. </w:t>
      </w:r>
    </w:p>
    <w:p w14:paraId="26FD749B" w14:textId="77777777" w:rsidR="004212A8" w:rsidRPr="004212A8" w:rsidRDefault="004212A8" w:rsidP="004212A8">
      <w:pPr>
        <w:spacing w:line="480" w:lineRule="auto"/>
        <w:rPr>
          <w:rFonts w:ascii="Book Antiqua" w:hAnsi="Book Antiqua"/>
          <w:sz w:val="24"/>
          <w:szCs w:val="24"/>
        </w:rPr>
      </w:pPr>
      <w:r w:rsidRPr="004212A8">
        <w:rPr>
          <w:rFonts w:ascii="Book Antiqua" w:hAnsi="Book Antiqua"/>
          <w:sz w:val="24"/>
          <w:szCs w:val="24"/>
        </w:rPr>
        <w:t xml:space="preserve">A sensitivity of standard occupational classification codes followed. This analysis had some cross-cohort variability in its findings though general conclusions are shared by all cohort samples. The NCDS cohort found that using SOC 2000 codes compared to SOC 90 codes provided for overall smaller standard errors across the model. The BCS cohort also found this but to a much less extent that the NCDS cohort sample. The primary driver behind this appears to be in the construction of the SOC codes themselves. SOC 90 codes and SOC 2000 codes primarily differ in the reorganisation and addition of occupations related to the technology, engineering, and finance fields – occupations that simply did not exist in the 1990s (and certainly not in 1958).  In addition to these new occupations, however, was a reorganisation of traditional occupational categories. This reorganisation appears to be the result of smaller standard errors across analytical models using NS-SEC and RGSC SOC 2000 constructions. This provides some debate into which SOC construction one should use when using historic data such as the NCDS. Whilst smaller standard errors present a data-driven, statistically orientated reason for using a SOC 2000 construction the socio-historical reality of the occupational makeup of 1974 (when NCDS youth make their first transition) is more accurately reflected in the SOC 90 </w:t>
      </w:r>
      <w:r w:rsidRPr="004212A8">
        <w:rPr>
          <w:rFonts w:ascii="Book Antiqua" w:hAnsi="Book Antiqua"/>
          <w:sz w:val="24"/>
          <w:szCs w:val="24"/>
        </w:rPr>
        <w:lastRenderedPageBreak/>
        <w:t xml:space="preserve">construction of either NS-SEC or RGSC than their SOC 2000 counterparts.  If these were the only arguments regarding SOC measures, then following a sociologically relevant approach, the SOC 90 measure would be selected for analysis of older cohorts. However, considering the comparative nature of this thesis demands a level of consistency between sample cohort analyses. In this instance, using a SOC 2000 construction across all cohort samples makes more sense than using a SOC 90 construction for one sample, and SOC 2000 construction for the other cohort samples.  This section has sought to present reasonable interpretation of two different constructions of social stratification variables and attempt to present arguments for and against use of certain SOC constructions dependent on needs. </w:t>
      </w:r>
    </w:p>
    <w:p w14:paraId="55E5B7E1" w14:textId="73A12F77" w:rsidR="004212A8" w:rsidRPr="004212A8" w:rsidRDefault="004212A8" w:rsidP="004212A8">
      <w:pPr>
        <w:spacing w:line="480" w:lineRule="auto"/>
        <w:rPr>
          <w:rFonts w:ascii="Book Antiqua" w:hAnsi="Book Antiqua"/>
          <w:sz w:val="24"/>
          <w:szCs w:val="24"/>
        </w:rPr>
      </w:pPr>
      <w:r w:rsidRPr="004212A8">
        <w:rPr>
          <w:rFonts w:ascii="Book Antiqua" w:hAnsi="Book Antiqua"/>
          <w:sz w:val="24"/>
          <w:szCs w:val="24"/>
        </w:rPr>
        <w:t xml:space="preserve">Finally, handling missing data procedures were conducted across each sample cohort to assess evidence of a missing at random mechanism and thus biased estimators. Prior to any methods being employed on the cohorts themselves, an investigation into several handling missing data methods was performed on simulated data. This simulation intended to bring clarity to existing arguments on handling missing data methods – with relation gold standard (and non-gold standard) approaches, as well as add to the literature by performing direct comparisons on the effectiveness of Full Information Maximum Likelihood and Multplie Imputation based approaches.  The simulation found that there is not much different between the two methods – though the simulation favoured multiple imputation, though only slightly. Following this multiple imputation was performed on all cohort samples. The NCDS sample identified no MAR mechanism present, whilst the BCS sample did identify a MAR mechanism and bias estimators. </w:t>
      </w:r>
      <w:r w:rsidRPr="004212A8">
        <w:rPr>
          <w:rFonts w:ascii="Book Antiqua" w:hAnsi="Book Antiqua"/>
          <w:sz w:val="24"/>
          <w:szCs w:val="24"/>
        </w:rPr>
        <w:lastRenderedPageBreak/>
        <w:t xml:space="preserve">Following this identification, the BCS complete records analysis was directly compared with the multiple imputed models and re-interpreted. The results show that some variables in the BCS sample were indeed biased. This section provided direct comparisons of handling missing data procedures and implemented these strategies within the thesis cohort samples. </w:t>
      </w:r>
    </w:p>
    <w:p w14:paraId="01A25C4F" w14:textId="77777777" w:rsidR="004212A8" w:rsidRPr="004212A8" w:rsidRDefault="004212A8" w:rsidP="004212A8">
      <w:pPr>
        <w:spacing w:line="480" w:lineRule="auto"/>
        <w:rPr>
          <w:rFonts w:ascii="Book Antiqua" w:hAnsi="Book Antiqua"/>
          <w:sz w:val="24"/>
          <w:szCs w:val="24"/>
        </w:rPr>
      </w:pPr>
      <w:r w:rsidRPr="004212A8">
        <w:rPr>
          <w:rFonts w:ascii="Book Antiqua" w:hAnsi="Book Antiqua"/>
          <w:sz w:val="24"/>
          <w:szCs w:val="24"/>
        </w:rPr>
        <w:t xml:space="preserve">The finding of bias estimators in the BCS sample required a re-analysis of pooled data. Due to a MAR mechanism only being found present in one of the cohorts samples a conditional imputation was conducted, keeping all other samples as their complete records versions whilst conducting multiple imputation on the BCS sample and pooling cohorts together. A direct comparison between the pooled complete records analysis and the imputed pooled analysis again displayed amongst a few identified variables biased estimators and were thus re-interpreted using the imputed pooled analysis. </w:t>
      </w:r>
    </w:p>
    <w:p w14:paraId="4E33C1B7" w14:textId="77777777" w:rsidR="004212A8" w:rsidRPr="004212A8" w:rsidRDefault="004212A8" w:rsidP="004212A8">
      <w:pPr>
        <w:spacing w:line="480" w:lineRule="auto"/>
        <w:rPr>
          <w:rFonts w:ascii="Book Antiqua" w:hAnsi="Book Antiqua"/>
          <w:sz w:val="24"/>
          <w:szCs w:val="24"/>
        </w:rPr>
      </w:pPr>
      <w:r w:rsidRPr="004212A8">
        <w:rPr>
          <w:rFonts w:ascii="Book Antiqua" w:hAnsi="Book Antiqua"/>
          <w:sz w:val="24"/>
          <w:szCs w:val="24"/>
        </w:rPr>
        <w:t xml:space="preserve">Part 1 of this thesis conducted a large number of statistical tests and interpretation of youths first transition. Reflecting to the story of youths first transition across cohorts some concluding thoughts are established.  A key portion of this thesis was outlining the various theories of structure and agency and their interpretations of youth sociology. Whilst theories of Individualisation stated that there was a marked decline in structural inequalities influence on human action, and New Structuralisms thesis that new social cleavages would overtake traditional social inequalities impacts on human behaviour; part 1 of this thesis provides categorical proof negating both these theories’ claims. Structural inequalities have for the most part remained markedly static – sex and housing tenure especially. The only variable in </w:t>
      </w:r>
      <w:r w:rsidRPr="004212A8">
        <w:rPr>
          <w:rFonts w:ascii="Book Antiqua" w:hAnsi="Book Antiqua"/>
          <w:sz w:val="24"/>
          <w:szCs w:val="24"/>
        </w:rPr>
        <w:lastRenderedPageBreak/>
        <w:t xml:space="preserve">the analytical models that presents a marked decline is educational attainment. This particularly variable is susceptible to socio-historical context related to grade inflation, the rise of credentialism, and the exogenous shocks of a collapsing youth labour market pushing young people into post-16 choices that they are constrained to make. The marked static nature of housing tenure is a key argument against the thesis of New Structuralism – new social cleavages do not appear to be becoming the dominant form of stratification in British society – in fact traditional social cleavages remain strong – such as sex and social class. </w:t>
      </w:r>
    </w:p>
    <w:p w14:paraId="50E80BC5" w14:textId="49E5A916" w:rsidR="004212A8" w:rsidRPr="004212A8" w:rsidRDefault="004212A8" w:rsidP="004212A8">
      <w:pPr>
        <w:spacing w:line="480" w:lineRule="auto"/>
        <w:rPr>
          <w:rFonts w:ascii="Book Antiqua" w:hAnsi="Book Antiqua"/>
          <w:sz w:val="24"/>
          <w:szCs w:val="24"/>
        </w:rPr>
        <w:sectPr w:rsidR="004212A8" w:rsidRPr="004212A8" w:rsidSect="00386CB8">
          <w:pgSz w:w="11906" w:h="16838"/>
          <w:pgMar w:top="1440" w:right="1440" w:bottom="1440" w:left="1440" w:header="709" w:footer="709" w:gutter="0"/>
          <w:cols w:space="708"/>
          <w:docGrid w:linePitch="360"/>
        </w:sectPr>
      </w:pPr>
      <w:r w:rsidRPr="004212A8">
        <w:rPr>
          <w:rFonts w:ascii="Book Antiqua" w:hAnsi="Book Antiqua"/>
          <w:sz w:val="24"/>
          <w:szCs w:val="24"/>
        </w:rPr>
        <w:t xml:space="preserve">Individuals first transition is characterised by social constraint on part by structural forces related educational attainment, sex, housing tenure, and social class. These structural factors are somewhat sensitivity to the socio-historical context in which individuals are born into. Indeed, the cohort specific effects noted within the analytical models make this point clear – socio-historical context matters for youths first transitions. The life course of young people entering their school-to-work transition for the first time is impacted by structural forces as well as being sensitivity to the socio-historical context of the time.  These findings seem congruent with theories of structuralism, life course, and structured individualism. </w:t>
      </w:r>
    </w:p>
    <w:p w14:paraId="3A1AFC22" w14:textId="41269237" w:rsidR="004E045C" w:rsidRDefault="007100A3" w:rsidP="00B13260">
      <w:pPr>
        <w:pStyle w:val="Heading1"/>
      </w:pPr>
      <w:bookmarkStart w:id="269" w:name="_Toc174390704"/>
      <w:r>
        <w:lastRenderedPageBreak/>
        <w:t>Youth’s First Destination</w:t>
      </w:r>
      <w:r w:rsidR="00B13260">
        <w:t xml:space="preserve"> post-mandatory schooling</w:t>
      </w:r>
      <w:bookmarkEnd w:id="269"/>
    </w:p>
    <w:p w14:paraId="2135B3C4" w14:textId="352A90BE" w:rsidR="00B13260" w:rsidRPr="00B13260" w:rsidRDefault="00B13260" w:rsidP="00B13260">
      <w:pPr>
        <w:pStyle w:val="Heading2"/>
      </w:pPr>
      <w:bookmarkStart w:id="270" w:name="_Toc174390705"/>
      <w:r>
        <w:t>First Destination</w:t>
      </w:r>
      <w:bookmarkEnd w:id="270"/>
    </w:p>
    <w:p w14:paraId="2AA94EB5" w14:textId="2F045CE8" w:rsidR="004E045C" w:rsidRDefault="004E045C" w:rsidP="0051027C">
      <w:pPr>
        <w:spacing w:line="480" w:lineRule="auto"/>
        <w:rPr>
          <w:rFonts w:ascii="Book Antiqua" w:hAnsi="Book Antiqua"/>
          <w:sz w:val="24"/>
          <w:szCs w:val="24"/>
        </w:rPr>
      </w:pPr>
      <w:r>
        <w:rPr>
          <w:rFonts w:ascii="Book Antiqua" w:hAnsi="Book Antiqua"/>
          <w:sz w:val="24"/>
          <w:szCs w:val="24"/>
        </w:rPr>
        <w:t xml:space="preserve">The analysis up until this point has dealt with a binary indicator of youth </w:t>
      </w:r>
      <w:r w:rsidR="00EF5633">
        <w:rPr>
          <w:rFonts w:ascii="Book Antiqua" w:hAnsi="Book Antiqua"/>
          <w:sz w:val="24"/>
          <w:szCs w:val="24"/>
        </w:rPr>
        <w:t>first</w:t>
      </w:r>
      <w:r>
        <w:rPr>
          <w:rFonts w:ascii="Book Antiqua" w:hAnsi="Book Antiqua"/>
          <w:sz w:val="24"/>
          <w:szCs w:val="24"/>
        </w:rPr>
        <w:t xml:space="preserve"> transitions from school-to-work. This indicator has been dichotomised through ‘</w:t>
      </w:r>
      <w:r w:rsidR="00EF5633">
        <w:rPr>
          <w:rFonts w:ascii="Book Antiqua" w:hAnsi="Book Antiqua"/>
          <w:sz w:val="24"/>
          <w:szCs w:val="24"/>
        </w:rPr>
        <w:t>Continuing</w:t>
      </w:r>
      <w:r>
        <w:rPr>
          <w:rFonts w:ascii="Book Antiqua" w:hAnsi="Book Antiqua"/>
          <w:sz w:val="24"/>
          <w:szCs w:val="24"/>
        </w:rPr>
        <w:t xml:space="preserve"> Schooling’ versus ‘Not Continuing Schooling’. Whilst this presents a direct comparison in the evolution of youths first transition to continuing schooling over the course of cohort change, it is ultimately an overly simplistic </w:t>
      </w:r>
      <w:r w:rsidR="00EF5633">
        <w:rPr>
          <w:rFonts w:ascii="Book Antiqua" w:hAnsi="Book Antiqua"/>
          <w:sz w:val="24"/>
          <w:szCs w:val="24"/>
        </w:rPr>
        <w:t>characterisation</w:t>
      </w:r>
      <w:r>
        <w:rPr>
          <w:rFonts w:ascii="Book Antiqua" w:hAnsi="Book Antiqua"/>
          <w:sz w:val="24"/>
          <w:szCs w:val="24"/>
        </w:rPr>
        <w:t xml:space="preserve">  of the multitude of pathways that young people encountered during their school-to-work transitions. By dichotomising youth transitions in this way, there is a loss of information surrounding other important youth destinations, such as apprenticeship </w:t>
      </w:r>
      <w:r w:rsidR="00EF5633">
        <w:rPr>
          <w:rFonts w:ascii="Book Antiqua" w:hAnsi="Book Antiqua"/>
          <w:sz w:val="24"/>
          <w:szCs w:val="24"/>
        </w:rPr>
        <w:t>programmes</w:t>
      </w:r>
      <w:r>
        <w:rPr>
          <w:rFonts w:ascii="Book Antiqua" w:hAnsi="Book Antiqua"/>
          <w:sz w:val="24"/>
          <w:szCs w:val="24"/>
        </w:rPr>
        <w:t xml:space="preserve">, employment, and </w:t>
      </w:r>
      <w:r w:rsidR="00EF5633">
        <w:rPr>
          <w:rFonts w:ascii="Book Antiqua" w:hAnsi="Book Antiqua"/>
          <w:sz w:val="24"/>
          <w:szCs w:val="24"/>
        </w:rPr>
        <w:t>unemployment</w:t>
      </w:r>
      <w:r>
        <w:rPr>
          <w:rFonts w:ascii="Book Antiqua" w:hAnsi="Book Antiqua"/>
          <w:sz w:val="24"/>
          <w:szCs w:val="24"/>
        </w:rPr>
        <w:t xml:space="preserve"> &amp; out of the labour force (OLF). The following chapter uses the same analytical sample from the previous chapters, using a conditionally imputed sample of the BCS based on handling missing data investigations to assess the role structural </w:t>
      </w:r>
      <w:r w:rsidR="00EF5633">
        <w:rPr>
          <w:rFonts w:ascii="Book Antiqua" w:hAnsi="Book Antiqua"/>
          <w:sz w:val="24"/>
          <w:szCs w:val="24"/>
        </w:rPr>
        <w:t>inequalities</w:t>
      </w:r>
      <w:r>
        <w:rPr>
          <w:rFonts w:ascii="Book Antiqua" w:hAnsi="Book Antiqua"/>
          <w:sz w:val="24"/>
          <w:szCs w:val="24"/>
        </w:rPr>
        <w:t xml:space="preserve"> have upon youths first destinations. This chapter will briefly discuss the descriptive picture of this sample – </w:t>
      </w:r>
      <w:r w:rsidR="00EF5633">
        <w:rPr>
          <w:rFonts w:ascii="Book Antiqua" w:hAnsi="Book Antiqua"/>
          <w:sz w:val="24"/>
          <w:szCs w:val="24"/>
        </w:rPr>
        <w:t>primarily</w:t>
      </w:r>
      <w:r>
        <w:rPr>
          <w:rFonts w:ascii="Book Antiqua" w:hAnsi="Book Antiqua"/>
          <w:sz w:val="24"/>
          <w:szCs w:val="24"/>
        </w:rPr>
        <w:t xml:space="preserve"> focusing on a new ‘economic activity’ </w:t>
      </w:r>
      <w:r w:rsidR="00EF5633">
        <w:rPr>
          <w:rFonts w:ascii="Book Antiqua" w:hAnsi="Book Antiqua"/>
          <w:sz w:val="24"/>
          <w:szCs w:val="24"/>
        </w:rPr>
        <w:t>dependent</w:t>
      </w:r>
      <w:r>
        <w:rPr>
          <w:rFonts w:ascii="Book Antiqua" w:hAnsi="Book Antiqua"/>
          <w:sz w:val="24"/>
          <w:szCs w:val="24"/>
        </w:rPr>
        <w:t xml:space="preserve"> variable that </w:t>
      </w:r>
      <w:r w:rsidR="00EF5633">
        <w:rPr>
          <w:rFonts w:ascii="Book Antiqua" w:hAnsi="Book Antiqua"/>
          <w:sz w:val="24"/>
          <w:szCs w:val="24"/>
        </w:rPr>
        <w:t>considers</w:t>
      </w:r>
      <w:r>
        <w:rPr>
          <w:rFonts w:ascii="Book Antiqua" w:hAnsi="Book Antiqua"/>
          <w:sz w:val="24"/>
          <w:szCs w:val="24"/>
        </w:rPr>
        <w:t xml:space="preserve"> four distinct first </w:t>
      </w:r>
      <w:r w:rsidR="00EF5633">
        <w:rPr>
          <w:rFonts w:ascii="Book Antiqua" w:hAnsi="Book Antiqua"/>
          <w:sz w:val="24"/>
          <w:szCs w:val="24"/>
        </w:rPr>
        <w:t>destination</w:t>
      </w:r>
      <w:r>
        <w:rPr>
          <w:rFonts w:ascii="Book Antiqua" w:hAnsi="Book Antiqua"/>
          <w:sz w:val="24"/>
          <w:szCs w:val="24"/>
        </w:rPr>
        <w:t xml:space="preserve"> </w:t>
      </w:r>
      <w:r w:rsidR="00EF5633">
        <w:rPr>
          <w:rFonts w:ascii="Book Antiqua" w:hAnsi="Book Antiqua"/>
          <w:sz w:val="24"/>
          <w:szCs w:val="24"/>
        </w:rPr>
        <w:t>opportunities</w:t>
      </w:r>
      <w:r>
        <w:rPr>
          <w:rFonts w:ascii="Book Antiqua" w:hAnsi="Book Antiqua"/>
          <w:sz w:val="24"/>
          <w:szCs w:val="24"/>
        </w:rPr>
        <w:t xml:space="preserve"> following mandatory schooling. These are: Continue schooling, </w:t>
      </w:r>
      <w:r w:rsidR="00EF5633">
        <w:rPr>
          <w:rFonts w:ascii="Book Antiqua" w:hAnsi="Book Antiqua"/>
          <w:sz w:val="24"/>
          <w:szCs w:val="24"/>
        </w:rPr>
        <w:t>employment</w:t>
      </w:r>
      <w:r>
        <w:rPr>
          <w:rFonts w:ascii="Book Antiqua" w:hAnsi="Book Antiqua"/>
          <w:sz w:val="24"/>
          <w:szCs w:val="24"/>
        </w:rPr>
        <w:t xml:space="preserve">, apprenticeships, </w:t>
      </w:r>
      <w:r w:rsidR="00EF5633">
        <w:rPr>
          <w:rFonts w:ascii="Book Antiqua" w:hAnsi="Book Antiqua"/>
          <w:sz w:val="24"/>
          <w:szCs w:val="24"/>
        </w:rPr>
        <w:t>unemployment</w:t>
      </w:r>
      <w:r>
        <w:rPr>
          <w:rFonts w:ascii="Book Antiqua" w:hAnsi="Book Antiqua"/>
          <w:sz w:val="24"/>
          <w:szCs w:val="24"/>
        </w:rPr>
        <w:t xml:space="preserve"> &amp; OLF. Following this descriptive breakdown, an analytical model is presented using log odds and average marginal effects with </w:t>
      </w:r>
      <w:r w:rsidR="00EF5633">
        <w:rPr>
          <w:rFonts w:ascii="Book Antiqua" w:hAnsi="Book Antiqua"/>
          <w:sz w:val="24"/>
          <w:szCs w:val="24"/>
        </w:rPr>
        <w:t>substantive</w:t>
      </w:r>
      <w:r>
        <w:rPr>
          <w:rFonts w:ascii="Book Antiqua" w:hAnsi="Book Antiqua"/>
          <w:sz w:val="24"/>
          <w:szCs w:val="24"/>
        </w:rPr>
        <w:t xml:space="preserve"> interpretation. This chapter will conclude by assessing the potential new information gained from exploring first destinations over first transitions of the following chapters.</w:t>
      </w:r>
    </w:p>
    <w:p w14:paraId="20C8AE98" w14:textId="13100D30" w:rsidR="004E045C" w:rsidRDefault="004E045C" w:rsidP="0051027C">
      <w:pPr>
        <w:spacing w:line="480" w:lineRule="auto"/>
        <w:rPr>
          <w:rFonts w:ascii="Book Antiqua" w:hAnsi="Book Antiqua"/>
          <w:sz w:val="24"/>
          <w:szCs w:val="24"/>
        </w:rPr>
      </w:pPr>
      <w:r>
        <w:rPr>
          <w:rFonts w:ascii="Book Antiqua" w:hAnsi="Book Antiqua"/>
          <w:sz w:val="24"/>
          <w:szCs w:val="24"/>
        </w:rPr>
        <w:lastRenderedPageBreak/>
        <w:t xml:space="preserve">As mentioned, the dependent variable, ‘economic activity’ has four categories. The following analytical model will use multinominal logistic regression using economic </w:t>
      </w:r>
      <w:r w:rsidR="00EF5633">
        <w:rPr>
          <w:rFonts w:ascii="Book Antiqua" w:hAnsi="Book Antiqua"/>
          <w:sz w:val="24"/>
          <w:szCs w:val="24"/>
        </w:rPr>
        <w:t>activity</w:t>
      </w:r>
      <w:r>
        <w:rPr>
          <w:rFonts w:ascii="Book Antiqua" w:hAnsi="Book Antiqua"/>
          <w:sz w:val="24"/>
          <w:szCs w:val="24"/>
        </w:rPr>
        <w:t xml:space="preserve"> as the dependent </w:t>
      </w:r>
      <w:r w:rsidR="00EF5633">
        <w:rPr>
          <w:rFonts w:ascii="Book Antiqua" w:hAnsi="Book Antiqua"/>
          <w:sz w:val="24"/>
          <w:szCs w:val="24"/>
        </w:rPr>
        <w:t>variable</w:t>
      </w:r>
      <w:r>
        <w:rPr>
          <w:rFonts w:ascii="Book Antiqua" w:hAnsi="Book Antiqua"/>
          <w:sz w:val="24"/>
          <w:szCs w:val="24"/>
        </w:rPr>
        <w:t xml:space="preserve"> and the same </w:t>
      </w:r>
      <w:r w:rsidR="00EF5633">
        <w:rPr>
          <w:rFonts w:ascii="Book Antiqua" w:hAnsi="Book Antiqua"/>
          <w:sz w:val="24"/>
          <w:szCs w:val="24"/>
        </w:rPr>
        <w:t>independent</w:t>
      </w:r>
      <w:r>
        <w:rPr>
          <w:rFonts w:ascii="Book Antiqua" w:hAnsi="Book Antiqua"/>
          <w:sz w:val="24"/>
          <w:szCs w:val="24"/>
        </w:rPr>
        <w:t xml:space="preserve"> </w:t>
      </w:r>
      <w:r w:rsidR="00EF5633">
        <w:rPr>
          <w:rFonts w:ascii="Book Antiqua" w:hAnsi="Book Antiqua"/>
          <w:sz w:val="24"/>
          <w:szCs w:val="24"/>
        </w:rPr>
        <w:t>variables</w:t>
      </w:r>
      <w:r>
        <w:rPr>
          <w:rFonts w:ascii="Book Antiqua" w:hAnsi="Book Antiqua"/>
          <w:sz w:val="24"/>
          <w:szCs w:val="24"/>
        </w:rPr>
        <w:t xml:space="preserve"> outlined in prior chapters.  The descriptive picture of the independent </w:t>
      </w:r>
      <w:r w:rsidR="00EF5633">
        <w:rPr>
          <w:rFonts w:ascii="Book Antiqua" w:hAnsi="Book Antiqua"/>
          <w:sz w:val="24"/>
          <w:szCs w:val="24"/>
        </w:rPr>
        <w:t>viables</w:t>
      </w:r>
      <w:r>
        <w:rPr>
          <w:rFonts w:ascii="Book Antiqua" w:hAnsi="Book Antiqua"/>
          <w:sz w:val="24"/>
          <w:szCs w:val="24"/>
        </w:rPr>
        <w:t xml:space="preserve"> has not changed, and for all purposes is the identical sample to the sample used in all other chapters. The only difference is the operationalisation of the dependent </w:t>
      </w:r>
      <w:r w:rsidR="00EF5633">
        <w:rPr>
          <w:rFonts w:ascii="Book Antiqua" w:hAnsi="Book Antiqua"/>
          <w:sz w:val="24"/>
          <w:szCs w:val="24"/>
        </w:rPr>
        <w:t>variable</w:t>
      </w:r>
      <w:r>
        <w:rPr>
          <w:rFonts w:ascii="Book Antiqua" w:hAnsi="Book Antiqua"/>
          <w:sz w:val="24"/>
          <w:szCs w:val="24"/>
        </w:rPr>
        <w:t xml:space="preserve"> that has been </w:t>
      </w:r>
      <w:r w:rsidR="00EF5633">
        <w:rPr>
          <w:rFonts w:ascii="Book Antiqua" w:hAnsi="Book Antiqua"/>
          <w:sz w:val="24"/>
          <w:szCs w:val="24"/>
        </w:rPr>
        <w:t>transformed</w:t>
      </w:r>
      <w:r>
        <w:rPr>
          <w:rFonts w:ascii="Book Antiqua" w:hAnsi="Book Antiqua"/>
          <w:sz w:val="24"/>
          <w:szCs w:val="24"/>
        </w:rPr>
        <w:t xml:space="preserve"> from a binary variable – of which a logistic regression model was used – to a nominal </w:t>
      </w:r>
      <w:r w:rsidR="00EF5633">
        <w:rPr>
          <w:rFonts w:ascii="Book Antiqua" w:hAnsi="Book Antiqua"/>
          <w:sz w:val="24"/>
          <w:szCs w:val="24"/>
        </w:rPr>
        <w:t>variable</w:t>
      </w:r>
      <w:r>
        <w:rPr>
          <w:rFonts w:ascii="Book Antiqua" w:hAnsi="Book Antiqua"/>
          <w:sz w:val="24"/>
          <w:szCs w:val="24"/>
        </w:rPr>
        <w:t xml:space="preserve"> – of which a multinominal logistic regression model will be used. </w:t>
      </w:r>
    </w:p>
    <w:p w14:paraId="711856FC" w14:textId="2085A9EB" w:rsidR="004E045C" w:rsidRPr="004E045C" w:rsidRDefault="004E045C" w:rsidP="0051027C">
      <w:pPr>
        <w:spacing w:line="480" w:lineRule="auto"/>
        <w:rPr>
          <w:rFonts w:ascii="Book Antiqua" w:hAnsi="Book Antiqua"/>
          <w:sz w:val="24"/>
          <w:szCs w:val="24"/>
        </w:rPr>
        <w:sectPr w:rsidR="004E045C" w:rsidRPr="004E045C" w:rsidSect="004E045C">
          <w:pgSz w:w="11906" w:h="16838"/>
          <w:pgMar w:top="1440" w:right="1440" w:bottom="1440" w:left="1440" w:header="709" w:footer="709" w:gutter="0"/>
          <w:cols w:space="708"/>
          <w:docGrid w:linePitch="360"/>
        </w:sectPr>
      </w:pPr>
      <w:r>
        <w:rPr>
          <w:rFonts w:ascii="Book Antiqua" w:hAnsi="Book Antiqua"/>
          <w:sz w:val="24"/>
          <w:szCs w:val="24"/>
        </w:rPr>
        <w:t xml:space="preserve">Descriptive statistics are provided in table </w:t>
      </w:r>
      <w:r w:rsidR="00C315EC">
        <w:rPr>
          <w:rFonts w:ascii="Book Antiqua" w:hAnsi="Book Antiqua"/>
          <w:sz w:val="24"/>
          <w:szCs w:val="24"/>
        </w:rPr>
        <w:t>3.1</w:t>
      </w:r>
      <w:r>
        <w:rPr>
          <w:rFonts w:ascii="Book Antiqua" w:hAnsi="Book Antiqua"/>
          <w:sz w:val="24"/>
          <w:szCs w:val="24"/>
        </w:rPr>
        <w:t xml:space="preserve">. Only the economic activity </w:t>
      </w:r>
      <w:r w:rsidR="00EF5633">
        <w:rPr>
          <w:rFonts w:ascii="Book Antiqua" w:hAnsi="Book Antiqua"/>
          <w:sz w:val="24"/>
          <w:szCs w:val="24"/>
        </w:rPr>
        <w:t>variable</w:t>
      </w:r>
      <w:r>
        <w:rPr>
          <w:rFonts w:ascii="Book Antiqua" w:hAnsi="Book Antiqua"/>
          <w:sz w:val="24"/>
          <w:szCs w:val="24"/>
        </w:rPr>
        <w:t xml:space="preserve"> will be reflected upon as all </w:t>
      </w:r>
      <w:r w:rsidR="00EF5633">
        <w:rPr>
          <w:rFonts w:ascii="Book Antiqua" w:hAnsi="Book Antiqua"/>
          <w:sz w:val="24"/>
          <w:szCs w:val="24"/>
        </w:rPr>
        <w:t>independent</w:t>
      </w:r>
      <w:r>
        <w:rPr>
          <w:rFonts w:ascii="Book Antiqua" w:hAnsi="Book Antiqua"/>
          <w:sz w:val="24"/>
          <w:szCs w:val="24"/>
        </w:rPr>
        <w:t xml:space="preserve"> </w:t>
      </w:r>
      <w:r w:rsidR="00EF5633">
        <w:rPr>
          <w:rFonts w:ascii="Book Antiqua" w:hAnsi="Book Antiqua"/>
          <w:sz w:val="24"/>
          <w:szCs w:val="24"/>
        </w:rPr>
        <w:t>variables</w:t>
      </w:r>
      <w:r>
        <w:rPr>
          <w:rFonts w:ascii="Book Antiqua" w:hAnsi="Book Antiqua"/>
          <w:sz w:val="24"/>
          <w:szCs w:val="24"/>
        </w:rPr>
        <w:t xml:space="preserve"> have been discussed in previous chapters. Economic </w:t>
      </w:r>
      <w:r w:rsidR="00EF5633">
        <w:rPr>
          <w:rFonts w:ascii="Book Antiqua" w:hAnsi="Book Antiqua"/>
          <w:sz w:val="24"/>
          <w:szCs w:val="24"/>
        </w:rPr>
        <w:t>activity</w:t>
      </w:r>
      <w:r>
        <w:rPr>
          <w:rFonts w:ascii="Book Antiqua" w:hAnsi="Book Antiqua"/>
          <w:sz w:val="24"/>
          <w:szCs w:val="24"/>
        </w:rPr>
        <w:t xml:space="preserve"> has four categories. The first is employment with 36.18 per cent of the sample. Schooling has the plurality of the sample located in its category at 42.51 per cent. Apprenticeships is the third largest category with 18.47 per cent. Unemployment &amp; OLF has the lowest proportion of the sample with 2.83 per cent. </w:t>
      </w:r>
    </w:p>
    <w:p w14:paraId="415073F3" w14:textId="512A2940" w:rsidR="004E045C" w:rsidRDefault="004E045C" w:rsidP="004E045C">
      <w:pPr>
        <w:tabs>
          <w:tab w:val="left" w:pos="1050"/>
        </w:tabs>
        <w:rPr>
          <w:b/>
          <w:bCs/>
        </w:rPr>
      </w:pPr>
    </w:p>
    <w:p w14:paraId="7B34BE4F" w14:textId="48F2B74E" w:rsidR="004E045C" w:rsidRDefault="004E045C" w:rsidP="00DB590F">
      <w:pPr>
        <w:pStyle w:val="Caption"/>
      </w:pPr>
      <w:bookmarkStart w:id="271" w:name="_Toc174390449"/>
      <w:r>
        <w:t xml:space="preserve">Table </w:t>
      </w:r>
      <w:fldSimple w:instr=" STYLEREF 1 \s ">
        <w:r w:rsidR="00DB590F">
          <w:rPr>
            <w:noProof/>
          </w:rPr>
          <w:t>3</w:t>
        </w:r>
      </w:fldSimple>
      <w:r w:rsidR="00DB590F">
        <w:t>.</w:t>
      </w:r>
      <w:fldSimple w:instr=" SEQ Table \* ARABIC \s 1 ">
        <w:r w:rsidR="00DB590F">
          <w:rPr>
            <w:noProof/>
          </w:rPr>
          <w:t>1</w:t>
        </w:r>
      </w:fldSimple>
      <w:r>
        <w:t xml:space="preserve"> Descriptive Statistics for Youth's First Destinations</w:t>
      </w:r>
      <w:bookmarkEnd w:id="271"/>
    </w:p>
    <w:tbl>
      <w:tblPr>
        <w:tblStyle w:val="GridTable6Colorful"/>
        <w:tblW w:w="0" w:type="auto"/>
        <w:tblLook w:val="04A0" w:firstRow="1" w:lastRow="0" w:firstColumn="1" w:lastColumn="0" w:noHBand="0" w:noVBand="1"/>
      </w:tblPr>
      <w:tblGrid>
        <w:gridCol w:w="2786"/>
        <w:gridCol w:w="3115"/>
        <w:gridCol w:w="3115"/>
      </w:tblGrid>
      <w:tr w:rsidR="00DB590F" w14:paraId="46682C56" w14:textId="77777777" w:rsidTr="00DB59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1ACFB9B0" w14:textId="77777777" w:rsidR="00DB590F" w:rsidRDefault="00DB590F" w:rsidP="008929B7"/>
        </w:tc>
        <w:tc>
          <w:tcPr>
            <w:tcW w:w="6230" w:type="dxa"/>
            <w:gridSpan w:val="2"/>
          </w:tcPr>
          <w:p w14:paraId="467D0CFD" w14:textId="32F5CD3F" w:rsidR="00DB590F" w:rsidRDefault="00DB590F" w:rsidP="008929B7">
            <w:pPr>
              <w:cnfStyle w:val="100000000000" w:firstRow="1" w:lastRow="0" w:firstColumn="0" w:lastColumn="0" w:oddVBand="0" w:evenVBand="0" w:oddHBand="0" w:evenHBand="0" w:firstRowFirstColumn="0" w:firstRowLastColumn="0" w:lastRowFirstColumn="0" w:lastRowLastColumn="0"/>
            </w:pPr>
            <w:r>
              <w:t>Descriptive Statistics for Economic Activity</w:t>
            </w:r>
          </w:p>
        </w:tc>
      </w:tr>
      <w:tr w:rsidR="00DB590F" w14:paraId="31A9D071"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2579C4B2" w14:textId="77777777" w:rsidR="00DB590F" w:rsidRDefault="00DB590F" w:rsidP="008929B7"/>
        </w:tc>
        <w:tc>
          <w:tcPr>
            <w:tcW w:w="3115" w:type="dxa"/>
          </w:tcPr>
          <w:p w14:paraId="37601E91" w14:textId="40163B84"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n</w:t>
            </w:r>
          </w:p>
        </w:tc>
        <w:tc>
          <w:tcPr>
            <w:tcW w:w="3115" w:type="dxa"/>
          </w:tcPr>
          <w:p w14:paraId="64587C6A" w14:textId="2E135993"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w:t>
            </w:r>
          </w:p>
        </w:tc>
      </w:tr>
      <w:tr w:rsidR="00DB590F" w14:paraId="57078A35"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5AAE4209" w14:textId="762DEEC2" w:rsidR="00DB590F" w:rsidRDefault="00DB590F" w:rsidP="008929B7">
            <w:r>
              <w:t>Economic Activity of individual September when 16</w:t>
            </w:r>
          </w:p>
        </w:tc>
        <w:tc>
          <w:tcPr>
            <w:tcW w:w="3115" w:type="dxa"/>
          </w:tcPr>
          <w:p w14:paraId="67C2341A" w14:textId="77777777" w:rsidR="00DB590F" w:rsidRDefault="00DB590F" w:rsidP="008929B7">
            <w:pPr>
              <w:cnfStyle w:val="000000000000" w:firstRow="0" w:lastRow="0" w:firstColumn="0" w:lastColumn="0" w:oddVBand="0" w:evenVBand="0" w:oddHBand="0" w:evenHBand="0" w:firstRowFirstColumn="0" w:firstRowLastColumn="0" w:lastRowFirstColumn="0" w:lastRowLastColumn="0"/>
            </w:pPr>
          </w:p>
        </w:tc>
        <w:tc>
          <w:tcPr>
            <w:tcW w:w="3115" w:type="dxa"/>
          </w:tcPr>
          <w:p w14:paraId="2490833D" w14:textId="7D81630F" w:rsidR="00DB590F" w:rsidRDefault="00DB590F" w:rsidP="008929B7">
            <w:pPr>
              <w:cnfStyle w:val="000000000000" w:firstRow="0" w:lastRow="0" w:firstColumn="0" w:lastColumn="0" w:oddVBand="0" w:evenVBand="0" w:oddHBand="0" w:evenHBand="0" w:firstRowFirstColumn="0" w:firstRowLastColumn="0" w:lastRowFirstColumn="0" w:lastRowLastColumn="0"/>
            </w:pPr>
          </w:p>
        </w:tc>
      </w:tr>
      <w:tr w:rsidR="00DB590F" w14:paraId="1FFECE91"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574E054B" w14:textId="77777777" w:rsidR="00DB590F" w:rsidRDefault="00DB590F" w:rsidP="008929B7">
            <w:r>
              <w:t xml:space="preserve">  Employment</w:t>
            </w:r>
          </w:p>
        </w:tc>
        <w:tc>
          <w:tcPr>
            <w:tcW w:w="3115" w:type="dxa"/>
          </w:tcPr>
          <w:p w14:paraId="13EC9096" w14:textId="0F229F95"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1,781,451</w:t>
            </w:r>
          </w:p>
        </w:tc>
        <w:tc>
          <w:tcPr>
            <w:tcW w:w="3115" w:type="dxa"/>
          </w:tcPr>
          <w:p w14:paraId="69CE0766" w14:textId="2055BAD0"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34.75%</w:t>
            </w:r>
          </w:p>
        </w:tc>
      </w:tr>
      <w:tr w:rsidR="00DB590F" w14:paraId="2846368B"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0D47437B" w14:textId="77777777" w:rsidR="00DB590F" w:rsidRDefault="00DB590F" w:rsidP="008929B7">
            <w:r>
              <w:t xml:space="preserve">  Schooling</w:t>
            </w:r>
          </w:p>
        </w:tc>
        <w:tc>
          <w:tcPr>
            <w:tcW w:w="3115" w:type="dxa"/>
          </w:tcPr>
          <w:p w14:paraId="6C2FD3B1" w14:textId="1513B5EA"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2,189,533</w:t>
            </w:r>
          </w:p>
        </w:tc>
        <w:tc>
          <w:tcPr>
            <w:tcW w:w="3115" w:type="dxa"/>
          </w:tcPr>
          <w:p w14:paraId="1BB9217B" w14:textId="757387DB"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42.71%</w:t>
            </w:r>
          </w:p>
        </w:tc>
      </w:tr>
      <w:tr w:rsidR="00DB590F" w14:paraId="1247E78D"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28A72839" w14:textId="77777777" w:rsidR="00DB590F" w:rsidRDefault="00DB590F" w:rsidP="008929B7">
            <w:r>
              <w:t xml:space="preserve">  Apprenticeship</w:t>
            </w:r>
          </w:p>
        </w:tc>
        <w:tc>
          <w:tcPr>
            <w:tcW w:w="3115" w:type="dxa"/>
          </w:tcPr>
          <w:p w14:paraId="029F8C08" w14:textId="005B79D6"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993,490</w:t>
            </w:r>
          </w:p>
        </w:tc>
        <w:tc>
          <w:tcPr>
            <w:tcW w:w="3115" w:type="dxa"/>
          </w:tcPr>
          <w:p w14:paraId="46219B19" w14:textId="01D92650"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19.38%</w:t>
            </w:r>
          </w:p>
        </w:tc>
      </w:tr>
      <w:tr w:rsidR="00DB590F" w14:paraId="6DB46586"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6B8ABB0D" w14:textId="77777777" w:rsidR="00DB590F" w:rsidRDefault="00DB590F" w:rsidP="008929B7">
            <w:r>
              <w:t xml:space="preserve">  Unemployment &amp; OLF</w:t>
            </w:r>
          </w:p>
        </w:tc>
        <w:tc>
          <w:tcPr>
            <w:tcW w:w="3115" w:type="dxa"/>
          </w:tcPr>
          <w:p w14:paraId="49F3548B" w14:textId="127F2125"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161,827</w:t>
            </w:r>
          </w:p>
        </w:tc>
        <w:tc>
          <w:tcPr>
            <w:tcW w:w="3115" w:type="dxa"/>
          </w:tcPr>
          <w:p w14:paraId="05CB9233" w14:textId="3DCBAE87"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3.16%</w:t>
            </w:r>
          </w:p>
        </w:tc>
      </w:tr>
      <w:tr w:rsidR="00DB590F" w14:paraId="4274ACBF"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3CA7ABF5" w14:textId="77777777" w:rsidR="00DB590F" w:rsidRDefault="00DB590F" w:rsidP="008929B7">
            <w:r>
              <w:t>Educational Attainment O'levels</w:t>
            </w:r>
          </w:p>
        </w:tc>
        <w:tc>
          <w:tcPr>
            <w:tcW w:w="3115" w:type="dxa"/>
          </w:tcPr>
          <w:p w14:paraId="57579D9F" w14:textId="77777777" w:rsidR="00DB590F" w:rsidRDefault="00DB590F" w:rsidP="008929B7">
            <w:pPr>
              <w:cnfStyle w:val="000000100000" w:firstRow="0" w:lastRow="0" w:firstColumn="0" w:lastColumn="0" w:oddVBand="0" w:evenVBand="0" w:oddHBand="1" w:evenHBand="0" w:firstRowFirstColumn="0" w:firstRowLastColumn="0" w:lastRowFirstColumn="0" w:lastRowLastColumn="0"/>
            </w:pPr>
          </w:p>
        </w:tc>
        <w:tc>
          <w:tcPr>
            <w:tcW w:w="3115" w:type="dxa"/>
          </w:tcPr>
          <w:p w14:paraId="551C8705" w14:textId="16FF3316" w:rsidR="00DB590F" w:rsidRDefault="00DB590F" w:rsidP="008929B7">
            <w:pPr>
              <w:cnfStyle w:val="000000100000" w:firstRow="0" w:lastRow="0" w:firstColumn="0" w:lastColumn="0" w:oddVBand="0" w:evenVBand="0" w:oddHBand="1" w:evenHBand="0" w:firstRowFirstColumn="0" w:firstRowLastColumn="0" w:lastRowFirstColumn="0" w:lastRowLastColumn="0"/>
            </w:pPr>
          </w:p>
        </w:tc>
      </w:tr>
      <w:tr w:rsidR="00DB590F" w14:paraId="44A92FB5"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111404BD" w14:textId="77777777" w:rsidR="00DB590F" w:rsidRDefault="00DB590F" w:rsidP="008929B7">
            <w:r>
              <w:t xml:space="preserve">  &lt;5 O-Levels</w:t>
            </w:r>
          </w:p>
        </w:tc>
        <w:tc>
          <w:tcPr>
            <w:tcW w:w="3115" w:type="dxa"/>
          </w:tcPr>
          <w:p w14:paraId="4E59894F" w14:textId="5582B0F4"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3,065,827</w:t>
            </w:r>
          </w:p>
        </w:tc>
        <w:tc>
          <w:tcPr>
            <w:tcW w:w="3115" w:type="dxa"/>
          </w:tcPr>
          <w:p w14:paraId="3DC188C8" w14:textId="5746B34E"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59.77%</w:t>
            </w:r>
          </w:p>
        </w:tc>
      </w:tr>
      <w:tr w:rsidR="00DB590F" w14:paraId="01ED0440"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2997FE6F" w14:textId="77777777" w:rsidR="00DB590F" w:rsidRDefault="00DB590F" w:rsidP="008929B7">
            <w:r>
              <w:t xml:space="preserve">  &gt;5 O-Levels</w:t>
            </w:r>
          </w:p>
        </w:tc>
        <w:tc>
          <w:tcPr>
            <w:tcW w:w="3115" w:type="dxa"/>
          </w:tcPr>
          <w:p w14:paraId="710753AF" w14:textId="55238136"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2,063,691</w:t>
            </w:r>
          </w:p>
        </w:tc>
        <w:tc>
          <w:tcPr>
            <w:tcW w:w="3115" w:type="dxa"/>
          </w:tcPr>
          <w:p w14:paraId="32EE7AE2" w14:textId="5BF56A99"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40.23%</w:t>
            </w:r>
          </w:p>
        </w:tc>
      </w:tr>
      <w:tr w:rsidR="00DB590F" w14:paraId="6C2BEBB4"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7CC8BE0C" w14:textId="77777777" w:rsidR="00DB590F" w:rsidRDefault="00DB590F" w:rsidP="008929B7">
            <w:r>
              <w:t>Sex of Respondent</w:t>
            </w:r>
          </w:p>
        </w:tc>
        <w:tc>
          <w:tcPr>
            <w:tcW w:w="3115" w:type="dxa"/>
          </w:tcPr>
          <w:p w14:paraId="5D0499C4" w14:textId="77777777" w:rsidR="00DB590F" w:rsidRDefault="00DB590F" w:rsidP="008929B7">
            <w:pPr>
              <w:cnfStyle w:val="000000000000" w:firstRow="0" w:lastRow="0" w:firstColumn="0" w:lastColumn="0" w:oddVBand="0" w:evenVBand="0" w:oddHBand="0" w:evenHBand="0" w:firstRowFirstColumn="0" w:firstRowLastColumn="0" w:lastRowFirstColumn="0" w:lastRowLastColumn="0"/>
            </w:pPr>
          </w:p>
        </w:tc>
        <w:tc>
          <w:tcPr>
            <w:tcW w:w="3115" w:type="dxa"/>
          </w:tcPr>
          <w:p w14:paraId="128DFCE7" w14:textId="41225430" w:rsidR="00DB590F" w:rsidRDefault="00DB590F" w:rsidP="008929B7">
            <w:pPr>
              <w:cnfStyle w:val="000000000000" w:firstRow="0" w:lastRow="0" w:firstColumn="0" w:lastColumn="0" w:oddVBand="0" w:evenVBand="0" w:oddHBand="0" w:evenHBand="0" w:firstRowFirstColumn="0" w:firstRowLastColumn="0" w:lastRowFirstColumn="0" w:lastRowLastColumn="0"/>
            </w:pPr>
          </w:p>
        </w:tc>
      </w:tr>
      <w:tr w:rsidR="00DB590F" w14:paraId="4DA1AA65"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6BFE44A9" w14:textId="77777777" w:rsidR="00DB590F" w:rsidRDefault="00DB590F" w:rsidP="008929B7">
            <w:r>
              <w:t xml:space="preserve">  Female</w:t>
            </w:r>
          </w:p>
        </w:tc>
        <w:tc>
          <w:tcPr>
            <w:tcW w:w="3115" w:type="dxa"/>
          </w:tcPr>
          <w:p w14:paraId="53AB5F50" w14:textId="6CDF3887"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2,611,687</w:t>
            </w:r>
          </w:p>
        </w:tc>
        <w:tc>
          <w:tcPr>
            <w:tcW w:w="3115" w:type="dxa"/>
          </w:tcPr>
          <w:p w14:paraId="64312D3F" w14:textId="148BD65D"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50.87%</w:t>
            </w:r>
          </w:p>
        </w:tc>
      </w:tr>
      <w:tr w:rsidR="00DB590F" w14:paraId="1C55AF64"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4E12BCBB" w14:textId="77777777" w:rsidR="00DB590F" w:rsidRDefault="00DB590F" w:rsidP="008929B7">
            <w:r>
              <w:t xml:space="preserve">  Male</w:t>
            </w:r>
          </w:p>
        </w:tc>
        <w:tc>
          <w:tcPr>
            <w:tcW w:w="3115" w:type="dxa"/>
          </w:tcPr>
          <w:p w14:paraId="3B08A053" w14:textId="6284EAEF"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2,522,704</w:t>
            </w:r>
          </w:p>
        </w:tc>
        <w:tc>
          <w:tcPr>
            <w:tcW w:w="3115" w:type="dxa"/>
          </w:tcPr>
          <w:p w14:paraId="7214A047" w14:textId="70745C5F"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49.13%</w:t>
            </w:r>
          </w:p>
        </w:tc>
      </w:tr>
      <w:tr w:rsidR="00DB590F" w14:paraId="0CCD9069"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1E3662E0" w14:textId="77777777" w:rsidR="00DB590F" w:rsidRDefault="00DB590F" w:rsidP="008929B7">
            <w:r>
              <w:t>Housing Tenure of Respondent when Child</w:t>
            </w:r>
          </w:p>
        </w:tc>
        <w:tc>
          <w:tcPr>
            <w:tcW w:w="3115" w:type="dxa"/>
          </w:tcPr>
          <w:p w14:paraId="48EDABAC" w14:textId="77777777" w:rsidR="00DB590F" w:rsidRDefault="00DB590F" w:rsidP="008929B7">
            <w:pPr>
              <w:cnfStyle w:val="000000100000" w:firstRow="0" w:lastRow="0" w:firstColumn="0" w:lastColumn="0" w:oddVBand="0" w:evenVBand="0" w:oddHBand="1" w:evenHBand="0" w:firstRowFirstColumn="0" w:firstRowLastColumn="0" w:lastRowFirstColumn="0" w:lastRowLastColumn="0"/>
            </w:pPr>
          </w:p>
        </w:tc>
        <w:tc>
          <w:tcPr>
            <w:tcW w:w="3115" w:type="dxa"/>
          </w:tcPr>
          <w:p w14:paraId="592C1FD2" w14:textId="54FB54B6" w:rsidR="00DB590F" w:rsidRDefault="00DB590F" w:rsidP="008929B7">
            <w:pPr>
              <w:cnfStyle w:val="000000100000" w:firstRow="0" w:lastRow="0" w:firstColumn="0" w:lastColumn="0" w:oddVBand="0" w:evenVBand="0" w:oddHBand="1" w:evenHBand="0" w:firstRowFirstColumn="0" w:firstRowLastColumn="0" w:lastRowFirstColumn="0" w:lastRowLastColumn="0"/>
            </w:pPr>
          </w:p>
        </w:tc>
      </w:tr>
      <w:tr w:rsidR="00DB590F" w14:paraId="76365577"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4529CCCF" w14:textId="77777777" w:rsidR="00DB590F" w:rsidRDefault="00DB590F" w:rsidP="008929B7">
            <w:r>
              <w:t xml:space="preserve">  Own Home</w:t>
            </w:r>
          </w:p>
        </w:tc>
        <w:tc>
          <w:tcPr>
            <w:tcW w:w="3115" w:type="dxa"/>
          </w:tcPr>
          <w:p w14:paraId="0595C3FB" w14:textId="3F33E16D"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2,949,510</w:t>
            </w:r>
          </w:p>
        </w:tc>
        <w:tc>
          <w:tcPr>
            <w:tcW w:w="3115" w:type="dxa"/>
          </w:tcPr>
          <w:p w14:paraId="591E3078" w14:textId="60DFD25A"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57.46%</w:t>
            </w:r>
          </w:p>
        </w:tc>
      </w:tr>
      <w:tr w:rsidR="00DB590F" w14:paraId="5066B049"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1D79A953" w14:textId="77777777" w:rsidR="00DB590F" w:rsidRDefault="00DB590F" w:rsidP="008929B7">
            <w:r>
              <w:t xml:space="preserve">  Don't Own Home</w:t>
            </w:r>
          </w:p>
        </w:tc>
        <w:tc>
          <w:tcPr>
            <w:tcW w:w="3115" w:type="dxa"/>
          </w:tcPr>
          <w:p w14:paraId="632563B9" w14:textId="4D9AB114"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2,184,023</w:t>
            </w:r>
          </w:p>
        </w:tc>
        <w:tc>
          <w:tcPr>
            <w:tcW w:w="3115" w:type="dxa"/>
          </w:tcPr>
          <w:p w14:paraId="3BC35A29" w14:textId="5D8C1C45"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42.54%</w:t>
            </w:r>
          </w:p>
        </w:tc>
      </w:tr>
      <w:tr w:rsidR="00DB590F" w14:paraId="03012FF9"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0E85AEBF" w14:textId="77777777" w:rsidR="00DB590F" w:rsidRDefault="00DB590F" w:rsidP="008929B7">
            <w:r>
              <w:t>NS-SEC Social Class of Father when Respondent Child SOC2000</w:t>
            </w:r>
          </w:p>
        </w:tc>
        <w:tc>
          <w:tcPr>
            <w:tcW w:w="3115" w:type="dxa"/>
          </w:tcPr>
          <w:p w14:paraId="4FE16B14" w14:textId="77777777" w:rsidR="00DB590F" w:rsidRDefault="00DB590F" w:rsidP="008929B7">
            <w:pPr>
              <w:cnfStyle w:val="000000000000" w:firstRow="0" w:lastRow="0" w:firstColumn="0" w:lastColumn="0" w:oddVBand="0" w:evenVBand="0" w:oddHBand="0" w:evenHBand="0" w:firstRowFirstColumn="0" w:firstRowLastColumn="0" w:lastRowFirstColumn="0" w:lastRowLastColumn="0"/>
            </w:pPr>
          </w:p>
        </w:tc>
        <w:tc>
          <w:tcPr>
            <w:tcW w:w="3115" w:type="dxa"/>
          </w:tcPr>
          <w:p w14:paraId="096BAE0F" w14:textId="2C6F9630" w:rsidR="00DB590F" w:rsidRDefault="00DB590F" w:rsidP="008929B7">
            <w:pPr>
              <w:cnfStyle w:val="000000000000" w:firstRow="0" w:lastRow="0" w:firstColumn="0" w:lastColumn="0" w:oddVBand="0" w:evenVBand="0" w:oddHBand="0" w:evenHBand="0" w:firstRowFirstColumn="0" w:firstRowLastColumn="0" w:lastRowFirstColumn="0" w:lastRowLastColumn="0"/>
            </w:pPr>
          </w:p>
        </w:tc>
      </w:tr>
      <w:tr w:rsidR="00DB590F" w14:paraId="4A5FA02B"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5F9A119C" w14:textId="77777777" w:rsidR="00DB590F" w:rsidRDefault="00DB590F" w:rsidP="008929B7">
            <w:r>
              <w:t xml:space="preserve">  1.1</w:t>
            </w:r>
          </w:p>
        </w:tc>
        <w:tc>
          <w:tcPr>
            <w:tcW w:w="3115" w:type="dxa"/>
          </w:tcPr>
          <w:p w14:paraId="46630EAF" w14:textId="77C55B5D"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202,713</w:t>
            </w:r>
          </w:p>
        </w:tc>
        <w:tc>
          <w:tcPr>
            <w:tcW w:w="3115" w:type="dxa"/>
          </w:tcPr>
          <w:p w14:paraId="5A88BA4A" w14:textId="15D5CE96"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3.95%</w:t>
            </w:r>
          </w:p>
        </w:tc>
      </w:tr>
      <w:tr w:rsidR="00DB590F" w14:paraId="7E7116BF"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5190720E" w14:textId="77777777" w:rsidR="00DB590F" w:rsidRDefault="00DB590F" w:rsidP="008929B7">
            <w:r>
              <w:t xml:space="preserve">  1.2</w:t>
            </w:r>
          </w:p>
        </w:tc>
        <w:tc>
          <w:tcPr>
            <w:tcW w:w="3115" w:type="dxa"/>
          </w:tcPr>
          <w:p w14:paraId="1ADDE8F6" w14:textId="24DE24A2"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285,868</w:t>
            </w:r>
          </w:p>
        </w:tc>
        <w:tc>
          <w:tcPr>
            <w:tcW w:w="3115" w:type="dxa"/>
          </w:tcPr>
          <w:p w14:paraId="62CD70E6" w14:textId="61372045"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5.57%</w:t>
            </w:r>
          </w:p>
        </w:tc>
      </w:tr>
      <w:tr w:rsidR="00DB590F" w14:paraId="789C4335"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53828C81" w14:textId="77777777" w:rsidR="00DB590F" w:rsidRDefault="00DB590F" w:rsidP="008929B7">
            <w:r>
              <w:t xml:space="preserve">  2</w:t>
            </w:r>
          </w:p>
        </w:tc>
        <w:tc>
          <w:tcPr>
            <w:tcW w:w="3115" w:type="dxa"/>
          </w:tcPr>
          <w:p w14:paraId="5C9BA1EE" w14:textId="1277EF0E"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716,272</w:t>
            </w:r>
          </w:p>
        </w:tc>
        <w:tc>
          <w:tcPr>
            <w:tcW w:w="3115" w:type="dxa"/>
          </w:tcPr>
          <w:p w14:paraId="25B0543C" w14:textId="4E3EDC70"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13.96%</w:t>
            </w:r>
          </w:p>
        </w:tc>
      </w:tr>
      <w:tr w:rsidR="00DB590F" w14:paraId="1DE7717B"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1DCB380D" w14:textId="77777777" w:rsidR="00DB590F" w:rsidRDefault="00DB590F" w:rsidP="008929B7">
            <w:r>
              <w:t xml:space="preserve">  3</w:t>
            </w:r>
          </w:p>
        </w:tc>
        <w:tc>
          <w:tcPr>
            <w:tcW w:w="3115" w:type="dxa"/>
          </w:tcPr>
          <w:p w14:paraId="6F27418D" w14:textId="0CCBD6FC"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503,009</w:t>
            </w:r>
          </w:p>
        </w:tc>
        <w:tc>
          <w:tcPr>
            <w:tcW w:w="3115" w:type="dxa"/>
          </w:tcPr>
          <w:p w14:paraId="50FD3BAE" w14:textId="59A02138"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9.80%</w:t>
            </w:r>
          </w:p>
        </w:tc>
      </w:tr>
      <w:tr w:rsidR="00DB590F" w14:paraId="48104BD8"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52F94B68" w14:textId="77777777" w:rsidR="00DB590F" w:rsidRDefault="00DB590F" w:rsidP="008929B7">
            <w:r>
              <w:t xml:space="preserve">  4</w:t>
            </w:r>
          </w:p>
        </w:tc>
        <w:tc>
          <w:tcPr>
            <w:tcW w:w="3115" w:type="dxa"/>
          </w:tcPr>
          <w:p w14:paraId="42C5E08F" w14:textId="5647C1C8"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638,756</w:t>
            </w:r>
          </w:p>
        </w:tc>
        <w:tc>
          <w:tcPr>
            <w:tcW w:w="3115" w:type="dxa"/>
          </w:tcPr>
          <w:p w14:paraId="5594C9D8" w14:textId="500AA0C1"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12.45%</w:t>
            </w:r>
          </w:p>
        </w:tc>
      </w:tr>
      <w:tr w:rsidR="00DB590F" w14:paraId="3D845AC8"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343A7848" w14:textId="77777777" w:rsidR="00DB590F" w:rsidRDefault="00DB590F" w:rsidP="008929B7">
            <w:r>
              <w:t xml:space="preserve">  5</w:t>
            </w:r>
          </w:p>
        </w:tc>
        <w:tc>
          <w:tcPr>
            <w:tcW w:w="3115" w:type="dxa"/>
          </w:tcPr>
          <w:p w14:paraId="2F397553" w14:textId="757E63E6"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828,584</w:t>
            </w:r>
          </w:p>
        </w:tc>
        <w:tc>
          <w:tcPr>
            <w:tcW w:w="3115" w:type="dxa"/>
          </w:tcPr>
          <w:p w14:paraId="2A55ED7B" w14:textId="3C449CA0"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16.14%</w:t>
            </w:r>
          </w:p>
        </w:tc>
      </w:tr>
      <w:tr w:rsidR="00DB590F" w14:paraId="4BD92009"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199B6EFE" w14:textId="77777777" w:rsidR="00DB590F" w:rsidRDefault="00DB590F" w:rsidP="008929B7">
            <w:r>
              <w:t xml:space="preserve">  6</w:t>
            </w:r>
          </w:p>
        </w:tc>
        <w:tc>
          <w:tcPr>
            <w:tcW w:w="3115" w:type="dxa"/>
          </w:tcPr>
          <w:p w14:paraId="7EADA454" w14:textId="61EECEB3"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834,192</w:t>
            </w:r>
          </w:p>
        </w:tc>
        <w:tc>
          <w:tcPr>
            <w:tcW w:w="3115" w:type="dxa"/>
          </w:tcPr>
          <w:p w14:paraId="7691A0F7" w14:textId="4A56CAC4"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16.25%</w:t>
            </w:r>
          </w:p>
        </w:tc>
      </w:tr>
      <w:tr w:rsidR="00DB590F" w14:paraId="72105ED5"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63AEE04B" w14:textId="77777777" w:rsidR="00DB590F" w:rsidRDefault="00DB590F" w:rsidP="008929B7">
            <w:r>
              <w:t xml:space="preserve">  7</w:t>
            </w:r>
          </w:p>
        </w:tc>
        <w:tc>
          <w:tcPr>
            <w:tcW w:w="3115" w:type="dxa"/>
          </w:tcPr>
          <w:p w14:paraId="45EAB21A" w14:textId="338E9981"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1,123,112</w:t>
            </w:r>
          </w:p>
        </w:tc>
        <w:tc>
          <w:tcPr>
            <w:tcW w:w="3115" w:type="dxa"/>
          </w:tcPr>
          <w:p w14:paraId="0A40C69E" w14:textId="668636A1"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21.88%</w:t>
            </w:r>
          </w:p>
        </w:tc>
      </w:tr>
      <w:tr w:rsidR="00DB590F" w14:paraId="0D7D4EEF"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7912FD7F" w14:textId="77777777" w:rsidR="00DB590F" w:rsidRDefault="00DB590F" w:rsidP="008929B7">
            <w:r>
              <w:t>Member of Cohort</w:t>
            </w:r>
          </w:p>
        </w:tc>
        <w:tc>
          <w:tcPr>
            <w:tcW w:w="3115" w:type="dxa"/>
          </w:tcPr>
          <w:p w14:paraId="66C67537" w14:textId="77777777" w:rsidR="00DB590F" w:rsidRDefault="00DB590F" w:rsidP="008929B7">
            <w:pPr>
              <w:cnfStyle w:val="000000100000" w:firstRow="0" w:lastRow="0" w:firstColumn="0" w:lastColumn="0" w:oddVBand="0" w:evenVBand="0" w:oddHBand="1" w:evenHBand="0" w:firstRowFirstColumn="0" w:firstRowLastColumn="0" w:lastRowFirstColumn="0" w:lastRowLastColumn="0"/>
            </w:pPr>
          </w:p>
        </w:tc>
        <w:tc>
          <w:tcPr>
            <w:tcW w:w="3115" w:type="dxa"/>
          </w:tcPr>
          <w:p w14:paraId="0F3F611D" w14:textId="57BF73B3" w:rsidR="00DB590F" w:rsidRDefault="00DB590F" w:rsidP="008929B7">
            <w:pPr>
              <w:cnfStyle w:val="000000100000" w:firstRow="0" w:lastRow="0" w:firstColumn="0" w:lastColumn="0" w:oddVBand="0" w:evenVBand="0" w:oddHBand="1" w:evenHBand="0" w:firstRowFirstColumn="0" w:firstRowLastColumn="0" w:lastRowFirstColumn="0" w:lastRowLastColumn="0"/>
            </w:pPr>
          </w:p>
        </w:tc>
      </w:tr>
      <w:tr w:rsidR="00DB590F" w14:paraId="017F9560"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1B49DF8C" w14:textId="77777777" w:rsidR="00DB590F" w:rsidRDefault="00DB590F" w:rsidP="008929B7">
            <w:r>
              <w:t xml:space="preserve">  NCDS</w:t>
            </w:r>
          </w:p>
        </w:tc>
        <w:tc>
          <w:tcPr>
            <w:tcW w:w="3115" w:type="dxa"/>
          </w:tcPr>
          <w:p w14:paraId="14C5DE37" w14:textId="39A8A3B7"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rsidRPr="00DB590F">
              <w:t>2,195,271</w:t>
            </w:r>
          </w:p>
        </w:tc>
        <w:tc>
          <w:tcPr>
            <w:tcW w:w="3115" w:type="dxa"/>
          </w:tcPr>
          <w:p w14:paraId="50AFC0AD" w14:textId="668B9AFE" w:rsidR="00DB590F" w:rsidRDefault="00DB590F" w:rsidP="008929B7">
            <w:pPr>
              <w:jc w:val="right"/>
              <w:cnfStyle w:val="000000000000" w:firstRow="0" w:lastRow="0" w:firstColumn="0" w:lastColumn="0" w:oddVBand="0" w:evenVBand="0" w:oddHBand="0" w:evenHBand="0" w:firstRowFirstColumn="0" w:firstRowLastColumn="0" w:lastRowFirstColumn="0" w:lastRowLastColumn="0"/>
            </w:pPr>
            <w:r>
              <w:t>42.76%</w:t>
            </w:r>
          </w:p>
        </w:tc>
      </w:tr>
      <w:tr w:rsidR="00DB590F" w14:paraId="6B8034DB"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16924644" w14:textId="77777777" w:rsidR="00DB590F" w:rsidRDefault="00DB590F" w:rsidP="008929B7">
            <w:r>
              <w:t xml:space="preserve">  BCS</w:t>
            </w:r>
          </w:p>
        </w:tc>
        <w:tc>
          <w:tcPr>
            <w:tcW w:w="3115" w:type="dxa"/>
          </w:tcPr>
          <w:p w14:paraId="13065D96" w14:textId="5BF0C9EC"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rsidRPr="00DB590F">
              <w:t>2,939,121</w:t>
            </w:r>
          </w:p>
        </w:tc>
        <w:tc>
          <w:tcPr>
            <w:tcW w:w="3115" w:type="dxa"/>
          </w:tcPr>
          <w:p w14:paraId="4861D048" w14:textId="05EA9297"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57.24%</w:t>
            </w:r>
          </w:p>
        </w:tc>
      </w:tr>
      <w:tr w:rsidR="00DB590F" w14:paraId="49D89D87" w14:textId="77777777" w:rsidTr="00DB590F">
        <w:tc>
          <w:tcPr>
            <w:cnfStyle w:val="001000000000" w:firstRow="0" w:lastRow="0" w:firstColumn="1" w:lastColumn="0" w:oddVBand="0" w:evenVBand="0" w:oddHBand="0" w:evenHBand="0" w:firstRowFirstColumn="0" w:firstRowLastColumn="0" w:lastRowFirstColumn="0" w:lastRowLastColumn="0"/>
            <w:tcW w:w="2786" w:type="dxa"/>
          </w:tcPr>
          <w:p w14:paraId="355A42A1" w14:textId="77777777" w:rsidR="00DB590F" w:rsidRDefault="00DB590F" w:rsidP="008929B7"/>
        </w:tc>
        <w:tc>
          <w:tcPr>
            <w:tcW w:w="3115" w:type="dxa"/>
          </w:tcPr>
          <w:p w14:paraId="35243BB5" w14:textId="77777777" w:rsidR="00DB590F" w:rsidRDefault="00DB590F" w:rsidP="008929B7">
            <w:pPr>
              <w:cnfStyle w:val="000000000000" w:firstRow="0" w:lastRow="0" w:firstColumn="0" w:lastColumn="0" w:oddVBand="0" w:evenVBand="0" w:oddHBand="0" w:evenHBand="0" w:firstRowFirstColumn="0" w:firstRowLastColumn="0" w:lastRowFirstColumn="0" w:lastRowLastColumn="0"/>
            </w:pPr>
          </w:p>
        </w:tc>
        <w:tc>
          <w:tcPr>
            <w:tcW w:w="3115" w:type="dxa"/>
          </w:tcPr>
          <w:p w14:paraId="38C071C0" w14:textId="7640F5D7" w:rsidR="00DB590F" w:rsidRDefault="00DB590F" w:rsidP="008929B7">
            <w:pPr>
              <w:cnfStyle w:val="000000000000" w:firstRow="0" w:lastRow="0" w:firstColumn="0" w:lastColumn="0" w:oddVBand="0" w:evenVBand="0" w:oddHBand="0" w:evenHBand="0" w:firstRowFirstColumn="0" w:firstRowLastColumn="0" w:lastRowFirstColumn="0" w:lastRowLastColumn="0"/>
            </w:pPr>
          </w:p>
        </w:tc>
      </w:tr>
      <w:tr w:rsidR="00DB590F" w14:paraId="69C0DDCE"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tcPr>
          <w:p w14:paraId="16202886" w14:textId="2FC8D456" w:rsidR="00DB590F" w:rsidRDefault="00DB590F" w:rsidP="008929B7"/>
        </w:tc>
        <w:tc>
          <w:tcPr>
            <w:tcW w:w="3115" w:type="dxa"/>
          </w:tcPr>
          <w:p w14:paraId="6355FB45" w14:textId="77777777"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p>
        </w:tc>
        <w:tc>
          <w:tcPr>
            <w:tcW w:w="3115" w:type="dxa"/>
          </w:tcPr>
          <w:p w14:paraId="4BC899CB" w14:textId="4A13594F"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100%</w:t>
            </w:r>
          </w:p>
        </w:tc>
      </w:tr>
      <w:tr w:rsidR="00DB590F" w14:paraId="495EB3F2" w14:textId="77777777" w:rsidTr="00815198">
        <w:tc>
          <w:tcPr>
            <w:cnfStyle w:val="001000000000" w:firstRow="0" w:lastRow="0" w:firstColumn="1" w:lastColumn="0" w:oddVBand="0" w:evenVBand="0" w:oddHBand="0" w:evenHBand="0" w:firstRowFirstColumn="0" w:firstRowLastColumn="0" w:lastRowFirstColumn="0" w:lastRowLastColumn="0"/>
            <w:tcW w:w="9016" w:type="dxa"/>
            <w:gridSpan w:val="3"/>
          </w:tcPr>
          <w:p w14:paraId="386B2E2B" w14:textId="74958285" w:rsidR="00DB590F" w:rsidRDefault="00DB590F" w:rsidP="008929B7">
            <w:pPr>
              <w:rPr>
                <w:b w:val="0"/>
                <w:bCs w:val="0"/>
              </w:rPr>
            </w:pPr>
            <w:r>
              <w:t>Data Source: NCDS &amp; BCS</w:t>
            </w:r>
          </w:p>
          <w:p w14:paraId="270A189B" w14:textId="313AE2CD" w:rsidR="00DB590F" w:rsidRDefault="00DB590F" w:rsidP="008929B7">
            <w:r>
              <w:t>Note: Conditional Imputed Sample on BCS Cohort</w:t>
            </w:r>
          </w:p>
        </w:tc>
      </w:tr>
    </w:tbl>
    <w:p w14:paraId="4936BD8D" w14:textId="694CC5E3" w:rsidR="004E045C" w:rsidRDefault="004E045C" w:rsidP="004E045C">
      <w:pPr>
        <w:tabs>
          <w:tab w:val="left" w:pos="1050"/>
        </w:tabs>
        <w:rPr>
          <w:b/>
          <w:bCs/>
        </w:rPr>
      </w:pPr>
    </w:p>
    <w:p w14:paraId="57509C17" w14:textId="368DB6DA" w:rsidR="004E045C" w:rsidRPr="004E045C" w:rsidRDefault="004E045C" w:rsidP="004E045C">
      <w:pPr>
        <w:tabs>
          <w:tab w:val="left" w:pos="1050"/>
        </w:tabs>
        <w:sectPr w:rsidR="004E045C" w:rsidRPr="004E045C" w:rsidSect="004E045C">
          <w:pgSz w:w="11906" w:h="16838"/>
          <w:pgMar w:top="1440" w:right="1440" w:bottom="1440" w:left="1440" w:header="709" w:footer="709" w:gutter="0"/>
          <w:cols w:space="708"/>
          <w:docGrid w:linePitch="360"/>
        </w:sectPr>
      </w:pPr>
    </w:p>
    <w:p w14:paraId="79CC23C3" w14:textId="77777777" w:rsidR="007100A3" w:rsidRDefault="007100A3" w:rsidP="004E045C">
      <w:pPr>
        <w:rPr>
          <w:rFonts w:ascii="Times New Roman" w:hAnsi="Times New Roman" w:cs="Times New Roman"/>
          <w:sz w:val="20"/>
          <w:szCs w:val="20"/>
        </w:rPr>
      </w:pPr>
    </w:p>
    <w:p w14:paraId="390AA09C" w14:textId="60E5CDB6" w:rsidR="00A16557" w:rsidRPr="00A16557" w:rsidRDefault="00A16557" w:rsidP="0051027C">
      <w:pPr>
        <w:spacing w:line="480" w:lineRule="auto"/>
        <w:rPr>
          <w:rFonts w:ascii="Book Antiqua" w:hAnsi="Book Antiqua"/>
          <w:sz w:val="24"/>
          <w:szCs w:val="24"/>
        </w:rPr>
      </w:pPr>
      <w:r>
        <w:rPr>
          <w:rFonts w:ascii="Book Antiqua" w:hAnsi="Book Antiqua"/>
          <w:sz w:val="24"/>
          <w:szCs w:val="24"/>
        </w:rPr>
        <w:t xml:space="preserve">Table </w:t>
      </w:r>
      <w:r w:rsidR="00C315EC">
        <w:rPr>
          <w:rFonts w:ascii="Book Antiqua" w:hAnsi="Book Antiqua"/>
          <w:sz w:val="24"/>
          <w:szCs w:val="24"/>
        </w:rPr>
        <w:t>3.2</w:t>
      </w:r>
      <w:r>
        <w:rPr>
          <w:rFonts w:ascii="Book Antiqua" w:hAnsi="Book Antiqua"/>
          <w:sz w:val="24"/>
          <w:szCs w:val="24"/>
        </w:rPr>
        <w:t xml:space="preserve"> provides a richer breakdown of the dependent </w:t>
      </w:r>
      <w:r w:rsidR="003B4BE9">
        <w:rPr>
          <w:rFonts w:ascii="Book Antiqua" w:hAnsi="Book Antiqua"/>
          <w:sz w:val="24"/>
          <w:szCs w:val="24"/>
        </w:rPr>
        <w:t>variable</w:t>
      </w:r>
      <w:r>
        <w:rPr>
          <w:rFonts w:ascii="Book Antiqua" w:hAnsi="Book Antiqua"/>
          <w:sz w:val="24"/>
          <w:szCs w:val="24"/>
        </w:rPr>
        <w:t xml:space="preserve"> by Cohort. This table provides detailed comparisons of the descriptive differences in youth’s first destinations by cohort. For the NCDS cohort there is a near identical split between individuals entering employment at 38.25 per cent and schooling at 39.17 per cent. This trend does not continue into the BCS cohort, with schooling making up the majority of the cohort at 60.36 per cent</w:t>
      </w:r>
    </w:p>
    <w:p w14:paraId="03D1CF1D" w14:textId="1C5130A7" w:rsidR="004E045C" w:rsidRDefault="004E045C" w:rsidP="00DB590F">
      <w:pPr>
        <w:pStyle w:val="Caption"/>
      </w:pPr>
      <w:bookmarkStart w:id="272" w:name="_Toc174390450"/>
      <w:r>
        <w:t xml:space="preserve">Table </w:t>
      </w:r>
      <w:fldSimple w:instr=" STYLEREF 1 \s ">
        <w:r w:rsidR="00DB590F">
          <w:rPr>
            <w:noProof/>
          </w:rPr>
          <w:t>3</w:t>
        </w:r>
      </w:fldSimple>
      <w:r w:rsidR="00DB590F">
        <w:t>.</w:t>
      </w:r>
      <w:fldSimple w:instr=" SEQ Table \* ARABIC \s 1 ">
        <w:r w:rsidR="00DB590F">
          <w:rPr>
            <w:noProof/>
          </w:rPr>
          <w:t>2</w:t>
        </w:r>
      </w:fldSimple>
      <w:r>
        <w:t xml:space="preserve"> </w:t>
      </w:r>
      <w:r w:rsidRPr="007315E1">
        <w:t>Descriptive Statistics for Youth's First Destinations</w:t>
      </w:r>
      <w:r>
        <w:t xml:space="preserve"> by Cohort</w:t>
      </w:r>
      <w:bookmarkEnd w:id="272"/>
    </w:p>
    <w:tbl>
      <w:tblPr>
        <w:tblStyle w:val="GridTable6Colorful"/>
        <w:tblW w:w="0" w:type="auto"/>
        <w:tblLook w:val="04A0" w:firstRow="1" w:lastRow="0" w:firstColumn="1" w:lastColumn="0" w:noHBand="0" w:noVBand="1"/>
      </w:tblPr>
      <w:tblGrid>
        <w:gridCol w:w="1646"/>
        <w:gridCol w:w="1306"/>
        <w:gridCol w:w="1567"/>
        <w:gridCol w:w="1361"/>
        <w:gridCol w:w="1566"/>
        <w:gridCol w:w="1570"/>
      </w:tblGrid>
      <w:tr w:rsidR="00DB590F" w14:paraId="35932866" w14:textId="77777777" w:rsidTr="001E3B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tcPr>
          <w:p w14:paraId="0EAA47DA" w14:textId="66BAA832" w:rsidR="00DB590F" w:rsidRDefault="00DB590F" w:rsidP="008929B7">
            <w:r>
              <w:t>Descriptive Statistics by Economic Activity</w:t>
            </w:r>
          </w:p>
        </w:tc>
      </w:tr>
      <w:tr w:rsidR="00DB590F" w14:paraId="0B4E1884" w14:textId="77777777" w:rsidTr="00A81E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vMerge w:val="restart"/>
          </w:tcPr>
          <w:p w14:paraId="69819F5A" w14:textId="77777777" w:rsidR="00DB590F" w:rsidRDefault="00DB590F" w:rsidP="008929B7"/>
        </w:tc>
        <w:tc>
          <w:tcPr>
            <w:tcW w:w="7370" w:type="dxa"/>
            <w:gridSpan w:val="5"/>
          </w:tcPr>
          <w:p w14:paraId="2CCB38C8" w14:textId="4807F627" w:rsidR="00DB590F" w:rsidRDefault="00DB590F" w:rsidP="008929B7">
            <w:pPr>
              <w:jc w:val="center"/>
              <w:cnfStyle w:val="000000100000" w:firstRow="0" w:lastRow="0" w:firstColumn="0" w:lastColumn="0" w:oddVBand="0" w:evenVBand="0" w:oddHBand="1" w:evenHBand="0" w:firstRowFirstColumn="0" w:firstRowLastColumn="0" w:lastRowFirstColumn="0" w:lastRowLastColumn="0"/>
            </w:pPr>
            <w:r>
              <w:t>Member of Cohort</w:t>
            </w:r>
          </w:p>
        </w:tc>
      </w:tr>
      <w:tr w:rsidR="00DB590F" w14:paraId="7D61D708" w14:textId="77777777" w:rsidTr="00116824">
        <w:tc>
          <w:tcPr>
            <w:cnfStyle w:val="001000000000" w:firstRow="0" w:lastRow="0" w:firstColumn="1" w:lastColumn="0" w:oddVBand="0" w:evenVBand="0" w:oddHBand="0" w:evenHBand="0" w:firstRowFirstColumn="0" w:firstRowLastColumn="0" w:lastRowFirstColumn="0" w:lastRowLastColumn="0"/>
            <w:tcW w:w="1646" w:type="dxa"/>
            <w:vMerge/>
          </w:tcPr>
          <w:p w14:paraId="4E0F3AD9" w14:textId="77777777" w:rsidR="00DB590F" w:rsidRDefault="00DB590F" w:rsidP="008929B7"/>
        </w:tc>
        <w:tc>
          <w:tcPr>
            <w:tcW w:w="2873" w:type="dxa"/>
            <w:gridSpan w:val="2"/>
          </w:tcPr>
          <w:p w14:paraId="395167D5" w14:textId="47660E58" w:rsidR="00DB590F" w:rsidRDefault="00DB590F" w:rsidP="008929B7">
            <w:pPr>
              <w:jc w:val="center"/>
              <w:cnfStyle w:val="000000000000" w:firstRow="0" w:lastRow="0" w:firstColumn="0" w:lastColumn="0" w:oddVBand="0" w:evenVBand="0" w:oddHBand="0" w:evenHBand="0" w:firstRowFirstColumn="0" w:firstRowLastColumn="0" w:lastRowFirstColumn="0" w:lastRowLastColumn="0"/>
            </w:pPr>
            <w:r>
              <w:t>NCDS</w:t>
            </w:r>
          </w:p>
        </w:tc>
        <w:tc>
          <w:tcPr>
            <w:tcW w:w="2927" w:type="dxa"/>
            <w:gridSpan w:val="2"/>
          </w:tcPr>
          <w:p w14:paraId="0309176C" w14:textId="2F3BF8BF" w:rsidR="00DB590F" w:rsidRDefault="00DB590F" w:rsidP="008929B7">
            <w:pPr>
              <w:jc w:val="center"/>
              <w:cnfStyle w:val="000000000000" w:firstRow="0" w:lastRow="0" w:firstColumn="0" w:lastColumn="0" w:oddVBand="0" w:evenVBand="0" w:oddHBand="0" w:evenHBand="0" w:firstRowFirstColumn="0" w:firstRowLastColumn="0" w:lastRowFirstColumn="0" w:lastRowLastColumn="0"/>
            </w:pPr>
            <w:r>
              <w:t>BCS</w:t>
            </w:r>
          </w:p>
        </w:tc>
        <w:tc>
          <w:tcPr>
            <w:tcW w:w="1570" w:type="dxa"/>
          </w:tcPr>
          <w:p w14:paraId="0ED430D3" w14:textId="77777777" w:rsidR="00DB590F" w:rsidRDefault="00DB590F" w:rsidP="008929B7">
            <w:pPr>
              <w:jc w:val="center"/>
              <w:cnfStyle w:val="000000000000" w:firstRow="0" w:lastRow="0" w:firstColumn="0" w:lastColumn="0" w:oddVBand="0" w:evenVBand="0" w:oddHBand="0" w:evenHBand="0" w:firstRowFirstColumn="0" w:firstRowLastColumn="0" w:lastRowFirstColumn="0" w:lastRowLastColumn="0"/>
            </w:pPr>
            <w:r>
              <w:t>Total</w:t>
            </w:r>
          </w:p>
        </w:tc>
      </w:tr>
      <w:tr w:rsidR="00DB590F" w14:paraId="69301ABB"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vMerge/>
          </w:tcPr>
          <w:p w14:paraId="2D835095" w14:textId="29A35ACB" w:rsidR="00DB590F" w:rsidRDefault="00DB590F" w:rsidP="008929B7"/>
        </w:tc>
        <w:tc>
          <w:tcPr>
            <w:tcW w:w="1306" w:type="dxa"/>
          </w:tcPr>
          <w:p w14:paraId="7A44821B" w14:textId="4FD9836E"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n</w:t>
            </w:r>
          </w:p>
        </w:tc>
        <w:tc>
          <w:tcPr>
            <w:tcW w:w="1567" w:type="dxa"/>
          </w:tcPr>
          <w:p w14:paraId="21B73594" w14:textId="17486714"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w:t>
            </w:r>
          </w:p>
        </w:tc>
        <w:tc>
          <w:tcPr>
            <w:tcW w:w="1361" w:type="dxa"/>
          </w:tcPr>
          <w:p w14:paraId="37C6B498" w14:textId="3F8EFA52"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n</w:t>
            </w:r>
          </w:p>
        </w:tc>
        <w:tc>
          <w:tcPr>
            <w:tcW w:w="1566" w:type="dxa"/>
          </w:tcPr>
          <w:p w14:paraId="0C8F3341" w14:textId="6B25F134"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r>
              <w:t>%</w:t>
            </w:r>
          </w:p>
        </w:tc>
        <w:tc>
          <w:tcPr>
            <w:tcW w:w="1570" w:type="dxa"/>
          </w:tcPr>
          <w:p w14:paraId="6CADF8D6" w14:textId="66B60E80" w:rsidR="00DB590F" w:rsidRDefault="00DB590F" w:rsidP="008929B7">
            <w:pPr>
              <w:jc w:val="right"/>
              <w:cnfStyle w:val="000000100000" w:firstRow="0" w:lastRow="0" w:firstColumn="0" w:lastColumn="0" w:oddVBand="0" w:evenVBand="0" w:oddHBand="1" w:evenHBand="0" w:firstRowFirstColumn="0" w:firstRowLastColumn="0" w:lastRowFirstColumn="0" w:lastRowLastColumn="0"/>
            </w:pPr>
          </w:p>
        </w:tc>
      </w:tr>
      <w:tr w:rsidR="00DB590F" w14:paraId="05B247D2"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757E74D6" w14:textId="7B1B2163" w:rsidR="00DB590F" w:rsidRDefault="00DB590F" w:rsidP="008929B7">
            <w:r>
              <w:t>Economic Activity of individual September when 16</w:t>
            </w:r>
          </w:p>
        </w:tc>
        <w:tc>
          <w:tcPr>
            <w:tcW w:w="1306" w:type="dxa"/>
          </w:tcPr>
          <w:p w14:paraId="07131223" w14:textId="77777777" w:rsidR="00DB590F" w:rsidRDefault="00DB590F" w:rsidP="008929B7">
            <w:pPr>
              <w:cnfStyle w:val="000000000000" w:firstRow="0" w:lastRow="0" w:firstColumn="0" w:lastColumn="0" w:oddVBand="0" w:evenVBand="0" w:oddHBand="0" w:evenHBand="0" w:firstRowFirstColumn="0" w:firstRowLastColumn="0" w:lastRowFirstColumn="0" w:lastRowLastColumn="0"/>
            </w:pPr>
          </w:p>
        </w:tc>
        <w:tc>
          <w:tcPr>
            <w:tcW w:w="1567" w:type="dxa"/>
          </w:tcPr>
          <w:p w14:paraId="0F552E15" w14:textId="314033E1" w:rsidR="00DB590F" w:rsidRDefault="00DB590F" w:rsidP="008929B7">
            <w:pPr>
              <w:cnfStyle w:val="000000000000" w:firstRow="0" w:lastRow="0" w:firstColumn="0" w:lastColumn="0" w:oddVBand="0" w:evenVBand="0" w:oddHBand="0" w:evenHBand="0" w:firstRowFirstColumn="0" w:firstRowLastColumn="0" w:lastRowFirstColumn="0" w:lastRowLastColumn="0"/>
            </w:pPr>
          </w:p>
        </w:tc>
        <w:tc>
          <w:tcPr>
            <w:tcW w:w="1361" w:type="dxa"/>
          </w:tcPr>
          <w:p w14:paraId="08A8F1D4" w14:textId="77777777" w:rsidR="00DB590F" w:rsidRDefault="00DB590F" w:rsidP="008929B7">
            <w:pPr>
              <w:cnfStyle w:val="000000000000" w:firstRow="0" w:lastRow="0" w:firstColumn="0" w:lastColumn="0" w:oddVBand="0" w:evenVBand="0" w:oddHBand="0" w:evenHBand="0" w:firstRowFirstColumn="0" w:firstRowLastColumn="0" w:lastRowFirstColumn="0" w:lastRowLastColumn="0"/>
            </w:pPr>
          </w:p>
        </w:tc>
        <w:tc>
          <w:tcPr>
            <w:tcW w:w="1566" w:type="dxa"/>
          </w:tcPr>
          <w:p w14:paraId="51D58450" w14:textId="5D0AF6BF" w:rsidR="00DB590F" w:rsidRDefault="00DB590F" w:rsidP="008929B7">
            <w:pPr>
              <w:cnfStyle w:val="000000000000" w:firstRow="0" w:lastRow="0" w:firstColumn="0" w:lastColumn="0" w:oddVBand="0" w:evenVBand="0" w:oddHBand="0" w:evenHBand="0" w:firstRowFirstColumn="0" w:firstRowLastColumn="0" w:lastRowFirstColumn="0" w:lastRowLastColumn="0"/>
            </w:pPr>
          </w:p>
        </w:tc>
        <w:tc>
          <w:tcPr>
            <w:tcW w:w="1570" w:type="dxa"/>
          </w:tcPr>
          <w:p w14:paraId="0741E31B" w14:textId="77777777" w:rsidR="00DB590F" w:rsidRDefault="00DB590F" w:rsidP="008929B7">
            <w:pPr>
              <w:cnfStyle w:val="000000000000" w:firstRow="0" w:lastRow="0" w:firstColumn="0" w:lastColumn="0" w:oddVBand="0" w:evenVBand="0" w:oddHBand="0" w:evenHBand="0" w:firstRowFirstColumn="0" w:firstRowLastColumn="0" w:lastRowFirstColumn="0" w:lastRowLastColumn="0"/>
            </w:pPr>
          </w:p>
        </w:tc>
      </w:tr>
      <w:tr w:rsidR="00DB590F" w14:paraId="1F4CFAB2"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237A01EE" w14:textId="656FC0DA" w:rsidR="00DB590F" w:rsidRDefault="00DB590F" w:rsidP="00DB590F">
            <w:r>
              <w:t xml:space="preserve">  Employment</w:t>
            </w:r>
          </w:p>
        </w:tc>
        <w:tc>
          <w:tcPr>
            <w:tcW w:w="1306" w:type="dxa"/>
          </w:tcPr>
          <w:p w14:paraId="2BBC8A7B" w14:textId="29CBBCAE"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839,637</w:t>
            </w:r>
          </w:p>
        </w:tc>
        <w:tc>
          <w:tcPr>
            <w:tcW w:w="1567" w:type="dxa"/>
          </w:tcPr>
          <w:p w14:paraId="1AA8DB9C" w14:textId="01AB8290"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38.25%</w:t>
            </w:r>
          </w:p>
        </w:tc>
        <w:tc>
          <w:tcPr>
            <w:tcW w:w="1361" w:type="dxa"/>
          </w:tcPr>
          <w:p w14:paraId="6B363299" w14:textId="558EA68F"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941,814</w:t>
            </w:r>
          </w:p>
        </w:tc>
        <w:tc>
          <w:tcPr>
            <w:tcW w:w="1566" w:type="dxa"/>
          </w:tcPr>
          <w:p w14:paraId="5AFDA279" w14:textId="54520FD5"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32.13%</w:t>
            </w:r>
          </w:p>
        </w:tc>
        <w:tc>
          <w:tcPr>
            <w:tcW w:w="1570" w:type="dxa"/>
          </w:tcPr>
          <w:p w14:paraId="4F4EDBA4" w14:textId="3E6A26C5"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34.75%</w:t>
            </w:r>
          </w:p>
        </w:tc>
      </w:tr>
      <w:tr w:rsidR="00DB590F" w14:paraId="1B8A3538"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673A4984" w14:textId="77777777" w:rsidR="00DB590F" w:rsidRDefault="00DB590F" w:rsidP="00DB590F">
            <w:r>
              <w:t xml:space="preserve">  Schooling</w:t>
            </w:r>
          </w:p>
        </w:tc>
        <w:tc>
          <w:tcPr>
            <w:tcW w:w="1306" w:type="dxa"/>
          </w:tcPr>
          <w:p w14:paraId="1846A8CC" w14:textId="40B513FD"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859,995</w:t>
            </w:r>
          </w:p>
        </w:tc>
        <w:tc>
          <w:tcPr>
            <w:tcW w:w="1567" w:type="dxa"/>
          </w:tcPr>
          <w:p w14:paraId="42233867" w14:textId="7B19650D"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39.17%</w:t>
            </w:r>
          </w:p>
        </w:tc>
        <w:tc>
          <w:tcPr>
            <w:tcW w:w="1361" w:type="dxa"/>
          </w:tcPr>
          <w:p w14:paraId="460F031E" w14:textId="7DA0C828"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1,329,538</w:t>
            </w:r>
          </w:p>
        </w:tc>
        <w:tc>
          <w:tcPr>
            <w:tcW w:w="1566" w:type="dxa"/>
          </w:tcPr>
          <w:p w14:paraId="5C378D06" w14:textId="193FF7B8"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45.36%</w:t>
            </w:r>
          </w:p>
        </w:tc>
        <w:tc>
          <w:tcPr>
            <w:tcW w:w="1570" w:type="dxa"/>
          </w:tcPr>
          <w:p w14:paraId="5A2A1591" w14:textId="7ACEC9B2"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42.71%</w:t>
            </w:r>
          </w:p>
        </w:tc>
      </w:tr>
      <w:tr w:rsidR="00DB590F" w14:paraId="1DBB6496"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20285B25" w14:textId="77777777" w:rsidR="00DB590F" w:rsidRDefault="00DB590F" w:rsidP="00DB590F">
            <w:r>
              <w:t xml:space="preserve">  Apprenticeship</w:t>
            </w:r>
          </w:p>
        </w:tc>
        <w:tc>
          <w:tcPr>
            <w:tcW w:w="1306" w:type="dxa"/>
          </w:tcPr>
          <w:p w14:paraId="7B051DD8" w14:textId="1FF4EF2E"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428,301</w:t>
            </w:r>
          </w:p>
        </w:tc>
        <w:tc>
          <w:tcPr>
            <w:tcW w:w="1567" w:type="dxa"/>
          </w:tcPr>
          <w:p w14:paraId="473D5DF4" w14:textId="69C6645C"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19.51%</w:t>
            </w:r>
          </w:p>
        </w:tc>
        <w:tc>
          <w:tcPr>
            <w:tcW w:w="1361" w:type="dxa"/>
          </w:tcPr>
          <w:p w14:paraId="585E0DA2" w14:textId="092561E2"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565,189</w:t>
            </w:r>
          </w:p>
        </w:tc>
        <w:tc>
          <w:tcPr>
            <w:tcW w:w="1566" w:type="dxa"/>
          </w:tcPr>
          <w:p w14:paraId="184A265F" w14:textId="48F7755B"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19.28%</w:t>
            </w:r>
          </w:p>
        </w:tc>
        <w:tc>
          <w:tcPr>
            <w:tcW w:w="1570" w:type="dxa"/>
          </w:tcPr>
          <w:p w14:paraId="6FAEBDFC" w14:textId="694AEA1E"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19.38%</w:t>
            </w:r>
          </w:p>
        </w:tc>
      </w:tr>
      <w:tr w:rsidR="00DB590F" w14:paraId="6BF6B4A2"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390E81AB" w14:textId="77777777" w:rsidR="00DB590F" w:rsidRDefault="00DB590F" w:rsidP="00DB590F">
            <w:r>
              <w:t xml:space="preserve">  Unemployment &amp; OLF</w:t>
            </w:r>
          </w:p>
        </w:tc>
        <w:tc>
          <w:tcPr>
            <w:tcW w:w="1306" w:type="dxa"/>
          </w:tcPr>
          <w:p w14:paraId="38EB2D3F" w14:textId="4115E7C8"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67,338</w:t>
            </w:r>
          </w:p>
        </w:tc>
        <w:tc>
          <w:tcPr>
            <w:tcW w:w="1567" w:type="dxa"/>
          </w:tcPr>
          <w:p w14:paraId="7C915948" w14:textId="0E56F46A"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3.07%</w:t>
            </w:r>
          </w:p>
        </w:tc>
        <w:tc>
          <w:tcPr>
            <w:tcW w:w="1361" w:type="dxa"/>
          </w:tcPr>
          <w:p w14:paraId="7E70917F" w14:textId="7EBEBAF9"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94,489</w:t>
            </w:r>
          </w:p>
        </w:tc>
        <w:tc>
          <w:tcPr>
            <w:tcW w:w="1566" w:type="dxa"/>
          </w:tcPr>
          <w:p w14:paraId="6F1B0907" w14:textId="2B3DD712"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3.22%</w:t>
            </w:r>
          </w:p>
        </w:tc>
        <w:tc>
          <w:tcPr>
            <w:tcW w:w="1570" w:type="dxa"/>
          </w:tcPr>
          <w:p w14:paraId="7B3644B4" w14:textId="18724449"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3.16%</w:t>
            </w:r>
          </w:p>
        </w:tc>
      </w:tr>
      <w:tr w:rsidR="00DB590F" w14:paraId="1B466D65"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727CA5CE" w14:textId="77777777" w:rsidR="00DB590F" w:rsidRDefault="00DB590F" w:rsidP="00DB590F">
            <w:r>
              <w:t>Educational Attainment O'levels</w:t>
            </w:r>
          </w:p>
        </w:tc>
        <w:tc>
          <w:tcPr>
            <w:tcW w:w="1306" w:type="dxa"/>
          </w:tcPr>
          <w:p w14:paraId="2495CE53" w14:textId="77777777" w:rsidR="00DB590F" w:rsidRDefault="00DB590F" w:rsidP="00DB590F">
            <w:pPr>
              <w:cnfStyle w:val="000000100000" w:firstRow="0" w:lastRow="0" w:firstColumn="0" w:lastColumn="0" w:oddVBand="0" w:evenVBand="0" w:oddHBand="1" w:evenHBand="0" w:firstRowFirstColumn="0" w:firstRowLastColumn="0" w:lastRowFirstColumn="0" w:lastRowLastColumn="0"/>
            </w:pPr>
          </w:p>
        </w:tc>
        <w:tc>
          <w:tcPr>
            <w:tcW w:w="1567" w:type="dxa"/>
          </w:tcPr>
          <w:p w14:paraId="32F1D2E3" w14:textId="3133A035" w:rsidR="00DB590F" w:rsidRDefault="00DB590F" w:rsidP="00DB590F">
            <w:pPr>
              <w:cnfStyle w:val="000000100000" w:firstRow="0" w:lastRow="0" w:firstColumn="0" w:lastColumn="0" w:oddVBand="0" w:evenVBand="0" w:oddHBand="1" w:evenHBand="0" w:firstRowFirstColumn="0" w:firstRowLastColumn="0" w:lastRowFirstColumn="0" w:lastRowLastColumn="0"/>
            </w:pPr>
          </w:p>
        </w:tc>
        <w:tc>
          <w:tcPr>
            <w:tcW w:w="1361" w:type="dxa"/>
          </w:tcPr>
          <w:p w14:paraId="45E8CD1C" w14:textId="77777777" w:rsidR="00DB590F" w:rsidRDefault="00DB590F" w:rsidP="00DB590F">
            <w:pPr>
              <w:cnfStyle w:val="000000100000" w:firstRow="0" w:lastRow="0" w:firstColumn="0" w:lastColumn="0" w:oddVBand="0" w:evenVBand="0" w:oddHBand="1" w:evenHBand="0" w:firstRowFirstColumn="0" w:firstRowLastColumn="0" w:lastRowFirstColumn="0" w:lastRowLastColumn="0"/>
            </w:pPr>
          </w:p>
        </w:tc>
        <w:tc>
          <w:tcPr>
            <w:tcW w:w="1566" w:type="dxa"/>
          </w:tcPr>
          <w:p w14:paraId="02341C78" w14:textId="3F8AABAC" w:rsidR="00DB590F" w:rsidRDefault="00DB590F" w:rsidP="00DB590F">
            <w:pPr>
              <w:cnfStyle w:val="000000100000" w:firstRow="0" w:lastRow="0" w:firstColumn="0" w:lastColumn="0" w:oddVBand="0" w:evenVBand="0" w:oddHBand="1" w:evenHBand="0" w:firstRowFirstColumn="0" w:firstRowLastColumn="0" w:lastRowFirstColumn="0" w:lastRowLastColumn="0"/>
            </w:pPr>
          </w:p>
        </w:tc>
        <w:tc>
          <w:tcPr>
            <w:tcW w:w="1570" w:type="dxa"/>
          </w:tcPr>
          <w:p w14:paraId="2434DE71" w14:textId="77777777" w:rsidR="00DB590F" w:rsidRDefault="00DB590F" w:rsidP="00DB590F">
            <w:pPr>
              <w:cnfStyle w:val="000000100000" w:firstRow="0" w:lastRow="0" w:firstColumn="0" w:lastColumn="0" w:oddVBand="0" w:evenVBand="0" w:oddHBand="1" w:evenHBand="0" w:firstRowFirstColumn="0" w:firstRowLastColumn="0" w:lastRowFirstColumn="0" w:lastRowLastColumn="0"/>
            </w:pPr>
          </w:p>
        </w:tc>
      </w:tr>
      <w:tr w:rsidR="00DB590F" w14:paraId="64DD1A62"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77DF8C16" w14:textId="77777777" w:rsidR="00DB590F" w:rsidRDefault="00DB590F" w:rsidP="00DB590F">
            <w:r>
              <w:t xml:space="preserve">  &lt;5 O-Levels</w:t>
            </w:r>
          </w:p>
        </w:tc>
        <w:tc>
          <w:tcPr>
            <w:tcW w:w="1306" w:type="dxa"/>
          </w:tcPr>
          <w:p w14:paraId="336404B4" w14:textId="70C212DD"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1,416,186</w:t>
            </w:r>
          </w:p>
        </w:tc>
        <w:tc>
          <w:tcPr>
            <w:tcW w:w="1567" w:type="dxa"/>
          </w:tcPr>
          <w:p w14:paraId="560E245F" w14:textId="2218FB0E"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64.51%</w:t>
            </w:r>
          </w:p>
        </w:tc>
        <w:tc>
          <w:tcPr>
            <w:tcW w:w="1361" w:type="dxa"/>
          </w:tcPr>
          <w:p w14:paraId="2F5C27ED" w14:textId="55A4E3BC"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1,649,641</w:t>
            </w:r>
          </w:p>
        </w:tc>
        <w:tc>
          <w:tcPr>
            <w:tcW w:w="1566" w:type="dxa"/>
          </w:tcPr>
          <w:p w14:paraId="77963E6E" w14:textId="75A69F99"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56.22%</w:t>
            </w:r>
          </w:p>
        </w:tc>
        <w:tc>
          <w:tcPr>
            <w:tcW w:w="1570" w:type="dxa"/>
          </w:tcPr>
          <w:p w14:paraId="59E5EDB5" w14:textId="414DC7A2"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59.77%</w:t>
            </w:r>
          </w:p>
        </w:tc>
      </w:tr>
      <w:tr w:rsidR="00DB590F" w14:paraId="3C88F9FE"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114A1572" w14:textId="77777777" w:rsidR="00DB590F" w:rsidRDefault="00DB590F" w:rsidP="00DB590F">
            <w:r>
              <w:t xml:space="preserve">  &gt;5 O-Levels</w:t>
            </w:r>
          </w:p>
        </w:tc>
        <w:tc>
          <w:tcPr>
            <w:tcW w:w="1306" w:type="dxa"/>
          </w:tcPr>
          <w:p w14:paraId="0E0CD79A" w14:textId="2BFDEEFB"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779,085</w:t>
            </w:r>
          </w:p>
        </w:tc>
        <w:tc>
          <w:tcPr>
            <w:tcW w:w="1567" w:type="dxa"/>
          </w:tcPr>
          <w:p w14:paraId="622562D8" w14:textId="1F154535"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35.49%</w:t>
            </w:r>
          </w:p>
        </w:tc>
        <w:tc>
          <w:tcPr>
            <w:tcW w:w="1361" w:type="dxa"/>
          </w:tcPr>
          <w:p w14:paraId="77CDB25A" w14:textId="70FE231A"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1,284,606</w:t>
            </w:r>
          </w:p>
        </w:tc>
        <w:tc>
          <w:tcPr>
            <w:tcW w:w="1566" w:type="dxa"/>
          </w:tcPr>
          <w:p w14:paraId="4F4DEDA8" w14:textId="37A1E75A"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43.78%</w:t>
            </w:r>
          </w:p>
        </w:tc>
        <w:tc>
          <w:tcPr>
            <w:tcW w:w="1570" w:type="dxa"/>
          </w:tcPr>
          <w:p w14:paraId="7BA3232A" w14:textId="256036F9"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40.23%</w:t>
            </w:r>
          </w:p>
        </w:tc>
      </w:tr>
      <w:tr w:rsidR="00DB590F" w14:paraId="1CE3BE36"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6DEB694D" w14:textId="77777777" w:rsidR="00DB590F" w:rsidRDefault="00DB590F" w:rsidP="00DB590F">
            <w:r>
              <w:t>Sex of Respondent</w:t>
            </w:r>
          </w:p>
        </w:tc>
        <w:tc>
          <w:tcPr>
            <w:tcW w:w="1306" w:type="dxa"/>
          </w:tcPr>
          <w:p w14:paraId="31D24247" w14:textId="77777777" w:rsidR="00DB590F" w:rsidRDefault="00DB590F" w:rsidP="00DB590F">
            <w:pPr>
              <w:cnfStyle w:val="000000000000" w:firstRow="0" w:lastRow="0" w:firstColumn="0" w:lastColumn="0" w:oddVBand="0" w:evenVBand="0" w:oddHBand="0" w:evenHBand="0" w:firstRowFirstColumn="0" w:firstRowLastColumn="0" w:lastRowFirstColumn="0" w:lastRowLastColumn="0"/>
            </w:pPr>
          </w:p>
        </w:tc>
        <w:tc>
          <w:tcPr>
            <w:tcW w:w="1567" w:type="dxa"/>
          </w:tcPr>
          <w:p w14:paraId="7B339B9E" w14:textId="1DB7DE27" w:rsidR="00DB590F" w:rsidRDefault="00DB590F" w:rsidP="00DB590F">
            <w:pPr>
              <w:cnfStyle w:val="000000000000" w:firstRow="0" w:lastRow="0" w:firstColumn="0" w:lastColumn="0" w:oddVBand="0" w:evenVBand="0" w:oddHBand="0" w:evenHBand="0" w:firstRowFirstColumn="0" w:firstRowLastColumn="0" w:lastRowFirstColumn="0" w:lastRowLastColumn="0"/>
            </w:pPr>
          </w:p>
        </w:tc>
        <w:tc>
          <w:tcPr>
            <w:tcW w:w="1361" w:type="dxa"/>
          </w:tcPr>
          <w:p w14:paraId="1C0D23B8" w14:textId="77777777" w:rsidR="00DB590F" w:rsidRDefault="00DB590F" w:rsidP="00DB590F">
            <w:pPr>
              <w:cnfStyle w:val="000000000000" w:firstRow="0" w:lastRow="0" w:firstColumn="0" w:lastColumn="0" w:oddVBand="0" w:evenVBand="0" w:oddHBand="0" w:evenHBand="0" w:firstRowFirstColumn="0" w:firstRowLastColumn="0" w:lastRowFirstColumn="0" w:lastRowLastColumn="0"/>
            </w:pPr>
          </w:p>
        </w:tc>
        <w:tc>
          <w:tcPr>
            <w:tcW w:w="1566" w:type="dxa"/>
          </w:tcPr>
          <w:p w14:paraId="05E5E4ED" w14:textId="29401FB5" w:rsidR="00DB590F" w:rsidRDefault="00DB590F" w:rsidP="00DB590F">
            <w:pPr>
              <w:cnfStyle w:val="000000000000" w:firstRow="0" w:lastRow="0" w:firstColumn="0" w:lastColumn="0" w:oddVBand="0" w:evenVBand="0" w:oddHBand="0" w:evenHBand="0" w:firstRowFirstColumn="0" w:firstRowLastColumn="0" w:lastRowFirstColumn="0" w:lastRowLastColumn="0"/>
            </w:pPr>
          </w:p>
        </w:tc>
        <w:tc>
          <w:tcPr>
            <w:tcW w:w="1570" w:type="dxa"/>
          </w:tcPr>
          <w:p w14:paraId="5F8C1A8F" w14:textId="77777777" w:rsidR="00DB590F" w:rsidRDefault="00DB590F" w:rsidP="00DB590F">
            <w:pPr>
              <w:cnfStyle w:val="000000000000" w:firstRow="0" w:lastRow="0" w:firstColumn="0" w:lastColumn="0" w:oddVBand="0" w:evenVBand="0" w:oddHBand="0" w:evenHBand="0" w:firstRowFirstColumn="0" w:firstRowLastColumn="0" w:lastRowFirstColumn="0" w:lastRowLastColumn="0"/>
            </w:pPr>
          </w:p>
        </w:tc>
      </w:tr>
      <w:tr w:rsidR="00DB590F" w14:paraId="197CB87F"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6804E46C" w14:textId="77777777" w:rsidR="00DB590F" w:rsidRDefault="00DB590F" w:rsidP="00DB590F">
            <w:r>
              <w:t xml:space="preserve">  Female</w:t>
            </w:r>
          </w:p>
        </w:tc>
        <w:tc>
          <w:tcPr>
            <w:tcW w:w="1306" w:type="dxa"/>
          </w:tcPr>
          <w:p w14:paraId="06AF2C28" w14:textId="19306667"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1,100,115</w:t>
            </w:r>
          </w:p>
        </w:tc>
        <w:tc>
          <w:tcPr>
            <w:tcW w:w="1567" w:type="dxa"/>
          </w:tcPr>
          <w:p w14:paraId="1EBBF607" w14:textId="6A457BE7"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50.11%</w:t>
            </w:r>
          </w:p>
        </w:tc>
        <w:tc>
          <w:tcPr>
            <w:tcW w:w="1361" w:type="dxa"/>
          </w:tcPr>
          <w:p w14:paraId="4C0C0484" w14:textId="5414EAD2"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1,511,572</w:t>
            </w:r>
          </w:p>
        </w:tc>
        <w:tc>
          <w:tcPr>
            <w:tcW w:w="1566" w:type="dxa"/>
          </w:tcPr>
          <w:p w14:paraId="2BDA2883" w14:textId="3F200FD4"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51.43%</w:t>
            </w:r>
          </w:p>
        </w:tc>
        <w:tc>
          <w:tcPr>
            <w:tcW w:w="1570" w:type="dxa"/>
          </w:tcPr>
          <w:p w14:paraId="6B50E561" w14:textId="18E49E0F"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50.87%</w:t>
            </w:r>
          </w:p>
        </w:tc>
      </w:tr>
      <w:tr w:rsidR="00DB590F" w14:paraId="24CB976C"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60BE9629" w14:textId="77777777" w:rsidR="00DB590F" w:rsidRDefault="00DB590F" w:rsidP="00DB590F">
            <w:r>
              <w:t xml:space="preserve">  Male</w:t>
            </w:r>
          </w:p>
        </w:tc>
        <w:tc>
          <w:tcPr>
            <w:tcW w:w="1306" w:type="dxa"/>
          </w:tcPr>
          <w:p w14:paraId="1D82FD53" w14:textId="22B8D575"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1,095,156</w:t>
            </w:r>
          </w:p>
        </w:tc>
        <w:tc>
          <w:tcPr>
            <w:tcW w:w="1567" w:type="dxa"/>
          </w:tcPr>
          <w:p w14:paraId="0A937B50" w14:textId="093DA8D7"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49.89%</w:t>
            </w:r>
          </w:p>
        </w:tc>
        <w:tc>
          <w:tcPr>
            <w:tcW w:w="1361" w:type="dxa"/>
          </w:tcPr>
          <w:p w14:paraId="60ECA049" w14:textId="30B6880A"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1,427,548</w:t>
            </w:r>
          </w:p>
        </w:tc>
        <w:tc>
          <w:tcPr>
            <w:tcW w:w="1566" w:type="dxa"/>
          </w:tcPr>
          <w:p w14:paraId="56EE6C6D" w14:textId="04162741"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48.57%</w:t>
            </w:r>
          </w:p>
        </w:tc>
        <w:tc>
          <w:tcPr>
            <w:tcW w:w="1570" w:type="dxa"/>
          </w:tcPr>
          <w:p w14:paraId="13C26C90" w14:textId="6153A3DE"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49.13%</w:t>
            </w:r>
          </w:p>
        </w:tc>
      </w:tr>
      <w:tr w:rsidR="00DB590F" w14:paraId="5881C880"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317CCC2C" w14:textId="77777777" w:rsidR="00DB590F" w:rsidRDefault="00DB590F" w:rsidP="00DB590F">
            <w:r>
              <w:t>Housing Tenure of Respondent when Child</w:t>
            </w:r>
          </w:p>
        </w:tc>
        <w:tc>
          <w:tcPr>
            <w:tcW w:w="1306" w:type="dxa"/>
          </w:tcPr>
          <w:p w14:paraId="546793A6" w14:textId="77777777" w:rsidR="00DB590F" w:rsidRDefault="00DB590F" w:rsidP="00DB590F">
            <w:pPr>
              <w:cnfStyle w:val="000000100000" w:firstRow="0" w:lastRow="0" w:firstColumn="0" w:lastColumn="0" w:oddVBand="0" w:evenVBand="0" w:oddHBand="1" w:evenHBand="0" w:firstRowFirstColumn="0" w:firstRowLastColumn="0" w:lastRowFirstColumn="0" w:lastRowLastColumn="0"/>
            </w:pPr>
          </w:p>
        </w:tc>
        <w:tc>
          <w:tcPr>
            <w:tcW w:w="1567" w:type="dxa"/>
          </w:tcPr>
          <w:p w14:paraId="1BB187D5" w14:textId="453D1BFD" w:rsidR="00DB590F" w:rsidRDefault="00DB590F" w:rsidP="00DB590F">
            <w:pPr>
              <w:cnfStyle w:val="000000100000" w:firstRow="0" w:lastRow="0" w:firstColumn="0" w:lastColumn="0" w:oddVBand="0" w:evenVBand="0" w:oddHBand="1" w:evenHBand="0" w:firstRowFirstColumn="0" w:firstRowLastColumn="0" w:lastRowFirstColumn="0" w:lastRowLastColumn="0"/>
            </w:pPr>
          </w:p>
        </w:tc>
        <w:tc>
          <w:tcPr>
            <w:tcW w:w="1361" w:type="dxa"/>
          </w:tcPr>
          <w:p w14:paraId="26683FD0" w14:textId="77777777" w:rsidR="00DB590F" w:rsidRDefault="00DB590F" w:rsidP="00DB590F">
            <w:pPr>
              <w:cnfStyle w:val="000000100000" w:firstRow="0" w:lastRow="0" w:firstColumn="0" w:lastColumn="0" w:oddVBand="0" w:evenVBand="0" w:oddHBand="1" w:evenHBand="0" w:firstRowFirstColumn="0" w:firstRowLastColumn="0" w:lastRowFirstColumn="0" w:lastRowLastColumn="0"/>
            </w:pPr>
          </w:p>
        </w:tc>
        <w:tc>
          <w:tcPr>
            <w:tcW w:w="1566" w:type="dxa"/>
          </w:tcPr>
          <w:p w14:paraId="04B4B3AD" w14:textId="70CDE8C8" w:rsidR="00DB590F" w:rsidRDefault="00DB590F" w:rsidP="00DB590F">
            <w:pPr>
              <w:cnfStyle w:val="000000100000" w:firstRow="0" w:lastRow="0" w:firstColumn="0" w:lastColumn="0" w:oddVBand="0" w:evenVBand="0" w:oddHBand="1" w:evenHBand="0" w:firstRowFirstColumn="0" w:firstRowLastColumn="0" w:lastRowFirstColumn="0" w:lastRowLastColumn="0"/>
            </w:pPr>
          </w:p>
        </w:tc>
        <w:tc>
          <w:tcPr>
            <w:tcW w:w="1570" w:type="dxa"/>
          </w:tcPr>
          <w:p w14:paraId="235D974A" w14:textId="77777777" w:rsidR="00DB590F" w:rsidRDefault="00DB590F" w:rsidP="00DB590F">
            <w:pPr>
              <w:cnfStyle w:val="000000100000" w:firstRow="0" w:lastRow="0" w:firstColumn="0" w:lastColumn="0" w:oddVBand="0" w:evenVBand="0" w:oddHBand="1" w:evenHBand="0" w:firstRowFirstColumn="0" w:firstRowLastColumn="0" w:lastRowFirstColumn="0" w:lastRowLastColumn="0"/>
            </w:pPr>
          </w:p>
        </w:tc>
      </w:tr>
      <w:tr w:rsidR="00DB590F" w14:paraId="66B22E4C"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05F5AF72" w14:textId="77777777" w:rsidR="00DB590F" w:rsidRDefault="00DB590F" w:rsidP="00DB590F">
            <w:r>
              <w:t xml:space="preserve">  Own Home</w:t>
            </w:r>
          </w:p>
        </w:tc>
        <w:tc>
          <w:tcPr>
            <w:tcW w:w="1306" w:type="dxa"/>
          </w:tcPr>
          <w:p w14:paraId="7B0B7C4F" w14:textId="44D2B615"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1,055,745</w:t>
            </w:r>
          </w:p>
        </w:tc>
        <w:tc>
          <w:tcPr>
            <w:tcW w:w="1567" w:type="dxa"/>
          </w:tcPr>
          <w:p w14:paraId="3D584CD4" w14:textId="24981FDF"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48.09%</w:t>
            </w:r>
          </w:p>
        </w:tc>
        <w:tc>
          <w:tcPr>
            <w:tcW w:w="1361" w:type="dxa"/>
          </w:tcPr>
          <w:p w14:paraId="1DDEFB03" w14:textId="5CBC1CCE"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1,893,765</w:t>
            </w:r>
          </w:p>
        </w:tc>
        <w:tc>
          <w:tcPr>
            <w:tcW w:w="1566" w:type="dxa"/>
          </w:tcPr>
          <w:p w14:paraId="7F88457E" w14:textId="0864CB7C"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64.45%</w:t>
            </w:r>
          </w:p>
        </w:tc>
        <w:tc>
          <w:tcPr>
            <w:tcW w:w="1570" w:type="dxa"/>
          </w:tcPr>
          <w:p w14:paraId="29DEE2DE" w14:textId="1B64A1EE"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57.46%</w:t>
            </w:r>
          </w:p>
        </w:tc>
      </w:tr>
      <w:tr w:rsidR="00DB590F" w14:paraId="7D788173"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5CA6F6AB" w14:textId="77777777" w:rsidR="00DB590F" w:rsidRDefault="00DB590F" w:rsidP="00DB590F">
            <w:r>
              <w:t xml:space="preserve">  Don't Own Home</w:t>
            </w:r>
          </w:p>
        </w:tc>
        <w:tc>
          <w:tcPr>
            <w:tcW w:w="1306" w:type="dxa"/>
          </w:tcPr>
          <w:p w14:paraId="3C7875E0" w14:textId="3216C811"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1,139,526</w:t>
            </w:r>
          </w:p>
        </w:tc>
        <w:tc>
          <w:tcPr>
            <w:tcW w:w="1567" w:type="dxa"/>
          </w:tcPr>
          <w:p w14:paraId="0C51EEE4" w14:textId="02ACDBCA"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51.91%</w:t>
            </w:r>
          </w:p>
        </w:tc>
        <w:tc>
          <w:tcPr>
            <w:tcW w:w="1361" w:type="dxa"/>
          </w:tcPr>
          <w:p w14:paraId="3D8A4F58" w14:textId="4C3D4AA7"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1,044,497</w:t>
            </w:r>
          </w:p>
        </w:tc>
        <w:tc>
          <w:tcPr>
            <w:tcW w:w="1566" w:type="dxa"/>
          </w:tcPr>
          <w:p w14:paraId="3E466277" w14:textId="0E5066F4"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35.55%</w:t>
            </w:r>
          </w:p>
        </w:tc>
        <w:tc>
          <w:tcPr>
            <w:tcW w:w="1570" w:type="dxa"/>
          </w:tcPr>
          <w:p w14:paraId="2D3C4D91" w14:textId="14CF021B"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42.54%</w:t>
            </w:r>
          </w:p>
        </w:tc>
      </w:tr>
      <w:tr w:rsidR="00DB590F" w14:paraId="3C982479"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130B0773" w14:textId="77777777" w:rsidR="00DB590F" w:rsidRDefault="00DB590F" w:rsidP="00DB590F">
            <w:r>
              <w:lastRenderedPageBreak/>
              <w:t>NS-SEC Social Class of Father when Respondent Child SOC2000</w:t>
            </w:r>
          </w:p>
        </w:tc>
        <w:tc>
          <w:tcPr>
            <w:tcW w:w="1306" w:type="dxa"/>
          </w:tcPr>
          <w:p w14:paraId="13E575DB" w14:textId="77777777" w:rsidR="00DB590F" w:rsidRDefault="00DB590F" w:rsidP="00DB590F">
            <w:pPr>
              <w:cnfStyle w:val="000000000000" w:firstRow="0" w:lastRow="0" w:firstColumn="0" w:lastColumn="0" w:oddVBand="0" w:evenVBand="0" w:oddHBand="0" w:evenHBand="0" w:firstRowFirstColumn="0" w:firstRowLastColumn="0" w:lastRowFirstColumn="0" w:lastRowLastColumn="0"/>
            </w:pPr>
          </w:p>
        </w:tc>
        <w:tc>
          <w:tcPr>
            <w:tcW w:w="1567" w:type="dxa"/>
          </w:tcPr>
          <w:p w14:paraId="29298532" w14:textId="744EF3A2" w:rsidR="00DB590F" w:rsidRDefault="00DB590F" w:rsidP="00DB590F">
            <w:pPr>
              <w:cnfStyle w:val="000000000000" w:firstRow="0" w:lastRow="0" w:firstColumn="0" w:lastColumn="0" w:oddVBand="0" w:evenVBand="0" w:oddHBand="0" w:evenHBand="0" w:firstRowFirstColumn="0" w:firstRowLastColumn="0" w:lastRowFirstColumn="0" w:lastRowLastColumn="0"/>
            </w:pPr>
          </w:p>
        </w:tc>
        <w:tc>
          <w:tcPr>
            <w:tcW w:w="1361" w:type="dxa"/>
          </w:tcPr>
          <w:p w14:paraId="3043DE7A" w14:textId="77777777" w:rsidR="00DB590F" w:rsidRDefault="00DB590F" w:rsidP="00DB590F">
            <w:pPr>
              <w:cnfStyle w:val="000000000000" w:firstRow="0" w:lastRow="0" w:firstColumn="0" w:lastColumn="0" w:oddVBand="0" w:evenVBand="0" w:oddHBand="0" w:evenHBand="0" w:firstRowFirstColumn="0" w:firstRowLastColumn="0" w:lastRowFirstColumn="0" w:lastRowLastColumn="0"/>
            </w:pPr>
          </w:p>
        </w:tc>
        <w:tc>
          <w:tcPr>
            <w:tcW w:w="1566" w:type="dxa"/>
          </w:tcPr>
          <w:p w14:paraId="38E78E68" w14:textId="7E12BF5A" w:rsidR="00DB590F" w:rsidRDefault="00DB590F" w:rsidP="00DB590F">
            <w:pPr>
              <w:cnfStyle w:val="000000000000" w:firstRow="0" w:lastRow="0" w:firstColumn="0" w:lastColumn="0" w:oddVBand="0" w:evenVBand="0" w:oddHBand="0" w:evenHBand="0" w:firstRowFirstColumn="0" w:firstRowLastColumn="0" w:lastRowFirstColumn="0" w:lastRowLastColumn="0"/>
            </w:pPr>
          </w:p>
        </w:tc>
        <w:tc>
          <w:tcPr>
            <w:tcW w:w="1570" w:type="dxa"/>
          </w:tcPr>
          <w:p w14:paraId="264EEAF3" w14:textId="77777777" w:rsidR="00DB590F" w:rsidRDefault="00DB590F" w:rsidP="00DB590F">
            <w:pPr>
              <w:cnfStyle w:val="000000000000" w:firstRow="0" w:lastRow="0" w:firstColumn="0" w:lastColumn="0" w:oddVBand="0" w:evenVBand="0" w:oddHBand="0" w:evenHBand="0" w:firstRowFirstColumn="0" w:firstRowLastColumn="0" w:lastRowFirstColumn="0" w:lastRowLastColumn="0"/>
            </w:pPr>
          </w:p>
        </w:tc>
      </w:tr>
      <w:tr w:rsidR="00DB590F" w14:paraId="14DB8DCA"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33BC18A3" w14:textId="77777777" w:rsidR="00DB590F" w:rsidRDefault="00DB590F" w:rsidP="00DB590F">
            <w:r>
              <w:t xml:space="preserve">  1.1</w:t>
            </w:r>
          </w:p>
        </w:tc>
        <w:tc>
          <w:tcPr>
            <w:tcW w:w="1306" w:type="dxa"/>
          </w:tcPr>
          <w:p w14:paraId="0E8BD12F" w14:textId="559BEE98"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68,121</w:t>
            </w:r>
          </w:p>
        </w:tc>
        <w:tc>
          <w:tcPr>
            <w:tcW w:w="1567" w:type="dxa"/>
          </w:tcPr>
          <w:p w14:paraId="520A0785" w14:textId="64E70A87"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3.10%</w:t>
            </w:r>
          </w:p>
        </w:tc>
        <w:tc>
          <w:tcPr>
            <w:tcW w:w="1361" w:type="dxa"/>
          </w:tcPr>
          <w:p w14:paraId="32CC4A8A" w14:textId="1E90DA69"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134,592</w:t>
            </w:r>
          </w:p>
        </w:tc>
        <w:tc>
          <w:tcPr>
            <w:tcW w:w="1566" w:type="dxa"/>
          </w:tcPr>
          <w:p w14:paraId="65CF5F24" w14:textId="36BAAEAF"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4.58%</w:t>
            </w:r>
          </w:p>
        </w:tc>
        <w:tc>
          <w:tcPr>
            <w:tcW w:w="1570" w:type="dxa"/>
          </w:tcPr>
          <w:p w14:paraId="5F81E282" w14:textId="159536AD"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3.95%</w:t>
            </w:r>
          </w:p>
        </w:tc>
      </w:tr>
      <w:tr w:rsidR="00DB590F" w14:paraId="14676B63"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45DB3BD3" w14:textId="77777777" w:rsidR="00DB590F" w:rsidRDefault="00DB590F" w:rsidP="00DB590F">
            <w:r>
              <w:t xml:space="preserve">  1.2</w:t>
            </w:r>
          </w:p>
        </w:tc>
        <w:tc>
          <w:tcPr>
            <w:tcW w:w="1306" w:type="dxa"/>
          </w:tcPr>
          <w:p w14:paraId="76B52DF0" w14:textId="1F964F98"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107,010</w:t>
            </w:r>
          </w:p>
        </w:tc>
        <w:tc>
          <w:tcPr>
            <w:tcW w:w="1567" w:type="dxa"/>
          </w:tcPr>
          <w:p w14:paraId="0692E566" w14:textId="24E4C062"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4.87%</w:t>
            </w:r>
          </w:p>
        </w:tc>
        <w:tc>
          <w:tcPr>
            <w:tcW w:w="1361" w:type="dxa"/>
          </w:tcPr>
          <w:p w14:paraId="58A3A776" w14:textId="1C2657FA"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178,858</w:t>
            </w:r>
          </w:p>
        </w:tc>
        <w:tc>
          <w:tcPr>
            <w:tcW w:w="1566" w:type="dxa"/>
          </w:tcPr>
          <w:p w14:paraId="4C772211" w14:textId="6254573D"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6.09%</w:t>
            </w:r>
          </w:p>
        </w:tc>
        <w:tc>
          <w:tcPr>
            <w:tcW w:w="1570" w:type="dxa"/>
          </w:tcPr>
          <w:p w14:paraId="1162BFDE" w14:textId="1C1CE2D7"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5.57%</w:t>
            </w:r>
          </w:p>
        </w:tc>
      </w:tr>
      <w:tr w:rsidR="00DB590F" w14:paraId="16658855"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5E8F703B" w14:textId="77777777" w:rsidR="00DB590F" w:rsidRDefault="00DB590F" w:rsidP="00DB590F">
            <w:r>
              <w:t xml:space="preserve">  2</w:t>
            </w:r>
          </w:p>
        </w:tc>
        <w:tc>
          <w:tcPr>
            <w:tcW w:w="1306" w:type="dxa"/>
          </w:tcPr>
          <w:p w14:paraId="4AC0D5CC" w14:textId="0D9AA346"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270,918</w:t>
            </w:r>
          </w:p>
        </w:tc>
        <w:tc>
          <w:tcPr>
            <w:tcW w:w="1567" w:type="dxa"/>
          </w:tcPr>
          <w:p w14:paraId="3FD17B46" w14:textId="1FB05530"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12.34%</w:t>
            </w:r>
          </w:p>
        </w:tc>
        <w:tc>
          <w:tcPr>
            <w:tcW w:w="1361" w:type="dxa"/>
          </w:tcPr>
          <w:p w14:paraId="005282C7" w14:textId="71A66FC1"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445,354</w:t>
            </w:r>
          </w:p>
        </w:tc>
        <w:tc>
          <w:tcPr>
            <w:tcW w:w="1566" w:type="dxa"/>
          </w:tcPr>
          <w:p w14:paraId="6272FF39" w14:textId="195C2DB7"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15.16%</w:t>
            </w:r>
          </w:p>
        </w:tc>
        <w:tc>
          <w:tcPr>
            <w:tcW w:w="1570" w:type="dxa"/>
          </w:tcPr>
          <w:p w14:paraId="70B622E4" w14:textId="2A64E537"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13.96%</w:t>
            </w:r>
          </w:p>
        </w:tc>
      </w:tr>
      <w:tr w:rsidR="00DB590F" w14:paraId="12AE54AB"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502BCFF6" w14:textId="77777777" w:rsidR="00DB590F" w:rsidRDefault="00DB590F" w:rsidP="00DB590F">
            <w:r>
              <w:t xml:space="preserve">  3</w:t>
            </w:r>
          </w:p>
        </w:tc>
        <w:tc>
          <w:tcPr>
            <w:tcW w:w="1306" w:type="dxa"/>
          </w:tcPr>
          <w:p w14:paraId="6733646B" w14:textId="01B7E2FC"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210,105</w:t>
            </w:r>
          </w:p>
        </w:tc>
        <w:tc>
          <w:tcPr>
            <w:tcW w:w="1567" w:type="dxa"/>
          </w:tcPr>
          <w:p w14:paraId="3BD5FB37" w14:textId="62D6D843"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9.57%</w:t>
            </w:r>
          </w:p>
        </w:tc>
        <w:tc>
          <w:tcPr>
            <w:tcW w:w="1361" w:type="dxa"/>
          </w:tcPr>
          <w:p w14:paraId="6FB595EA" w14:textId="37439A4D"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292,904</w:t>
            </w:r>
          </w:p>
        </w:tc>
        <w:tc>
          <w:tcPr>
            <w:tcW w:w="1566" w:type="dxa"/>
          </w:tcPr>
          <w:p w14:paraId="1B134792" w14:textId="786FAFBB"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9.97%</w:t>
            </w:r>
          </w:p>
        </w:tc>
        <w:tc>
          <w:tcPr>
            <w:tcW w:w="1570" w:type="dxa"/>
          </w:tcPr>
          <w:p w14:paraId="4DAD76AB" w14:textId="30F65B16"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9.80%</w:t>
            </w:r>
          </w:p>
        </w:tc>
      </w:tr>
      <w:tr w:rsidR="00DB590F" w14:paraId="7EFC8BDC"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44F2CFBB" w14:textId="77777777" w:rsidR="00DB590F" w:rsidRDefault="00DB590F" w:rsidP="00DB590F">
            <w:r>
              <w:t xml:space="preserve">  4</w:t>
            </w:r>
          </w:p>
        </w:tc>
        <w:tc>
          <w:tcPr>
            <w:tcW w:w="1306" w:type="dxa"/>
          </w:tcPr>
          <w:p w14:paraId="56C962F7" w14:textId="0080207C"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267,264</w:t>
            </w:r>
          </w:p>
        </w:tc>
        <w:tc>
          <w:tcPr>
            <w:tcW w:w="1567" w:type="dxa"/>
          </w:tcPr>
          <w:p w14:paraId="321807D6" w14:textId="39A05428"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12.17%</w:t>
            </w:r>
          </w:p>
        </w:tc>
        <w:tc>
          <w:tcPr>
            <w:tcW w:w="1361" w:type="dxa"/>
          </w:tcPr>
          <w:p w14:paraId="09E9BE4E" w14:textId="04634A00"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371,492</w:t>
            </w:r>
          </w:p>
        </w:tc>
        <w:tc>
          <w:tcPr>
            <w:tcW w:w="1566" w:type="dxa"/>
          </w:tcPr>
          <w:p w14:paraId="5EF15A7B" w14:textId="24451956"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12.65%</w:t>
            </w:r>
          </w:p>
        </w:tc>
        <w:tc>
          <w:tcPr>
            <w:tcW w:w="1570" w:type="dxa"/>
          </w:tcPr>
          <w:p w14:paraId="6C29144C" w14:textId="0DFF173A"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12.45%</w:t>
            </w:r>
          </w:p>
        </w:tc>
      </w:tr>
      <w:tr w:rsidR="00DB590F" w14:paraId="6B6E9367"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398E78A0" w14:textId="77777777" w:rsidR="00DB590F" w:rsidRDefault="00DB590F" w:rsidP="00DB590F">
            <w:r>
              <w:t xml:space="preserve">  5</w:t>
            </w:r>
          </w:p>
        </w:tc>
        <w:tc>
          <w:tcPr>
            <w:tcW w:w="1306" w:type="dxa"/>
          </w:tcPr>
          <w:p w14:paraId="51359CD7" w14:textId="55E6458F"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358,092</w:t>
            </w:r>
          </w:p>
        </w:tc>
        <w:tc>
          <w:tcPr>
            <w:tcW w:w="1567" w:type="dxa"/>
          </w:tcPr>
          <w:p w14:paraId="29B655C9" w14:textId="06E66ECF"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16.31%</w:t>
            </w:r>
          </w:p>
        </w:tc>
        <w:tc>
          <w:tcPr>
            <w:tcW w:w="1361" w:type="dxa"/>
          </w:tcPr>
          <w:p w14:paraId="2C91CD3B" w14:textId="66C3A6C2"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470,492</w:t>
            </w:r>
          </w:p>
        </w:tc>
        <w:tc>
          <w:tcPr>
            <w:tcW w:w="1566" w:type="dxa"/>
          </w:tcPr>
          <w:p w14:paraId="5305DAAF" w14:textId="67366371"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16.02%</w:t>
            </w:r>
          </w:p>
        </w:tc>
        <w:tc>
          <w:tcPr>
            <w:tcW w:w="1570" w:type="dxa"/>
          </w:tcPr>
          <w:p w14:paraId="22A33D2C" w14:textId="18063AEA"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16.14%</w:t>
            </w:r>
          </w:p>
        </w:tc>
      </w:tr>
      <w:tr w:rsidR="00DB590F" w14:paraId="5E9EAECF" w14:textId="77777777" w:rsidTr="00DB5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6" w:type="dxa"/>
          </w:tcPr>
          <w:p w14:paraId="0C19CF22" w14:textId="77777777" w:rsidR="00DB590F" w:rsidRDefault="00DB590F" w:rsidP="00DB590F">
            <w:r>
              <w:t xml:space="preserve">  6</w:t>
            </w:r>
          </w:p>
        </w:tc>
        <w:tc>
          <w:tcPr>
            <w:tcW w:w="1306" w:type="dxa"/>
          </w:tcPr>
          <w:p w14:paraId="698CF9BA" w14:textId="54873DD5"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387,585</w:t>
            </w:r>
          </w:p>
        </w:tc>
        <w:tc>
          <w:tcPr>
            <w:tcW w:w="1567" w:type="dxa"/>
          </w:tcPr>
          <w:p w14:paraId="552BF071" w14:textId="10CED34D"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17.66%</w:t>
            </w:r>
          </w:p>
        </w:tc>
        <w:tc>
          <w:tcPr>
            <w:tcW w:w="1361" w:type="dxa"/>
          </w:tcPr>
          <w:p w14:paraId="3B012B6E" w14:textId="00B00D6A"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rsidRPr="00DB590F">
              <w:t>446,607</w:t>
            </w:r>
          </w:p>
        </w:tc>
        <w:tc>
          <w:tcPr>
            <w:tcW w:w="1566" w:type="dxa"/>
          </w:tcPr>
          <w:p w14:paraId="11B3F585" w14:textId="707B087A"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15.21%</w:t>
            </w:r>
          </w:p>
        </w:tc>
        <w:tc>
          <w:tcPr>
            <w:tcW w:w="1570" w:type="dxa"/>
          </w:tcPr>
          <w:p w14:paraId="3FDEBA52" w14:textId="50D0C77E" w:rsidR="00DB590F" w:rsidRDefault="00DB590F" w:rsidP="00DB590F">
            <w:pPr>
              <w:jc w:val="right"/>
              <w:cnfStyle w:val="000000100000" w:firstRow="0" w:lastRow="0" w:firstColumn="0" w:lastColumn="0" w:oddVBand="0" w:evenVBand="0" w:oddHBand="1" w:evenHBand="0" w:firstRowFirstColumn="0" w:firstRowLastColumn="0" w:lastRowFirstColumn="0" w:lastRowLastColumn="0"/>
            </w:pPr>
            <w:r>
              <w:t>16.25%</w:t>
            </w:r>
          </w:p>
        </w:tc>
      </w:tr>
      <w:tr w:rsidR="00DB590F" w14:paraId="1BC08E92" w14:textId="77777777" w:rsidTr="00DB590F">
        <w:tc>
          <w:tcPr>
            <w:cnfStyle w:val="001000000000" w:firstRow="0" w:lastRow="0" w:firstColumn="1" w:lastColumn="0" w:oddVBand="0" w:evenVBand="0" w:oddHBand="0" w:evenHBand="0" w:firstRowFirstColumn="0" w:firstRowLastColumn="0" w:lastRowFirstColumn="0" w:lastRowLastColumn="0"/>
            <w:tcW w:w="1646" w:type="dxa"/>
          </w:tcPr>
          <w:p w14:paraId="08A51EEF" w14:textId="77777777" w:rsidR="00DB590F" w:rsidRDefault="00DB590F" w:rsidP="00DB590F">
            <w:r>
              <w:t xml:space="preserve">  7</w:t>
            </w:r>
          </w:p>
        </w:tc>
        <w:tc>
          <w:tcPr>
            <w:tcW w:w="1306" w:type="dxa"/>
          </w:tcPr>
          <w:p w14:paraId="41074B1E" w14:textId="5F8CF9C6"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526,176</w:t>
            </w:r>
          </w:p>
        </w:tc>
        <w:tc>
          <w:tcPr>
            <w:tcW w:w="1567" w:type="dxa"/>
          </w:tcPr>
          <w:p w14:paraId="41A0613C" w14:textId="60553CB8"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23.97%</w:t>
            </w:r>
          </w:p>
        </w:tc>
        <w:tc>
          <w:tcPr>
            <w:tcW w:w="1361" w:type="dxa"/>
          </w:tcPr>
          <w:p w14:paraId="11DF5365" w14:textId="2263CC6D"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rsidRPr="00DB590F">
              <w:t>596,936</w:t>
            </w:r>
          </w:p>
        </w:tc>
        <w:tc>
          <w:tcPr>
            <w:tcW w:w="1566" w:type="dxa"/>
          </w:tcPr>
          <w:p w14:paraId="40BF0D4B" w14:textId="36EBDF39"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20.32%</w:t>
            </w:r>
          </w:p>
        </w:tc>
        <w:tc>
          <w:tcPr>
            <w:tcW w:w="1570" w:type="dxa"/>
          </w:tcPr>
          <w:p w14:paraId="7C6DCF8F" w14:textId="399B19D9" w:rsidR="00DB590F" w:rsidRDefault="00DB590F" w:rsidP="00DB590F">
            <w:pPr>
              <w:jc w:val="right"/>
              <w:cnfStyle w:val="000000000000" w:firstRow="0" w:lastRow="0" w:firstColumn="0" w:lastColumn="0" w:oddVBand="0" w:evenVBand="0" w:oddHBand="0" w:evenHBand="0" w:firstRowFirstColumn="0" w:firstRowLastColumn="0" w:lastRowFirstColumn="0" w:lastRowLastColumn="0"/>
            </w:pPr>
            <w:r>
              <w:t>21.88%</w:t>
            </w:r>
          </w:p>
        </w:tc>
      </w:tr>
    </w:tbl>
    <w:p w14:paraId="067697CD" w14:textId="77777777" w:rsidR="007100A3" w:rsidRDefault="007100A3" w:rsidP="007100A3">
      <w:pPr>
        <w:jc w:val="center"/>
        <w:rPr>
          <w:rFonts w:ascii="Times New Roman" w:hAnsi="Times New Roman" w:cs="Times New Roman"/>
          <w:sz w:val="20"/>
          <w:szCs w:val="20"/>
        </w:rPr>
      </w:pPr>
    </w:p>
    <w:p w14:paraId="2E64ABDA" w14:textId="77777777" w:rsidR="007100A3" w:rsidRDefault="007100A3" w:rsidP="007100A3">
      <w:pPr>
        <w:tabs>
          <w:tab w:val="center" w:pos="4513"/>
        </w:tabs>
        <w:rPr>
          <w:rFonts w:ascii="Times New Roman" w:hAnsi="Times New Roman" w:cs="Times New Roman"/>
          <w:sz w:val="20"/>
          <w:szCs w:val="20"/>
        </w:rPr>
      </w:pPr>
      <w:r>
        <w:rPr>
          <w:rFonts w:ascii="Times New Roman" w:hAnsi="Times New Roman" w:cs="Times New Roman"/>
          <w:sz w:val="20"/>
          <w:szCs w:val="20"/>
        </w:rPr>
        <w:tab/>
      </w:r>
    </w:p>
    <w:p w14:paraId="4A80FAF7" w14:textId="3FBFEEA1" w:rsidR="000C4082" w:rsidRPr="000C4082" w:rsidRDefault="000C4082" w:rsidP="000C4082">
      <w:pPr>
        <w:tabs>
          <w:tab w:val="center" w:pos="4513"/>
        </w:tabs>
        <w:spacing w:line="480" w:lineRule="auto"/>
        <w:rPr>
          <w:rFonts w:ascii="Book Antiqua" w:hAnsi="Book Antiqua" w:cs="Times New Roman"/>
          <w:sz w:val="24"/>
          <w:szCs w:val="24"/>
        </w:rPr>
        <w:sectPr w:rsidR="000C4082" w:rsidRPr="000C4082" w:rsidSect="007100A3">
          <w:pgSz w:w="11906" w:h="16838"/>
          <w:pgMar w:top="1440" w:right="1440" w:bottom="1440" w:left="1440" w:header="709" w:footer="709" w:gutter="0"/>
          <w:cols w:space="708"/>
          <w:docGrid w:linePitch="360"/>
        </w:sectPr>
      </w:pPr>
      <w:r w:rsidRPr="000C4082">
        <w:rPr>
          <w:rFonts w:ascii="Book Antiqua" w:hAnsi="Book Antiqua" w:cs="Times New Roman"/>
          <w:sz w:val="24"/>
          <w:szCs w:val="24"/>
        </w:rPr>
        <w:t>Interpretation of the model presented in table 3.3 will follow…</w:t>
      </w:r>
    </w:p>
    <w:p w14:paraId="4ECCC12D" w14:textId="1CFEE23A" w:rsidR="0051027C" w:rsidRDefault="0051027C" w:rsidP="00DB590F">
      <w:pPr>
        <w:pStyle w:val="Caption"/>
      </w:pPr>
      <w:bookmarkStart w:id="273" w:name="_Toc174390451"/>
      <w:r>
        <w:lastRenderedPageBreak/>
        <w:t xml:space="preserve">Table </w:t>
      </w:r>
      <w:fldSimple w:instr=" STYLEREF 1 \s ">
        <w:r w:rsidR="00DB590F">
          <w:rPr>
            <w:noProof/>
          </w:rPr>
          <w:t>3</w:t>
        </w:r>
      </w:fldSimple>
      <w:r w:rsidR="00DB590F">
        <w:t>.</w:t>
      </w:r>
      <w:fldSimple w:instr=" SEQ Table \* ARABIC \s 1 ">
        <w:r w:rsidR="00DB590F">
          <w:rPr>
            <w:noProof/>
          </w:rPr>
          <w:t>3</w:t>
        </w:r>
      </w:fldSimple>
      <w:r>
        <w:t xml:space="preserve"> Multinominal Logistic Regression model of conditionally imputed pooled dataset investigating youths first destination</w:t>
      </w:r>
      <w:bookmarkEnd w:id="273"/>
    </w:p>
    <w:tbl>
      <w:tblPr>
        <w:tblStyle w:val="GridTable6Colorful"/>
        <w:tblW w:w="5000" w:type="pct"/>
        <w:tblLook w:val="04A0" w:firstRow="1" w:lastRow="0" w:firstColumn="1" w:lastColumn="0" w:noHBand="0" w:noVBand="1"/>
      </w:tblPr>
      <w:tblGrid>
        <w:gridCol w:w="7785"/>
        <w:gridCol w:w="951"/>
        <w:gridCol w:w="999"/>
        <w:gridCol w:w="762"/>
        <w:gridCol w:w="1908"/>
        <w:gridCol w:w="1543"/>
      </w:tblGrid>
      <w:tr w:rsidR="007100A3" w:rsidRPr="00AE633D" w14:paraId="18297791" w14:textId="77777777" w:rsidTr="00D61C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100E41A" w14:textId="77777777" w:rsidR="007100A3" w:rsidRPr="00AE633D" w:rsidRDefault="007100A3" w:rsidP="007100A3">
            <w:pPr>
              <w:rPr>
                <w:rFonts w:ascii="Times New Roman" w:hAnsi="Times New Roman" w:cs="Times New Roman"/>
                <w:b w:val="0"/>
                <w:bCs w:val="0"/>
                <w:color w:val="auto"/>
                <w:sz w:val="20"/>
                <w:szCs w:val="20"/>
              </w:rPr>
            </w:pPr>
          </w:p>
          <w:p w14:paraId="5A3B89B1" w14:textId="77777777" w:rsidR="007100A3" w:rsidRPr="00AE633D" w:rsidRDefault="007100A3" w:rsidP="007100A3">
            <w:pPr>
              <w:rPr>
                <w:rFonts w:ascii="Times New Roman" w:hAnsi="Times New Roman" w:cs="Times New Roman"/>
                <w:color w:val="auto"/>
                <w:sz w:val="20"/>
                <w:szCs w:val="20"/>
              </w:rPr>
            </w:pPr>
          </w:p>
        </w:tc>
        <w:tc>
          <w:tcPr>
            <w:tcW w:w="972" w:type="pct"/>
            <w:gridSpan w:val="3"/>
          </w:tcPr>
          <w:p w14:paraId="391E39BF" w14:textId="62C9BEF7" w:rsidR="007100A3" w:rsidRPr="00AE633D" w:rsidRDefault="007100A3" w:rsidP="007100A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sz w:val="20"/>
                <w:szCs w:val="20"/>
              </w:rPr>
              <w:t>Imputation Model</w:t>
            </w:r>
          </w:p>
        </w:tc>
        <w:tc>
          <w:tcPr>
            <w:tcW w:w="1237" w:type="pct"/>
            <w:gridSpan w:val="2"/>
          </w:tcPr>
          <w:p w14:paraId="579A242F" w14:textId="2BF88D51" w:rsidR="007100A3" w:rsidRPr="00AE633D" w:rsidRDefault="007100A3" w:rsidP="007100A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color w:val="auto"/>
                <w:sz w:val="20"/>
                <w:szCs w:val="20"/>
              </w:rPr>
              <w:t>Average Marginal Effects</w:t>
            </w:r>
          </w:p>
        </w:tc>
      </w:tr>
      <w:tr w:rsidR="007100A3" w:rsidRPr="00AE633D" w14:paraId="34CE96E8"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9DCA69C" w14:textId="0333E040"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Economic Activity: ‘Continue Schooling’ Reference Category</w:t>
            </w:r>
          </w:p>
        </w:tc>
        <w:tc>
          <w:tcPr>
            <w:tcW w:w="341" w:type="pct"/>
          </w:tcPr>
          <w:p w14:paraId="70F0533C" w14:textId="77777777" w:rsidR="007100A3" w:rsidRPr="00AE633D"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bCs/>
                <w:color w:val="auto"/>
                <w:sz w:val="20"/>
                <w:szCs w:val="20"/>
              </w:rPr>
              <w:t>Coef.</w:t>
            </w:r>
          </w:p>
        </w:tc>
        <w:tc>
          <w:tcPr>
            <w:tcW w:w="358" w:type="pct"/>
          </w:tcPr>
          <w:p w14:paraId="4EB61736" w14:textId="77777777" w:rsidR="007100A3" w:rsidRPr="00AE633D"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bCs/>
                <w:color w:val="auto"/>
                <w:sz w:val="20"/>
                <w:szCs w:val="20"/>
              </w:rPr>
              <w:t>S.E.</w:t>
            </w:r>
          </w:p>
        </w:tc>
        <w:tc>
          <w:tcPr>
            <w:tcW w:w="273" w:type="pct"/>
          </w:tcPr>
          <w:p w14:paraId="3AA55A8B" w14:textId="77777777" w:rsidR="007100A3" w:rsidRPr="00AE633D"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bCs/>
                <w:color w:val="auto"/>
                <w:sz w:val="20"/>
                <w:szCs w:val="20"/>
              </w:rPr>
              <w:t>Sig.</w:t>
            </w:r>
          </w:p>
        </w:tc>
        <w:tc>
          <w:tcPr>
            <w:tcW w:w="684" w:type="pct"/>
          </w:tcPr>
          <w:p w14:paraId="748F5DDC" w14:textId="77777777" w:rsidR="007100A3" w:rsidRPr="00AE633D"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m:oMath>
              <m:r>
                <m:rPr>
                  <m:sty m:val="b"/>
                </m:rPr>
                <w:rPr>
                  <w:rFonts w:ascii="Cambria Math" w:hAnsi="Cambria Math" w:cs="Times New Roman"/>
                  <w:color w:val="auto"/>
                  <w:sz w:val="20"/>
                  <w:szCs w:val="20"/>
                </w:rPr>
                <m:t>Δ</m:t>
              </m:r>
            </m:oMath>
            <w:r w:rsidRPr="00AE633D">
              <w:rPr>
                <w:rFonts w:ascii="Times New Roman" w:eastAsiaTheme="minorEastAsia" w:hAnsi="Times New Roman" w:cs="Times New Roman"/>
                <w:b/>
                <w:color w:val="auto"/>
                <w:sz w:val="20"/>
                <w:szCs w:val="20"/>
              </w:rPr>
              <w:t xml:space="preserve"> Prob.</w:t>
            </w:r>
          </w:p>
        </w:tc>
        <w:tc>
          <w:tcPr>
            <w:tcW w:w="552" w:type="pct"/>
          </w:tcPr>
          <w:p w14:paraId="3B10B92F" w14:textId="77777777" w:rsidR="007100A3" w:rsidRPr="00AE633D"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AE633D">
              <w:rPr>
                <w:rFonts w:ascii="Times New Roman" w:hAnsi="Times New Roman" w:cs="Times New Roman"/>
                <w:b/>
                <w:color w:val="auto"/>
                <w:sz w:val="20"/>
                <w:szCs w:val="20"/>
              </w:rPr>
              <w:t>S.E.</w:t>
            </w:r>
          </w:p>
        </w:tc>
      </w:tr>
      <w:tr w:rsidR="007100A3" w:rsidRPr="00AE633D" w14:paraId="223B0597"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74800B55" w14:textId="62CC7662" w:rsidR="007100A3" w:rsidRPr="00AE633D" w:rsidRDefault="00AE633D"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 xml:space="preserve">  </w:t>
            </w:r>
            <w:r w:rsidR="007100A3" w:rsidRPr="00AE633D">
              <w:rPr>
                <w:rFonts w:ascii="Times New Roman" w:hAnsi="Times New Roman" w:cs="Times New Roman"/>
                <w:color w:val="auto"/>
                <w:sz w:val="20"/>
                <w:szCs w:val="20"/>
              </w:rPr>
              <w:t>Employment</w:t>
            </w:r>
          </w:p>
        </w:tc>
        <w:tc>
          <w:tcPr>
            <w:tcW w:w="341" w:type="pct"/>
          </w:tcPr>
          <w:p w14:paraId="6F3FBFE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8" w:type="pct"/>
          </w:tcPr>
          <w:p w14:paraId="7BB1DCD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73" w:type="pct"/>
          </w:tcPr>
          <w:p w14:paraId="7172929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536EFE14"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641620E7"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AE633D" w14:paraId="08A7020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D5245C6"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Educational Attainment</w:t>
            </w:r>
          </w:p>
        </w:tc>
        <w:tc>
          <w:tcPr>
            <w:tcW w:w="341" w:type="pct"/>
          </w:tcPr>
          <w:p w14:paraId="684BA78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3967B845"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5B15060F"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509642D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2F901B3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AE633D" w14:paraId="61A0E023"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A0513E5" w14:textId="43B26168" w:rsidR="007100A3" w:rsidRPr="00AE633D" w:rsidRDefault="00AE633D" w:rsidP="007100A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Less than five O’levels</w:t>
            </w:r>
          </w:p>
        </w:tc>
        <w:tc>
          <w:tcPr>
            <w:tcW w:w="341" w:type="pct"/>
          </w:tcPr>
          <w:p w14:paraId="7FD8F3C1"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358" w:type="pct"/>
          </w:tcPr>
          <w:p w14:paraId="410C42D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w:t>
            </w:r>
          </w:p>
        </w:tc>
        <w:tc>
          <w:tcPr>
            <w:tcW w:w="273" w:type="pct"/>
          </w:tcPr>
          <w:p w14:paraId="0E6C817B"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73B00394"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428631F0"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AE633D" w14:paraId="1DB38EC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3C38B6F"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Five or More O’levels # NCDS</w:t>
            </w:r>
          </w:p>
        </w:tc>
        <w:tc>
          <w:tcPr>
            <w:tcW w:w="341" w:type="pct"/>
            <w:vAlign w:val="bottom"/>
          </w:tcPr>
          <w:p w14:paraId="2FC910AB" w14:textId="73F235B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-3.07</w:t>
            </w:r>
          </w:p>
        </w:tc>
        <w:tc>
          <w:tcPr>
            <w:tcW w:w="358" w:type="pct"/>
            <w:vAlign w:val="bottom"/>
          </w:tcPr>
          <w:p w14:paraId="4F9146F6" w14:textId="0BEBB32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(0.08)</w:t>
            </w:r>
          </w:p>
        </w:tc>
        <w:tc>
          <w:tcPr>
            <w:tcW w:w="273" w:type="pct"/>
          </w:tcPr>
          <w:p w14:paraId="135C3937"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540BB165" w14:textId="56ADE31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-0.33</w:t>
            </w:r>
          </w:p>
        </w:tc>
        <w:tc>
          <w:tcPr>
            <w:tcW w:w="552" w:type="pct"/>
            <w:vAlign w:val="bottom"/>
          </w:tcPr>
          <w:p w14:paraId="5FA1554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(0.01)</w:t>
            </w:r>
          </w:p>
        </w:tc>
      </w:tr>
      <w:tr w:rsidR="007100A3" w:rsidRPr="00AE633D" w14:paraId="4023E1F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C793A7E" w14:textId="1C5A11DC" w:rsidR="007100A3" w:rsidRPr="00AE633D" w:rsidRDefault="00AE633D" w:rsidP="007100A3">
            <w:pPr>
              <w:rPr>
                <w:rFonts w:ascii="Times New Roman" w:hAnsi="Times New Roman" w:cs="Times New Roman"/>
                <w:i/>
                <w:iCs/>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Five or More O’levels # BCS</w:t>
            </w:r>
          </w:p>
        </w:tc>
        <w:tc>
          <w:tcPr>
            <w:tcW w:w="341" w:type="pct"/>
            <w:vAlign w:val="bottom"/>
          </w:tcPr>
          <w:p w14:paraId="21C5B138" w14:textId="0BCFFD5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-0.79</w:t>
            </w:r>
          </w:p>
        </w:tc>
        <w:tc>
          <w:tcPr>
            <w:tcW w:w="358" w:type="pct"/>
            <w:vAlign w:val="bottom"/>
          </w:tcPr>
          <w:p w14:paraId="382C62B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(0.12)</w:t>
            </w:r>
          </w:p>
        </w:tc>
        <w:tc>
          <w:tcPr>
            <w:tcW w:w="273" w:type="pct"/>
          </w:tcPr>
          <w:p w14:paraId="19D4219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7A192AD1" w14:textId="186C46D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-0.05</w:t>
            </w:r>
          </w:p>
        </w:tc>
        <w:tc>
          <w:tcPr>
            <w:tcW w:w="552" w:type="pct"/>
            <w:vAlign w:val="bottom"/>
          </w:tcPr>
          <w:p w14:paraId="328C7E0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250E231B"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BA11EAB"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Sex</w:t>
            </w:r>
          </w:p>
        </w:tc>
        <w:tc>
          <w:tcPr>
            <w:tcW w:w="341" w:type="pct"/>
          </w:tcPr>
          <w:p w14:paraId="2F2260B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54E4F0BF"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6DF4A5E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5D8E6D6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3C090A6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AE633D" w14:paraId="6BFA8CC4"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A659B00" w14:textId="353F315D" w:rsidR="007100A3" w:rsidRPr="00AE633D" w:rsidRDefault="00AE633D" w:rsidP="007100A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Female</w:t>
            </w:r>
          </w:p>
        </w:tc>
        <w:tc>
          <w:tcPr>
            <w:tcW w:w="341" w:type="pct"/>
          </w:tcPr>
          <w:p w14:paraId="16F820D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358" w:type="pct"/>
          </w:tcPr>
          <w:p w14:paraId="480FFF9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w:t>
            </w:r>
          </w:p>
        </w:tc>
        <w:tc>
          <w:tcPr>
            <w:tcW w:w="273" w:type="pct"/>
          </w:tcPr>
          <w:p w14:paraId="28CE1662"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053D7A1B"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228222BF"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AE633D" w14:paraId="027372B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5F73138" w14:textId="6E52F9E7" w:rsidR="007100A3" w:rsidRPr="00AE633D" w:rsidRDefault="00AE633D" w:rsidP="007100A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Male # NCDS</w:t>
            </w:r>
          </w:p>
        </w:tc>
        <w:tc>
          <w:tcPr>
            <w:tcW w:w="341" w:type="pct"/>
            <w:vAlign w:val="bottom"/>
          </w:tcPr>
          <w:p w14:paraId="7727E81D" w14:textId="3E5DDCC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-0.11</w:t>
            </w:r>
          </w:p>
        </w:tc>
        <w:tc>
          <w:tcPr>
            <w:tcW w:w="358" w:type="pct"/>
            <w:vAlign w:val="bottom"/>
          </w:tcPr>
          <w:p w14:paraId="51009845" w14:textId="17D4ED0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(0.07)</w:t>
            </w:r>
          </w:p>
        </w:tc>
        <w:tc>
          <w:tcPr>
            <w:tcW w:w="273" w:type="pct"/>
          </w:tcPr>
          <w:p w14:paraId="1EDE7319" w14:textId="5E95080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vAlign w:val="bottom"/>
          </w:tcPr>
          <w:p w14:paraId="56F24C5D" w14:textId="2504EB6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-0.17</w:t>
            </w:r>
          </w:p>
        </w:tc>
        <w:tc>
          <w:tcPr>
            <w:tcW w:w="552" w:type="pct"/>
            <w:vAlign w:val="bottom"/>
          </w:tcPr>
          <w:p w14:paraId="2868742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(0.01)</w:t>
            </w:r>
          </w:p>
        </w:tc>
      </w:tr>
      <w:tr w:rsidR="007100A3" w:rsidRPr="00AE633D" w14:paraId="6EAE366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2045882" w14:textId="3481A15F" w:rsidR="007100A3" w:rsidRPr="00AE633D" w:rsidRDefault="00AE633D" w:rsidP="007100A3">
            <w:pPr>
              <w:rPr>
                <w:rFonts w:ascii="Times New Roman" w:hAnsi="Times New Roman" w:cs="Times New Roman"/>
                <w:i/>
                <w:iCs/>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Male # BCS</w:t>
            </w:r>
          </w:p>
        </w:tc>
        <w:tc>
          <w:tcPr>
            <w:tcW w:w="341" w:type="pct"/>
            <w:vAlign w:val="bottom"/>
          </w:tcPr>
          <w:p w14:paraId="1BC42E88" w14:textId="4653EED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0.72</w:t>
            </w:r>
          </w:p>
        </w:tc>
        <w:tc>
          <w:tcPr>
            <w:tcW w:w="358" w:type="pct"/>
            <w:vAlign w:val="bottom"/>
          </w:tcPr>
          <w:p w14:paraId="5039E48B" w14:textId="07DFCD6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(0.09)</w:t>
            </w:r>
          </w:p>
        </w:tc>
        <w:tc>
          <w:tcPr>
            <w:tcW w:w="273" w:type="pct"/>
          </w:tcPr>
          <w:p w14:paraId="5801957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4FD05DE8" w14:textId="7B15E91D"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0.10</w:t>
            </w:r>
          </w:p>
        </w:tc>
        <w:tc>
          <w:tcPr>
            <w:tcW w:w="552" w:type="pct"/>
            <w:vAlign w:val="bottom"/>
          </w:tcPr>
          <w:p w14:paraId="07AF7F67" w14:textId="6DAB198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3B2BFA0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C6A369C"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Housing Tenure</w:t>
            </w:r>
          </w:p>
        </w:tc>
        <w:tc>
          <w:tcPr>
            <w:tcW w:w="341" w:type="pct"/>
          </w:tcPr>
          <w:p w14:paraId="01BDB7D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6642A3A5"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258CEA68"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2A094CC2"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41D2721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AE633D" w14:paraId="4A97AB29"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12390AC" w14:textId="05A32637" w:rsidR="007100A3" w:rsidRPr="00AE633D" w:rsidRDefault="00AE633D" w:rsidP="007100A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Own Home</w:t>
            </w:r>
          </w:p>
        </w:tc>
        <w:tc>
          <w:tcPr>
            <w:tcW w:w="341" w:type="pct"/>
          </w:tcPr>
          <w:p w14:paraId="6C71DDD0"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358" w:type="pct"/>
          </w:tcPr>
          <w:p w14:paraId="675771C4"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w:t>
            </w:r>
          </w:p>
        </w:tc>
        <w:tc>
          <w:tcPr>
            <w:tcW w:w="273" w:type="pct"/>
          </w:tcPr>
          <w:p w14:paraId="20B45A20"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41F24302"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0601853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AE633D" w14:paraId="54AB1A1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78E1F75" w14:textId="471CC362" w:rsidR="007100A3" w:rsidRPr="00AE633D" w:rsidRDefault="00AE633D" w:rsidP="007100A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Do not Own Home # NCDS</w:t>
            </w:r>
          </w:p>
        </w:tc>
        <w:tc>
          <w:tcPr>
            <w:tcW w:w="341" w:type="pct"/>
            <w:vAlign w:val="bottom"/>
          </w:tcPr>
          <w:p w14:paraId="6259A3FE" w14:textId="08F0393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0.72</w:t>
            </w:r>
          </w:p>
        </w:tc>
        <w:tc>
          <w:tcPr>
            <w:tcW w:w="358" w:type="pct"/>
            <w:vAlign w:val="bottom"/>
          </w:tcPr>
          <w:p w14:paraId="23F534F8" w14:textId="1D4FDFD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(0.07)</w:t>
            </w:r>
          </w:p>
        </w:tc>
        <w:tc>
          <w:tcPr>
            <w:tcW w:w="273" w:type="pct"/>
          </w:tcPr>
          <w:p w14:paraId="10FDE4F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774492AB" w14:textId="7D6D671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0.10</w:t>
            </w:r>
          </w:p>
        </w:tc>
        <w:tc>
          <w:tcPr>
            <w:tcW w:w="552" w:type="pct"/>
            <w:vAlign w:val="bottom"/>
          </w:tcPr>
          <w:p w14:paraId="1CBB8EE7"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(0.01)</w:t>
            </w:r>
          </w:p>
        </w:tc>
      </w:tr>
      <w:tr w:rsidR="007100A3" w:rsidRPr="00AE633D" w14:paraId="7FD563F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31465EE" w14:textId="19D55728" w:rsidR="007100A3" w:rsidRPr="00AE633D" w:rsidRDefault="00AE633D" w:rsidP="007100A3">
            <w:pPr>
              <w:rPr>
                <w:rFonts w:ascii="Times New Roman" w:hAnsi="Times New Roman" w:cs="Times New Roman"/>
                <w:i/>
                <w:iCs/>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Do not Own Home # BCS</w:t>
            </w:r>
          </w:p>
        </w:tc>
        <w:tc>
          <w:tcPr>
            <w:tcW w:w="341" w:type="pct"/>
            <w:vAlign w:val="bottom"/>
          </w:tcPr>
          <w:p w14:paraId="00972E30" w14:textId="381C4DF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0.57</w:t>
            </w:r>
          </w:p>
        </w:tc>
        <w:tc>
          <w:tcPr>
            <w:tcW w:w="358" w:type="pct"/>
            <w:vAlign w:val="bottom"/>
          </w:tcPr>
          <w:p w14:paraId="42D388EE" w14:textId="1EE644B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(0.09)</w:t>
            </w:r>
          </w:p>
        </w:tc>
        <w:tc>
          <w:tcPr>
            <w:tcW w:w="273" w:type="pct"/>
          </w:tcPr>
          <w:p w14:paraId="4838F3B8" w14:textId="0825AFB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4BEAB64E" w14:textId="03C0F96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0.06</w:t>
            </w:r>
          </w:p>
        </w:tc>
        <w:tc>
          <w:tcPr>
            <w:tcW w:w="552" w:type="pct"/>
            <w:vAlign w:val="bottom"/>
          </w:tcPr>
          <w:p w14:paraId="0660ADB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53B2839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86A388E"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NS-SEC (SOC 2000)</w:t>
            </w:r>
          </w:p>
        </w:tc>
        <w:tc>
          <w:tcPr>
            <w:tcW w:w="341" w:type="pct"/>
          </w:tcPr>
          <w:p w14:paraId="5E08706F"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04CE2BC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7472B993"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70462A65"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4ED55768"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AE633D" w14:paraId="0B540D96"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26F9965" w14:textId="6A3994CF"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1.1 # NCDS</w:t>
            </w:r>
          </w:p>
        </w:tc>
        <w:tc>
          <w:tcPr>
            <w:tcW w:w="341" w:type="pct"/>
            <w:vAlign w:val="bottom"/>
          </w:tcPr>
          <w:p w14:paraId="0E5C6121" w14:textId="4CF3AE2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0.07</w:t>
            </w:r>
          </w:p>
        </w:tc>
        <w:tc>
          <w:tcPr>
            <w:tcW w:w="358" w:type="pct"/>
            <w:vAlign w:val="bottom"/>
          </w:tcPr>
          <w:p w14:paraId="0906F3A1" w14:textId="048AE32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(0.22)</w:t>
            </w:r>
          </w:p>
        </w:tc>
        <w:tc>
          <w:tcPr>
            <w:tcW w:w="273" w:type="pct"/>
          </w:tcPr>
          <w:p w14:paraId="6ABD1A4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vAlign w:val="bottom"/>
          </w:tcPr>
          <w:p w14:paraId="73A66890" w14:textId="02F1A5E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Book Antiqua" w:eastAsia="Book Antiqua" w:hAnsi="Book Antiqua" w:cs="Book Antiqua"/>
                <w:sz w:val="20"/>
                <w:szCs w:val="20"/>
              </w:rPr>
              <w:t>0.03</w:t>
            </w:r>
          </w:p>
        </w:tc>
        <w:tc>
          <w:tcPr>
            <w:tcW w:w="552" w:type="pct"/>
            <w:vAlign w:val="bottom"/>
          </w:tcPr>
          <w:p w14:paraId="52065ACA" w14:textId="12A9EB8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Book Antiqua" w:eastAsia="Book Antiqua" w:hAnsi="Book Antiqua" w:cs="Book Antiqua"/>
                <w:sz w:val="20"/>
                <w:szCs w:val="20"/>
              </w:rPr>
              <w:t>(0.04)</w:t>
            </w:r>
          </w:p>
        </w:tc>
      </w:tr>
      <w:tr w:rsidR="007100A3" w:rsidRPr="00AE633D" w14:paraId="79C32253"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299F701" w14:textId="576590B2"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sz w:val="20"/>
                <w:szCs w:val="20"/>
              </w:rPr>
              <w:t xml:space="preserve">  </w:t>
            </w:r>
            <w:r w:rsidR="007100A3" w:rsidRPr="00AE633D">
              <w:rPr>
                <w:rFonts w:ascii="Times New Roman" w:eastAsia="Times New Roman" w:hAnsi="Times New Roman" w:cs="Times New Roman"/>
                <w:i/>
                <w:iCs/>
                <w:sz w:val="20"/>
                <w:szCs w:val="20"/>
              </w:rPr>
              <w:t>1.1 # BCS</w:t>
            </w:r>
          </w:p>
        </w:tc>
        <w:tc>
          <w:tcPr>
            <w:tcW w:w="341" w:type="pct"/>
            <w:vAlign w:val="bottom"/>
          </w:tcPr>
          <w:p w14:paraId="57A5AE17" w14:textId="174BD24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-0.28</w:t>
            </w:r>
          </w:p>
        </w:tc>
        <w:tc>
          <w:tcPr>
            <w:tcW w:w="358" w:type="pct"/>
            <w:vAlign w:val="bottom"/>
          </w:tcPr>
          <w:p w14:paraId="0A148233" w14:textId="0D56EAE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(0.27)</w:t>
            </w:r>
          </w:p>
        </w:tc>
        <w:tc>
          <w:tcPr>
            <w:tcW w:w="273" w:type="pct"/>
          </w:tcPr>
          <w:p w14:paraId="4FD389D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vAlign w:val="bottom"/>
          </w:tcPr>
          <w:p w14:paraId="015BB023" w14:textId="60F24CFC"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-0.04</w:t>
            </w:r>
          </w:p>
        </w:tc>
        <w:tc>
          <w:tcPr>
            <w:tcW w:w="552" w:type="pct"/>
            <w:vAlign w:val="bottom"/>
          </w:tcPr>
          <w:p w14:paraId="3580D694" w14:textId="45DBCE6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Book Antiqua" w:eastAsia="Book Antiqua" w:hAnsi="Book Antiqua" w:cs="Book Antiqua"/>
                <w:sz w:val="20"/>
                <w:szCs w:val="20"/>
              </w:rPr>
              <w:t>(0.05)</w:t>
            </w:r>
          </w:p>
        </w:tc>
      </w:tr>
      <w:tr w:rsidR="007100A3" w:rsidRPr="00AE633D" w14:paraId="2E054B71"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E08C46F" w14:textId="5F42F1FC"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1.2 # NCDS</w:t>
            </w:r>
          </w:p>
        </w:tc>
        <w:tc>
          <w:tcPr>
            <w:tcW w:w="341" w:type="pct"/>
            <w:vAlign w:val="bottom"/>
          </w:tcPr>
          <w:p w14:paraId="4164C0F3" w14:textId="4A35CD7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-0.53</w:t>
            </w:r>
          </w:p>
        </w:tc>
        <w:tc>
          <w:tcPr>
            <w:tcW w:w="358" w:type="pct"/>
            <w:vAlign w:val="bottom"/>
          </w:tcPr>
          <w:p w14:paraId="514AEFF6" w14:textId="18FEC94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(0.21)</w:t>
            </w:r>
          </w:p>
        </w:tc>
        <w:tc>
          <w:tcPr>
            <w:tcW w:w="273" w:type="pct"/>
          </w:tcPr>
          <w:p w14:paraId="42E4875C" w14:textId="017C91C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5429A9D7" w14:textId="1227515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-0.06</w:t>
            </w:r>
          </w:p>
        </w:tc>
        <w:tc>
          <w:tcPr>
            <w:tcW w:w="552" w:type="pct"/>
            <w:vAlign w:val="bottom"/>
          </w:tcPr>
          <w:p w14:paraId="5D6579A4" w14:textId="542CD21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r>
      <w:tr w:rsidR="007100A3" w:rsidRPr="00AE633D" w14:paraId="745C84F3"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1C2BEE7E" w14:textId="073A5EC7"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1.2 # BCS</w:t>
            </w:r>
          </w:p>
        </w:tc>
        <w:tc>
          <w:tcPr>
            <w:tcW w:w="341" w:type="pct"/>
            <w:vAlign w:val="bottom"/>
          </w:tcPr>
          <w:p w14:paraId="5C691357" w14:textId="0DD39A4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-0.36</w:t>
            </w:r>
          </w:p>
        </w:tc>
        <w:tc>
          <w:tcPr>
            <w:tcW w:w="358" w:type="pct"/>
            <w:vAlign w:val="bottom"/>
          </w:tcPr>
          <w:p w14:paraId="4617D9F4" w14:textId="4BBF96DC"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(0.25)</w:t>
            </w:r>
          </w:p>
        </w:tc>
        <w:tc>
          <w:tcPr>
            <w:tcW w:w="273" w:type="pct"/>
          </w:tcPr>
          <w:p w14:paraId="1C114E51"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684" w:type="pct"/>
            <w:vAlign w:val="bottom"/>
          </w:tcPr>
          <w:p w14:paraId="5EF649BF" w14:textId="1A013BF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-0.05</w:t>
            </w:r>
          </w:p>
        </w:tc>
        <w:tc>
          <w:tcPr>
            <w:tcW w:w="552" w:type="pct"/>
            <w:vAlign w:val="bottom"/>
          </w:tcPr>
          <w:p w14:paraId="297819CD" w14:textId="51C8298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(0.05)</w:t>
            </w:r>
          </w:p>
        </w:tc>
      </w:tr>
      <w:tr w:rsidR="007100A3" w:rsidRPr="00AE633D" w14:paraId="406088E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C65593D" w14:textId="2F60B891"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2</w:t>
            </w:r>
          </w:p>
        </w:tc>
        <w:tc>
          <w:tcPr>
            <w:tcW w:w="341" w:type="pct"/>
          </w:tcPr>
          <w:p w14:paraId="771D2F7B"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358" w:type="pct"/>
          </w:tcPr>
          <w:p w14:paraId="35B375F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w:t>
            </w:r>
          </w:p>
        </w:tc>
        <w:tc>
          <w:tcPr>
            <w:tcW w:w="273" w:type="pct"/>
          </w:tcPr>
          <w:p w14:paraId="40C1A7B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604B5A7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45DB4CCB"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AE633D" w14:paraId="463F2939"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271C1F7" w14:textId="7AFDDACB"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3 # NCDS</w:t>
            </w:r>
          </w:p>
        </w:tc>
        <w:tc>
          <w:tcPr>
            <w:tcW w:w="341" w:type="pct"/>
            <w:vAlign w:val="bottom"/>
          </w:tcPr>
          <w:p w14:paraId="712B00B6" w14:textId="3C3C051C"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0.33</w:t>
            </w:r>
          </w:p>
        </w:tc>
        <w:tc>
          <w:tcPr>
            <w:tcW w:w="358" w:type="pct"/>
            <w:vAlign w:val="bottom"/>
          </w:tcPr>
          <w:p w14:paraId="19C73A1C" w14:textId="3579536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(0.14)</w:t>
            </w:r>
          </w:p>
        </w:tc>
        <w:tc>
          <w:tcPr>
            <w:tcW w:w="273" w:type="pct"/>
            <w:vAlign w:val="bottom"/>
          </w:tcPr>
          <w:p w14:paraId="0B0CFE8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0C8DE115" w14:textId="0E6756A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0.06</w:t>
            </w:r>
          </w:p>
        </w:tc>
        <w:tc>
          <w:tcPr>
            <w:tcW w:w="552" w:type="pct"/>
            <w:vAlign w:val="bottom"/>
          </w:tcPr>
          <w:p w14:paraId="3A009A27" w14:textId="3248A0E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r>
      <w:tr w:rsidR="007100A3" w:rsidRPr="00AE633D" w14:paraId="7D68421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01D4C79" w14:textId="0EBEF225"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3 # BCS</w:t>
            </w:r>
          </w:p>
        </w:tc>
        <w:tc>
          <w:tcPr>
            <w:tcW w:w="341" w:type="pct"/>
            <w:vAlign w:val="bottom"/>
          </w:tcPr>
          <w:p w14:paraId="7F0B6C7C" w14:textId="6598CD7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0.11</w:t>
            </w:r>
          </w:p>
        </w:tc>
        <w:tc>
          <w:tcPr>
            <w:tcW w:w="358" w:type="pct"/>
            <w:vAlign w:val="bottom"/>
          </w:tcPr>
          <w:p w14:paraId="744DC988" w14:textId="5A1D630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(0.19)</w:t>
            </w:r>
          </w:p>
        </w:tc>
        <w:tc>
          <w:tcPr>
            <w:tcW w:w="273" w:type="pct"/>
            <w:vAlign w:val="bottom"/>
          </w:tcPr>
          <w:p w14:paraId="673951A0"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684" w:type="pct"/>
            <w:vAlign w:val="bottom"/>
          </w:tcPr>
          <w:p w14:paraId="1CFD64A2" w14:textId="540188E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-0.01</w:t>
            </w:r>
          </w:p>
        </w:tc>
        <w:tc>
          <w:tcPr>
            <w:tcW w:w="552" w:type="pct"/>
            <w:vAlign w:val="bottom"/>
          </w:tcPr>
          <w:p w14:paraId="400A57D8" w14:textId="3A10A32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(0.04)</w:t>
            </w:r>
          </w:p>
        </w:tc>
      </w:tr>
      <w:tr w:rsidR="007100A3" w:rsidRPr="00AE633D" w14:paraId="128E875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3BB4F88" w14:textId="436930B6"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4 # NCDS</w:t>
            </w:r>
          </w:p>
        </w:tc>
        <w:tc>
          <w:tcPr>
            <w:tcW w:w="341" w:type="pct"/>
            <w:vAlign w:val="bottom"/>
          </w:tcPr>
          <w:p w14:paraId="63E6E7A6" w14:textId="68F0EF4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0.90</w:t>
            </w:r>
          </w:p>
        </w:tc>
        <w:tc>
          <w:tcPr>
            <w:tcW w:w="358" w:type="pct"/>
            <w:vAlign w:val="bottom"/>
          </w:tcPr>
          <w:p w14:paraId="2C51C3F1" w14:textId="1212C1C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(0.13)</w:t>
            </w:r>
          </w:p>
        </w:tc>
        <w:tc>
          <w:tcPr>
            <w:tcW w:w="273" w:type="pct"/>
          </w:tcPr>
          <w:p w14:paraId="57D6B8F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638288FC" w14:textId="0E73E00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0.10</w:t>
            </w:r>
          </w:p>
        </w:tc>
        <w:tc>
          <w:tcPr>
            <w:tcW w:w="552" w:type="pct"/>
            <w:vAlign w:val="bottom"/>
          </w:tcPr>
          <w:p w14:paraId="21CE20A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4BBA8C09"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0EAE2E9" w14:textId="5428F2E1"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4 # BCS</w:t>
            </w:r>
          </w:p>
        </w:tc>
        <w:tc>
          <w:tcPr>
            <w:tcW w:w="341" w:type="pct"/>
            <w:vAlign w:val="bottom"/>
          </w:tcPr>
          <w:p w14:paraId="4E0FB100" w14:textId="79D40C0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0.59</w:t>
            </w:r>
          </w:p>
        </w:tc>
        <w:tc>
          <w:tcPr>
            <w:tcW w:w="358" w:type="pct"/>
            <w:vAlign w:val="bottom"/>
          </w:tcPr>
          <w:p w14:paraId="4B063B38" w14:textId="072FE6F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(0.19)</w:t>
            </w:r>
          </w:p>
        </w:tc>
        <w:tc>
          <w:tcPr>
            <w:tcW w:w="273" w:type="pct"/>
          </w:tcPr>
          <w:p w14:paraId="491AC011"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w:t>
            </w:r>
          </w:p>
        </w:tc>
        <w:tc>
          <w:tcPr>
            <w:tcW w:w="684" w:type="pct"/>
            <w:vAlign w:val="bottom"/>
          </w:tcPr>
          <w:p w14:paraId="22471528" w14:textId="7139AC5D"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0.04</w:t>
            </w:r>
          </w:p>
        </w:tc>
        <w:tc>
          <w:tcPr>
            <w:tcW w:w="552" w:type="pct"/>
            <w:vAlign w:val="bottom"/>
          </w:tcPr>
          <w:p w14:paraId="1C03763A" w14:textId="5F08ECC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(0.04)</w:t>
            </w:r>
          </w:p>
        </w:tc>
      </w:tr>
      <w:tr w:rsidR="007100A3" w:rsidRPr="00AE633D" w14:paraId="69AD283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E9B146E" w14:textId="4551C12C"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5 # NCDS</w:t>
            </w:r>
          </w:p>
        </w:tc>
        <w:tc>
          <w:tcPr>
            <w:tcW w:w="341" w:type="pct"/>
            <w:vAlign w:val="bottom"/>
          </w:tcPr>
          <w:p w14:paraId="2E6B8DAA" w14:textId="534C1EE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0.78</w:t>
            </w:r>
          </w:p>
        </w:tc>
        <w:tc>
          <w:tcPr>
            <w:tcW w:w="358" w:type="pct"/>
            <w:vAlign w:val="bottom"/>
          </w:tcPr>
          <w:p w14:paraId="6F267418" w14:textId="23485D6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(0.12)</w:t>
            </w:r>
          </w:p>
        </w:tc>
        <w:tc>
          <w:tcPr>
            <w:tcW w:w="273" w:type="pct"/>
          </w:tcPr>
          <w:p w14:paraId="3140A58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181BA3D5" w14:textId="15A7127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0.09</w:t>
            </w:r>
          </w:p>
        </w:tc>
        <w:tc>
          <w:tcPr>
            <w:tcW w:w="552" w:type="pct"/>
            <w:vAlign w:val="bottom"/>
          </w:tcPr>
          <w:p w14:paraId="7768F027"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469F7D4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2ECB3CA" w14:textId="1DEEEC76"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5 # BCS</w:t>
            </w:r>
          </w:p>
        </w:tc>
        <w:tc>
          <w:tcPr>
            <w:tcW w:w="341" w:type="pct"/>
            <w:vAlign w:val="bottom"/>
          </w:tcPr>
          <w:p w14:paraId="3DBA1A75" w14:textId="23A2F5B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0.65</w:t>
            </w:r>
          </w:p>
        </w:tc>
        <w:tc>
          <w:tcPr>
            <w:tcW w:w="358" w:type="pct"/>
            <w:vAlign w:val="bottom"/>
          </w:tcPr>
          <w:p w14:paraId="2795DEAF" w14:textId="7B147BE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(0.17)</w:t>
            </w:r>
          </w:p>
        </w:tc>
        <w:tc>
          <w:tcPr>
            <w:tcW w:w="273" w:type="pct"/>
          </w:tcPr>
          <w:p w14:paraId="3B8CB3CB" w14:textId="7A981B5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vAlign w:val="bottom"/>
          </w:tcPr>
          <w:p w14:paraId="1FDA52E2" w14:textId="58BAE13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0.05</w:t>
            </w:r>
          </w:p>
        </w:tc>
        <w:tc>
          <w:tcPr>
            <w:tcW w:w="552" w:type="pct"/>
            <w:vAlign w:val="bottom"/>
          </w:tcPr>
          <w:p w14:paraId="15AA5D4E" w14:textId="29BAA04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r>
      <w:tr w:rsidR="007100A3" w:rsidRPr="00AE633D" w14:paraId="798D2E0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F94E5C6" w14:textId="736E4603"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6 # NCDS</w:t>
            </w:r>
          </w:p>
        </w:tc>
        <w:tc>
          <w:tcPr>
            <w:tcW w:w="341" w:type="pct"/>
            <w:vAlign w:val="bottom"/>
          </w:tcPr>
          <w:p w14:paraId="3E3FE1DA" w14:textId="55374C2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0.92</w:t>
            </w:r>
          </w:p>
        </w:tc>
        <w:tc>
          <w:tcPr>
            <w:tcW w:w="358" w:type="pct"/>
            <w:vAlign w:val="bottom"/>
          </w:tcPr>
          <w:p w14:paraId="33C84B07" w14:textId="2473439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(0.12)</w:t>
            </w:r>
          </w:p>
        </w:tc>
        <w:tc>
          <w:tcPr>
            <w:tcW w:w="273" w:type="pct"/>
          </w:tcPr>
          <w:p w14:paraId="25F3156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7989ADD1" w14:textId="2467513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0.11</w:t>
            </w:r>
          </w:p>
        </w:tc>
        <w:tc>
          <w:tcPr>
            <w:tcW w:w="552" w:type="pct"/>
            <w:vAlign w:val="bottom"/>
          </w:tcPr>
          <w:p w14:paraId="31DE261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33EA12A3"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82AF48B" w14:textId="33ABC7DB"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6 # BCS</w:t>
            </w:r>
          </w:p>
        </w:tc>
        <w:tc>
          <w:tcPr>
            <w:tcW w:w="341" w:type="pct"/>
            <w:vAlign w:val="bottom"/>
          </w:tcPr>
          <w:p w14:paraId="62F44F09" w14:textId="5DAB68E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0.41</w:t>
            </w:r>
          </w:p>
        </w:tc>
        <w:tc>
          <w:tcPr>
            <w:tcW w:w="358" w:type="pct"/>
            <w:vAlign w:val="bottom"/>
          </w:tcPr>
          <w:p w14:paraId="5189049B" w14:textId="69ED5DC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(0.17)</w:t>
            </w:r>
          </w:p>
        </w:tc>
        <w:tc>
          <w:tcPr>
            <w:tcW w:w="273" w:type="pct"/>
          </w:tcPr>
          <w:p w14:paraId="10827D36" w14:textId="1E3AC75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vAlign w:val="bottom"/>
          </w:tcPr>
          <w:p w14:paraId="790A3E5B" w14:textId="783186D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c>
          <w:tcPr>
            <w:tcW w:w="552" w:type="pct"/>
            <w:vAlign w:val="bottom"/>
          </w:tcPr>
          <w:p w14:paraId="19071CA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r>
      <w:tr w:rsidR="007100A3" w:rsidRPr="00AE633D" w14:paraId="01E2696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5D9D22E" w14:textId="1D55AA72" w:rsidR="007100A3" w:rsidRPr="00AE633D" w:rsidRDefault="00AE633D" w:rsidP="007100A3">
            <w:pPr>
              <w:rPr>
                <w:rFonts w:ascii="Times New Roman" w:eastAsia="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7 # NCDS</w:t>
            </w:r>
          </w:p>
        </w:tc>
        <w:tc>
          <w:tcPr>
            <w:tcW w:w="341" w:type="pct"/>
            <w:vAlign w:val="bottom"/>
          </w:tcPr>
          <w:p w14:paraId="0060F5D2" w14:textId="3609913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1.20</w:t>
            </w:r>
          </w:p>
        </w:tc>
        <w:tc>
          <w:tcPr>
            <w:tcW w:w="358" w:type="pct"/>
            <w:vAlign w:val="bottom"/>
          </w:tcPr>
          <w:p w14:paraId="22C33B3A" w14:textId="0C6C817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(0.12)</w:t>
            </w:r>
          </w:p>
        </w:tc>
        <w:tc>
          <w:tcPr>
            <w:tcW w:w="273" w:type="pct"/>
          </w:tcPr>
          <w:p w14:paraId="36C3F3E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16714A0D" w14:textId="7C45493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0.16</w:t>
            </w:r>
          </w:p>
        </w:tc>
        <w:tc>
          <w:tcPr>
            <w:tcW w:w="552" w:type="pct"/>
            <w:vAlign w:val="bottom"/>
          </w:tcPr>
          <w:p w14:paraId="133299B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14A60FB1"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5F126AB" w14:textId="0182CFD1"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7 # BCS</w:t>
            </w:r>
          </w:p>
        </w:tc>
        <w:tc>
          <w:tcPr>
            <w:tcW w:w="341" w:type="pct"/>
            <w:vAlign w:val="bottom"/>
          </w:tcPr>
          <w:p w14:paraId="6F656110" w14:textId="229E218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0.76</w:t>
            </w:r>
          </w:p>
        </w:tc>
        <w:tc>
          <w:tcPr>
            <w:tcW w:w="358" w:type="pct"/>
            <w:vAlign w:val="bottom"/>
          </w:tcPr>
          <w:p w14:paraId="1F4985B8" w14:textId="7C2E959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(0.16)</w:t>
            </w:r>
          </w:p>
        </w:tc>
        <w:tc>
          <w:tcPr>
            <w:tcW w:w="273" w:type="pct"/>
          </w:tcPr>
          <w:p w14:paraId="629BB4B1" w14:textId="222D738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w:t>
            </w:r>
          </w:p>
        </w:tc>
        <w:tc>
          <w:tcPr>
            <w:tcW w:w="684" w:type="pct"/>
            <w:vAlign w:val="bottom"/>
          </w:tcPr>
          <w:p w14:paraId="0A6FC3C5" w14:textId="0E69A58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0.05</w:t>
            </w:r>
          </w:p>
        </w:tc>
        <w:tc>
          <w:tcPr>
            <w:tcW w:w="552" w:type="pct"/>
            <w:vAlign w:val="bottom"/>
          </w:tcPr>
          <w:p w14:paraId="7CB60B65"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r>
      <w:tr w:rsidR="007100A3" w:rsidRPr="00AE633D" w14:paraId="362D890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1B4AD3A" w14:textId="77777777" w:rsidR="007100A3" w:rsidRPr="00AE633D" w:rsidRDefault="007100A3" w:rsidP="007100A3">
            <w:pPr>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sz w:val="20"/>
                <w:szCs w:val="20"/>
              </w:rPr>
              <w:t>Cohort</w:t>
            </w:r>
          </w:p>
        </w:tc>
        <w:tc>
          <w:tcPr>
            <w:tcW w:w="341" w:type="pct"/>
          </w:tcPr>
          <w:p w14:paraId="4B665F3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315E9B77"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157EF4B5"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427E7A6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09299EA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AE633D" w14:paraId="3396D976"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BEE3C0B" w14:textId="37960B20" w:rsidR="007100A3" w:rsidRPr="00AE633D" w:rsidRDefault="00AE633D" w:rsidP="007100A3">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lastRenderedPageBreak/>
              <w:t xml:space="preserve">  </w:t>
            </w:r>
            <w:r w:rsidR="007100A3" w:rsidRPr="00AE633D">
              <w:rPr>
                <w:rFonts w:ascii="Times New Roman" w:eastAsia="Times New Roman" w:hAnsi="Times New Roman" w:cs="Times New Roman"/>
                <w:i/>
                <w:iCs/>
                <w:color w:val="auto"/>
                <w:sz w:val="20"/>
                <w:szCs w:val="20"/>
              </w:rPr>
              <w:t>NCDS</w:t>
            </w:r>
          </w:p>
        </w:tc>
        <w:tc>
          <w:tcPr>
            <w:tcW w:w="341" w:type="pct"/>
          </w:tcPr>
          <w:p w14:paraId="4D82207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358" w:type="pct"/>
          </w:tcPr>
          <w:p w14:paraId="1423CD4C"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w:t>
            </w:r>
          </w:p>
        </w:tc>
        <w:tc>
          <w:tcPr>
            <w:tcW w:w="273" w:type="pct"/>
          </w:tcPr>
          <w:p w14:paraId="3C879734"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38C08161"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4C3037C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AE633D" w14:paraId="59138098"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D214F52" w14:textId="2D25DFB3" w:rsidR="007100A3" w:rsidRPr="00AE633D" w:rsidRDefault="00AE633D" w:rsidP="007100A3">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BCS</w:t>
            </w:r>
          </w:p>
        </w:tc>
        <w:tc>
          <w:tcPr>
            <w:tcW w:w="341" w:type="pct"/>
            <w:vAlign w:val="bottom"/>
          </w:tcPr>
          <w:p w14:paraId="41ECD342" w14:textId="63FC0C7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-0.99</w:t>
            </w:r>
          </w:p>
        </w:tc>
        <w:tc>
          <w:tcPr>
            <w:tcW w:w="358" w:type="pct"/>
            <w:vAlign w:val="bottom"/>
          </w:tcPr>
          <w:p w14:paraId="357155FB" w14:textId="3AC956E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(0.17)</w:t>
            </w:r>
          </w:p>
        </w:tc>
        <w:tc>
          <w:tcPr>
            <w:tcW w:w="273" w:type="pct"/>
          </w:tcPr>
          <w:p w14:paraId="57FC5134"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05C41BA0" w14:textId="39CC339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-0.19</w:t>
            </w:r>
          </w:p>
        </w:tc>
        <w:tc>
          <w:tcPr>
            <w:tcW w:w="552" w:type="pct"/>
            <w:vAlign w:val="bottom"/>
          </w:tcPr>
          <w:p w14:paraId="4F64738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r>
      <w:tr w:rsidR="007100A3" w:rsidRPr="00AE633D" w14:paraId="761D943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C393057"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Intercept</w:t>
            </w:r>
          </w:p>
        </w:tc>
        <w:tc>
          <w:tcPr>
            <w:tcW w:w="341" w:type="pct"/>
            <w:vAlign w:val="bottom"/>
          </w:tcPr>
          <w:p w14:paraId="190073BE" w14:textId="5B8802A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0.12</w:t>
            </w:r>
          </w:p>
        </w:tc>
        <w:tc>
          <w:tcPr>
            <w:tcW w:w="358" w:type="pct"/>
            <w:vAlign w:val="bottom"/>
          </w:tcPr>
          <w:p w14:paraId="4164F659" w14:textId="7097BB6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(0.10)</w:t>
            </w:r>
          </w:p>
        </w:tc>
        <w:tc>
          <w:tcPr>
            <w:tcW w:w="273" w:type="pct"/>
          </w:tcPr>
          <w:p w14:paraId="594B8242" w14:textId="07FD900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40D0F43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2B35E4CF"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2820B2F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7EFA63C" w14:textId="21965654"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color w:val="auto"/>
                <w:sz w:val="20"/>
                <w:szCs w:val="20"/>
              </w:rPr>
              <w:t xml:space="preserve">  </w:t>
            </w:r>
            <w:r w:rsidR="00EF5633" w:rsidRPr="00AE633D">
              <w:rPr>
                <w:rFonts w:ascii="Times New Roman" w:hAnsi="Times New Roman" w:cs="Times New Roman"/>
                <w:color w:val="auto"/>
                <w:sz w:val="20"/>
                <w:szCs w:val="20"/>
              </w:rPr>
              <w:t>Apprenticeship</w:t>
            </w:r>
          </w:p>
        </w:tc>
        <w:tc>
          <w:tcPr>
            <w:tcW w:w="341" w:type="pct"/>
            <w:vAlign w:val="bottom"/>
          </w:tcPr>
          <w:p w14:paraId="2FC914C7"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502EECF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33465F75"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2DC8D22A"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0C3353C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6A5E16F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97E426A" w14:textId="428D518D"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Educational Attainment</w:t>
            </w:r>
          </w:p>
        </w:tc>
        <w:tc>
          <w:tcPr>
            <w:tcW w:w="341" w:type="pct"/>
            <w:vAlign w:val="bottom"/>
          </w:tcPr>
          <w:p w14:paraId="4BC69514" w14:textId="6915A78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1C51FF6D" w14:textId="263562A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10C0C64D" w14:textId="0637D00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E84394F"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4197748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777B97C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6A2E25C" w14:textId="3CE21460"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Less than five O’levels</w:t>
            </w:r>
          </w:p>
        </w:tc>
        <w:tc>
          <w:tcPr>
            <w:tcW w:w="341" w:type="pct"/>
          </w:tcPr>
          <w:p w14:paraId="21D2AFDA" w14:textId="2258427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2AB0FC2A" w14:textId="2EFAF56C"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62C6930C" w14:textId="7EC80B1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704319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6F03058"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5C2140B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B7A9837" w14:textId="1ECDDA17"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Five or More O’levels # NCDS</w:t>
            </w:r>
          </w:p>
        </w:tc>
        <w:tc>
          <w:tcPr>
            <w:tcW w:w="341" w:type="pct"/>
            <w:vAlign w:val="bottom"/>
          </w:tcPr>
          <w:p w14:paraId="092E579E" w14:textId="53C3AF5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-2.79</w:t>
            </w:r>
          </w:p>
        </w:tc>
        <w:tc>
          <w:tcPr>
            <w:tcW w:w="358" w:type="pct"/>
            <w:vAlign w:val="bottom"/>
          </w:tcPr>
          <w:p w14:paraId="51E3EF83" w14:textId="152A2C3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(0.09)</w:t>
            </w:r>
          </w:p>
        </w:tc>
        <w:tc>
          <w:tcPr>
            <w:tcW w:w="273" w:type="pct"/>
          </w:tcPr>
          <w:p w14:paraId="30684763" w14:textId="0DEE254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2B876FCA" w14:textId="7AD86AC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-0.16</w:t>
            </w:r>
          </w:p>
        </w:tc>
        <w:tc>
          <w:tcPr>
            <w:tcW w:w="552" w:type="pct"/>
          </w:tcPr>
          <w:p w14:paraId="05D87586" w14:textId="3E2C577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7CD75F9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2BB83D2" w14:textId="26340B61"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Five or More O’levels # BCS</w:t>
            </w:r>
          </w:p>
        </w:tc>
        <w:tc>
          <w:tcPr>
            <w:tcW w:w="341" w:type="pct"/>
            <w:vAlign w:val="bottom"/>
          </w:tcPr>
          <w:p w14:paraId="6EBCC7A2" w14:textId="0417CCB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-1.32</w:t>
            </w:r>
          </w:p>
        </w:tc>
        <w:tc>
          <w:tcPr>
            <w:tcW w:w="358" w:type="pct"/>
            <w:vAlign w:val="bottom"/>
          </w:tcPr>
          <w:p w14:paraId="5B438278" w14:textId="201622E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(0.18)</w:t>
            </w:r>
          </w:p>
        </w:tc>
        <w:tc>
          <w:tcPr>
            <w:tcW w:w="273" w:type="pct"/>
          </w:tcPr>
          <w:p w14:paraId="47F126A9" w14:textId="0C45291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0964FEE9" w14:textId="5D63EC1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-0.11</w:t>
            </w:r>
          </w:p>
        </w:tc>
        <w:tc>
          <w:tcPr>
            <w:tcW w:w="552" w:type="pct"/>
          </w:tcPr>
          <w:p w14:paraId="0293D823" w14:textId="369C846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0481D7E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D7C5DB5" w14:textId="625DEAD8"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Sex</w:t>
            </w:r>
          </w:p>
        </w:tc>
        <w:tc>
          <w:tcPr>
            <w:tcW w:w="341" w:type="pct"/>
            <w:vAlign w:val="bottom"/>
          </w:tcPr>
          <w:p w14:paraId="5723DEC4"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1625E25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4668F4F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38AFEB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4659F7B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124C2AF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4450613" w14:textId="21970EA2"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Female</w:t>
            </w:r>
          </w:p>
        </w:tc>
        <w:tc>
          <w:tcPr>
            <w:tcW w:w="341" w:type="pct"/>
          </w:tcPr>
          <w:p w14:paraId="6706C71D" w14:textId="5A02027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0A1196EE" w14:textId="1A25E74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5FD7D172"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58AE9F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6D3E839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0E81107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F1985ED" w14:textId="4F3D4E07"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Male # NCDS</w:t>
            </w:r>
          </w:p>
        </w:tc>
        <w:tc>
          <w:tcPr>
            <w:tcW w:w="341" w:type="pct"/>
            <w:vAlign w:val="bottom"/>
          </w:tcPr>
          <w:p w14:paraId="6133850D" w14:textId="6481037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1.81</w:t>
            </w:r>
          </w:p>
        </w:tc>
        <w:tc>
          <w:tcPr>
            <w:tcW w:w="358" w:type="pct"/>
            <w:vAlign w:val="bottom"/>
          </w:tcPr>
          <w:p w14:paraId="10842728" w14:textId="1F39EB7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(0.08)</w:t>
            </w:r>
          </w:p>
        </w:tc>
        <w:tc>
          <w:tcPr>
            <w:tcW w:w="273" w:type="pct"/>
          </w:tcPr>
          <w:p w14:paraId="38DEDE6E" w14:textId="1FBA339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590804F1" w14:textId="730A9EBD"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0.32</w:t>
            </w:r>
          </w:p>
        </w:tc>
        <w:tc>
          <w:tcPr>
            <w:tcW w:w="552" w:type="pct"/>
          </w:tcPr>
          <w:p w14:paraId="23B2695E" w14:textId="3CC893C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4BD471C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8628758" w14:textId="2AD64F58"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Male # BCS</w:t>
            </w:r>
          </w:p>
        </w:tc>
        <w:tc>
          <w:tcPr>
            <w:tcW w:w="341" w:type="pct"/>
            <w:vAlign w:val="bottom"/>
          </w:tcPr>
          <w:p w14:paraId="46EEFF14" w14:textId="721FF34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0.53</w:t>
            </w:r>
          </w:p>
        </w:tc>
        <w:tc>
          <w:tcPr>
            <w:tcW w:w="358" w:type="pct"/>
            <w:vAlign w:val="bottom"/>
          </w:tcPr>
          <w:p w14:paraId="59BC8060" w14:textId="55D08392"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(0.10)</w:t>
            </w:r>
          </w:p>
        </w:tc>
        <w:tc>
          <w:tcPr>
            <w:tcW w:w="273" w:type="pct"/>
          </w:tcPr>
          <w:p w14:paraId="2F95C21C" w14:textId="2DCD2B4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1F4480D8" w14:textId="483FFEB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c>
          <w:tcPr>
            <w:tcW w:w="552" w:type="pct"/>
          </w:tcPr>
          <w:p w14:paraId="220F9BB0" w14:textId="5069E00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58DB296E"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01D93AB" w14:textId="342D57F5"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Housing Tenure</w:t>
            </w:r>
          </w:p>
        </w:tc>
        <w:tc>
          <w:tcPr>
            <w:tcW w:w="341" w:type="pct"/>
          </w:tcPr>
          <w:p w14:paraId="79B6DFAF" w14:textId="3B2D171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8" w:type="pct"/>
          </w:tcPr>
          <w:p w14:paraId="77B0313C" w14:textId="44097DD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3D5DC3F5"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51335CE7"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A7FEE0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4F013D3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AD14536" w14:textId="1AE4B604"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Own Home</w:t>
            </w:r>
          </w:p>
        </w:tc>
        <w:tc>
          <w:tcPr>
            <w:tcW w:w="341" w:type="pct"/>
          </w:tcPr>
          <w:p w14:paraId="79592A2A" w14:textId="3BD61BF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6CB38FB5" w14:textId="1FFC86C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3F9CF5BC" w14:textId="5DF7D84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038C0531"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2DAFDEC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6715FBFA"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7D959202" w14:textId="299D0560"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Do not Own Home # NCDS</w:t>
            </w:r>
          </w:p>
        </w:tc>
        <w:tc>
          <w:tcPr>
            <w:tcW w:w="341" w:type="pct"/>
            <w:vAlign w:val="bottom"/>
          </w:tcPr>
          <w:p w14:paraId="6E0F57AD" w14:textId="7520425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0.42</w:t>
            </w:r>
          </w:p>
        </w:tc>
        <w:tc>
          <w:tcPr>
            <w:tcW w:w="358" w:type="pct"/>
            <w:vAlign w:val="bottom"/>
          </w:tcPr>
          <w:p w14:paraId="5DA378EA" w14:textId="719D2EE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(0.08)</w:t>
            </w:r>
          </w:p>
        </w:tc>
        <w:tc>
          <w:tcPr>
            <w:tcW w:w="273" w:type="pct"/>
          </w:tcPr>
          <w:p w14:paraId="63628697" w14:textId="361E7D7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55D24A09" w14:textId="3F23A25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7F6F2CC8" w14:textId="686C492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1047D37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1708175" w14:textId="52F4B6E5"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Do not Own Home # BCS</w:t>
            </w:r>
          </w:p>
        </w:tc>
        <w:tc>
          <w:tcPr>
            <w:tcW w:w="341" w:type="pct"/>
            <w:vAlign w:val="bottom"/>
          </w:tcPr>
          <w:p w14:paraId="642344F6" w14:textId="7F0CD0C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0.55</w:t>
            </w:r>
          </w:p>
        </w:tc>
        <w:tc>
          <w:tcPr>
            <w:tcW w:w="358" w:type="pct"/>
            <w:vAlign w:val="bottom"/>
          </w:tcPr>
          <w:p w14:paraId="38197AF1" w14:textId="7D182A5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(0.11)</w:t>
            </w:r>
          </w:p>
        </w:tc>
        <w:tc>
          <w:tcPr>
            <w:tcW w:w="273" w:type="pct"/>
          </w:tcPr>
          <w:p w14:paraId="448E46C4" w14:textId="3B36393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213DB787" w14:textId="07312DD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57B68637" w14:textId="1CFF9B0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2C4A8F8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E88036D" w14:textId="78450A93"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NS-SEC (SOC 2000)</w:t>
            </w:r>
          </w:p>
        </w:tc>
        <w:tc>
          <w:tcPr>
            <w:tcW w:w="341" w:type="pct"/>
            <w:vAlign w:val="bottom"/>
          </w:tcPr>
          <w:p w14:paraId="32F830DC"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76772D9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551D6A4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6483E177"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26D75B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7F1CB7A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3710CE7" w14:textId="10C61895"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1.1 # NCDS</w:t>
            </w:r>
          </w:p>
        </w:tc>
        <w:tc>
          <w:tcPr>
            <w:tcW w:w="341" w:type="pct"/>
            <w:vAlign w:val="bottom"/>
          </w:tcPr>
          <w:p w14:paraId="6308D21B" w14:textId="2F55B55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-0.13</w:t>
            </w:r>
          </w:p>
        </w:tc>
        <w:tc>
          <w:tcPr>
            <w:tcW w:w="358" w:type="pct"/>
            <w:vAlign w:val="bottom"/>
          </w:tcPr>
          <w:p w14:paraId="64714DFE" w14:textId="26EEB2A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(0.25)</w:t>
            </w:r>
          </w:p>
        </w:tc>
        <w:tc>
          <w:tcPr>
            <w:tcW w:w="273" w:type="pct"/>
          </w:tcPr>
          <w:p w14:paraId="69C9F09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032009EF" w14:textId="561AED8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c>
          <w:tcPr>
            <w:tcW w:w="552" w:type="pct"/>
          </w:tcPr>
          <w:p w14:paraId="7F29BBF6" w14:textId="22FA7BD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64B6005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BBEE9E0" w14:textId="7FBD913B"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sz w:val="20"/>
                <w:szCs w:val="20"/>
              </w:rPr>
              <w:t xml:space="preserve">  </w:t>
            </w:r>
            <w:r w:rsidR="007100A3" w:rsidRPr="00AE633D">
              <w:rPr>
                <w:rFonts w:ascii="Times New Roman" w:eastAsia="Times New Roman" w:hAnsi="Times New Roman" w:cs="Times New Roman"/>
                <w:i/>
                <w:iCs/>
                <w:sz w:val="20"/>
                <w:szCs w:val="20"/>
              </w:rPr>
              <w:t>1.1 # BCS</w:t>
            </w:r>
          </w:p>
        </w:tc>
        <w:tc>
          <w:tcPr>
            <w:tcW w:w="341" w:type="pct"/>
            <w:vAlign w:val="bottom"/>
          </w:tcPr>
          <w:p w14:paraId="361EE641" w14:textId="57FF30E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-0.23</w:t>
            </w:r>
          </w:p>
        </w:tc>
        <w:tc>
          <w:tcPr>
            <w:tcW w:w="358" w:type="pct"/>
            <w:vAlign w:val="bottom"/>
          </w:tcPr>
          <w:p w14:paraId="5A742813" w14:textId="1541902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(0.33)</w:t>
            </w:r>
          </w:p>
        </w:tc>
        <w:tc>
          <w:tcPr>
            <w:tcW w:w="273" w:type="pct"/>
          </w:tcPr>
          <w:p w14:paraId="3532404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63D91320" w14:textId="0D831CA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19BF8DF7" w14:textId="060430B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r>
      <w:tr w:rsidR="007100A3" w:rsidRPr="00AE633D" w14:paraId="63A77738"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536F71F" w14:textId="20802057"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1.2 # NCDS</w:t>
            </w:r>
          </w:p>
        </w:tc>
        <w:tc>
          <w:tcPr>
            <w:tcW w:w="341" w:type="pct"/>
            <w:vAlign w:val="bottom"/>
          </w:tcPr>
          <w:p w14:paraId="18B335FB" w14:textId="6E55167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-0.34</w:t>
            </w:r>
          </w:p>
        </w:tc>
        <w:tc>
          <w:tcPr>
            <w:tcW w:w="358" w:type="pct"/>
            <w:vAlign w:val="bottom"/>
          </w:tcPr>
          <w:p w14:paraId="2E2AB03B" w14:textId="73952DE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(0.23)</w:t>
            </w:r>
          </w:p>
        </w:tc>
        <w:tc>
          <w:tcPr>
            <w:tcW w:w="273" w:type="pct"/>
          </w:tcPr>
          <w:p w14:paraId="36B79D4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D1A72F5" w14:textId="6DF2693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3AB8EEA1" w14:textId="55B7995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49F87539"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A958C4B" w14:textId="45B8B1DF"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1.2 # BCS</w:t>
            </w:r>
          </w:p>
        </w:tc>
        <w:tc>
          <w:tcPr>
            <w:tcW w:w="341" w:type="pct"/>
            <w:vAlign w:val="bottom"/>
          </w:tcPr>
          <w:p w14:paraId="4633D0C5" w14:textId="377AE61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-0.47</w:t>
            </w:r>
          </w:p>
        </w:tc>
        <w:tc>
          <w:tcPr>
            <w:tcW w:w="358" w:type="pct"/>
            <w:vAlign w:val="bottom"/>
          </w:tcPr>
          <w:p w14:paraId="4CDCDFE5" w14:textId="24B5751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(0.35)</w:t>
            </w:r>
          </w:p>
        </w:tc>
        <w:tc>
          <w:tcPr>
            <w:tcW w:w="273" w:type="pct"/>
          </w:tcPr>
          <w:p w14:paraId="5086353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7B4AE2A" w14:textId="1D3124D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c>
          <w:tcPr>
            <w:tcW w:w="552" w:type="pct"/>
          </w:tcPr>
          <w:p w14:paraId="798A4EA8" w14:textId="609317C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r>
      <w:tr w:rsidR="007100A3" w:rsidRPr="00AE633D" w14:paraId="06D35C15"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BB5DEA7" w14:textId="0336CDAE"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2</w:t>
            </w:r>
          </w:p>
        </w:tc>
        <w:tc>
          <w:tcPr>
            <w:tcW w:w="341" w:type="pct"/>
          </w:tcPr>
          <w:p w14:paraId="6B2B896D" w14:textId="5C36B52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004415DC" w14:textId="39D155A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4F0744C1"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64E583EB" w14:textId="2B3F238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402B47F" w14:textId="7C6E36F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21ED553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75805357" w14:textId="2588B111"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3 # NCDS</w:t>
            </w:r>
          </w:p>
        </w:tc>
        <w:tc>
          <w:tcPr>
            <w:tcW w:w="341" w:type="pct"/>
            <w:vAlign w:val="bottom"/>
          </w:tcPr>
          <w:p w14:paraId="570A15E8" w14:textId="4789159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0.17</w:t>
            </w:r>
          </w:p>
        </w:tc>
        <w:tc>
          <w:tcPr>
            <w:tcW w:w="358" w:type="pct"/>
            <w:vAlign w:val="bottom"/>
          </w:tcPr>
          <w:p w14:paraId="38F7554D" w14:textId="3878A79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(0.17)</w:t>
            </w:r>
          </w:p>
        </w:tc>
        <w:tc>
          <w:tcPr>
            <w:tcW w:w="273" w:type="pct"/>
          </w:tcPr>
          <w:p w14:paraId="039033A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E1A6ED9" w14:textId="55EE434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c>
          <w:tcPr>
            <w:tcW w:w="552" w:type="pct"/>
          </w:tcPr>
          <w:p w14:paraId="671B6B39" w14:textId="6861530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3EB255BE"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8EB8503" w14:textId="264E85BA"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3 # BCS</w:t>
            </w:r>
          </w:p>
        </w:tc>
        <w:tc>
          <w:tcPr>
            <w:tcW w:w="341" w:type="pct"/>
            <w:vAlign w:val="bottom"/>
          </w:tcPr>
          <w:p w14:paraId="6E5A8FFD" w14:textId="2EAB4FF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0.35</w:t>
            </w:r>
          </w:p>
        </w:tc>
        <w:tc>
          <w:tcPr>
            <w:tcW w:w="358" w:type="pct"/>
            <w:vAlign w:val="bottom"/>
          </w:tcPr>
          <w:p w14:paraId="2352DD31" w14:textId="54B0BB9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(0.24)</w:t>
            </w:r>
          </w:p>
        </w:tc>
        <w:tc>
          <w:tcPr>
            <w:tcW w:w="273" w:type="pct"/>
          </w:tcPr>
          <w:p w14:paraId="3CFC5314"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70BFB89" w14:textId="1457376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c>
          <w:tcPr>
            <w:tcW w:w="552" w:type="pct"/>
          </w:tcPr>
          <w:p w14:paraId="61BD855E" w14:textId="1C00B49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3C13B0DC"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A9037C2" w14:textId="4A57D9C6"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4 # NCDS</w:t>
            </w:r>
          </w:p>
        </w:tc>
        <w:tc>
          <w:tcPr>
            <w:tcW w:w="341" w:type="pct"/>
            <w:vAlign w:val="bottom"/>
          </w:tcPr>
          <w:p w14:paraId="69B7F03B" w14:textId="0A00D6C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0.92</w:t>
            </w:r>
          </w:p>
        </w:tc>
        <w:tc>
          <w:tcPr>
            <w:tcW w:w="358" w:type="pct"/>
            <w:vAlign w:val="bottom"/>
          </w:tcPr>
          <w:p w14:paraId="5087F0B5" w14:textId="09C712C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(0.15)</w:t>
            </w:r>
          </w:p>
        </w:tc>
        <w:tc>
          <w:tcPr>
            <w:tcW w:w="273" w:type="pct"/>
          </w:tcPr>
          <w:p w14:paraId="0A2A3177" w14:textId="671E151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0FB85051" w14:textId="1808C41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0.06</w:t>
            </w:r>
          </w:p>
        </w:tc>
        <w:tc>
          <w:tcPr>
            <w:tcW w:w="552" w:type="pct"/>
          </w:tcPr>
          <w:p w14:paraId="2CEDDBBD" w14:textId="4AFF238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7BB923D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A74C189" w14:textId="6C075809"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4 # BCS</w:t>
            </w:r>
          </w:p>
        </w:tc>
        <w:tc>
          <w:tcPr>
            <w:tcW w:w="341" w:type="pct"/>
            <w:vAlign w:val="bottom"/>
          </w:tcPr>
          <w:p w14:paraId="4C3187E6" w14:textId="2CEAF6B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0.81</w:t>
            </w:r>
          </w:p>
        </w:tc>
        <w:tc>
          <w:tcPr>
            <w:tcW w:w="358" w:type="pct"/>
            <w:vAlign w:val="bottom"/>
          </w:tcPr>
          <w:p w14:paraId="2337684F" w14:textId="57C75B3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(0.21)</w:t>
            </w:r>
          </w:p>
        </w:tc>
        <w:tc>
          <w:tcPr>
            <w:tcW w:w="273" w:type="pct"/>
          </w:tcPr>
          <w:p w14:paraId="1FA96BCD" w14:textId="3E3B3A0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41996DCA" w14:textId="404B963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0.07</w:t>
            </w:r>
          </w:p>
        </w:tc>
        <w:tc>
          <w:tcPr>
            <w:tcW w:w="552" w:type="pct"/>
          </w:tcPr>
          <w:p w14:paraId="3615C1D0" w14:textId="4B40AC8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2ECDE14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8A038A3" w14:textId="748F9490"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5 # NCDS</w:t>
            </w:r>
          </w:p>
        </w:tc>
        <w:tc>
          <w:tcPr>
            <w:tcW w:w="341" w:type="pct"/>
            <w:vAlign w:val="bottom"/>
          </w:tcPr>
          <w:p w14:paraId="05A976BF" w14:textId="514B753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0.82</w:t>
            </w:r>
          </w:p>
        </w:tc>
        <w:tc>
          <w:tcPr>
            <w:tcW w:w="358" w:type="pct"/>
            <w:vAlign w:val="bottom"/>
          </w:tcPr>
          <w:p w14:paraId="513D3356" w14:textId="2D3A7CA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(0.14)</w:t>
            </w:r>
          </w:p>
        </w:tc>
        <w:tc>
          <w:tcPr>
            <w:tcW w:w="273" w:type="pct"/>
          </w:tcPr>
          <w:p w14:paraId="33E73BB1" w14:textId="21D20A1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48E9B9C9" w14:textId="00DF942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0.06</w:t>
            </w:r>
          </w:p>
        </w:tc>
        <w:tc>
          <w:tcPr>
            <w:tcW w:w="552" w:type="pct"/>
          </w:tcPr>
          <w:p w14:paraId="49892E9C" w14:textId="308E898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751F35C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B491D84" w14:textId="08711FAC"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5 # BCS</w:t>
            </w:r>
          </w:p>
        </w:tc>
        <w:tc>
          <w:tcPr>
            <w:tcW w:w="341" w:type="pct"/>
            <w:vAlign w:val="bottom"/>
          </w:tcPr>
          <w:p w14:paraId="2EFE22ED" w14:textId="4977F75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0.76</w:t>
            </w:r>
          </w:p>
        </w:tc>
        <w:tc>
          <w:tcPr>
            <w:tcW w:w="358" w:type="pct"/>
            <w:vAlign w:val="bottom"/>
          </w:tcPr>
          <w:p w14:paraId="668EACFF" w14:textId="1945AED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(0.20)</w:t>
            </w:r>
          </w:p>
        </w:tc>
        <w:tc>
          <w:tcPr>
            <w:tcW w:w="273" w:type="pct"/>
          </w:tcPr>
          <w:p w14:paraId="0A8F96BF" w14:textId="19D3975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4196C446" w14:textId="53A886B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0.05</w:t>
            </w:r>
          </w:p>
        </w:tc>
        <w:tc>
          <w:tcPr>
            <w:tcW w:w="552" w:type="pct"/>
          </w:tcPr>
          <w:p w14:paraId="4FF495AF" w14:textId="1A4C16B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0CC658B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95E55DA" w14:textId="7285AA2B"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6 # NCDS</w:t>
            </w:r>
          </w:p>
        </w:tc>
        <w:tc>
          <w:tcPr>
            <w:tcW w:w="341" w:type="pct"/>
            <w:vAlign w:val="bottom"/>
          </w:tcPr>
          <w:p w14:paraId="43106822" w14:textId="64BD529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0.85</w:t>
            </w:r>
          </w:p>
        </w:tc>
        <w:tc>
          <w:tcPr>
            <w:tcW w:w="358" w:type="pct"/>
            <w:vAlign w:val="bottom"/>
          </w:tcPr>
          <w:p w14:paraId="6777B551" w14:textId="7C17D1C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(0.14)</w:t>
            </w:r>
          </w:p>
        </w:tc>
        <w:tc>
          <w:tcPr>
            <w:tcW w:w="273" w:type="pct"/>
          </w:tcPr>
          <w:p w14:paraId="7673E3E0" w14:textId="5D6F045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56FA0774" w14:textId="628BBDF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c>
          <w:tcPr>
            <w:tcW w:w="552" w:type="pct"/>
          </w:tcPr>
          <w:p w14:paraId="50FCC960" w14:textId="74C5F90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42CA49AE"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0465373" w14:textId="40ED54A1"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6 # BCS</w:t>
            </w:r>
          </w:p>
        </w:tc>
        <w:tc>
          <w:tcPr>
            <w:tcW w:w="341" w:type="pct"/>
            <w:vAlign w:val="bottom"/>
          </w:tcPr>
          <w:p w14:paraId="14FC3CFE" w14:textId="4C229FC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0.55</w:t>
            </w:r>
          </w:p>
        </w:tc>
        <w:tc>
          <w:tcPr>
            <w:tcW w:w="358" w:type="pct"/>
            <w:vAlign w:val="bottom"/>
          </w:tcPr>
          <w:p w14:paraId="2BBCAA6D" w14:textId="5F2B92B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(0.21)</w:t>
            </w:r>
          </w:p>
        </w:tc>
        <w:tc>
          <w:tcPr>
            <w:tcW w:w="273" w:type="pct"/>
          </w:tcPr>
          <w:p w14:paraId="7FE2DC61" w14:textId="68B9315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w:t>
            </w:r>
          </w:p>
        </w:tc>
        <w:tc>
          <w:tcPr>
            <w:tcW w:w="684" w:type="pct"/>
          </w:tcPr>
          <w:p w14:paraId="3D2D6BB3" w14:textId="2C42EA9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c>
          <w:tcPr>
            <w:tcW w:w="552" w:type="pct"/>
          </w:tcPr>
          <w:p w14:paraId="1289929D" w14:textId="266A89A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56A2A2DE"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5797E56" w14:textId="4ED1B2C9"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7 # NCDS</w:t>
            </w:r>
          </w:p>
        </w:tc>
        <w:tc>
          <w:tcPr>
            <w:tcW w:w="341" w:type="pct"/>
            <w:vAlign w:val="bottom"/>
          </w:tcPr>
          <w:p w14:paraId="00F09930" w14:textId="6051898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0.93</w:t>
            </w:r>
          </w:p>
        </w:tc>
        <w:tc>
          <w:tcPr>
            <w:tcW w:w="358" w:type="pct"/>
            <w:vAlign w:val="bottom"/>
          </w:tcPr>
          <w:p w14:paraId="29318827" w14:textId="62C6CD6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(0.14)</w:t>
            </w:r>
          </w:p>
        </w:tc>
        <w:tc>
          <w:tcPr>
            <w:tcW w:w="273" w:type="pct"/>
          </w:tcPr>
          <w:p w14:paraId="6C40FF1B" w14:textId="5C3E97F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1487AA55" w14:textId="625B3CB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339E2FF5" w14:textId="3C1065C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5A0B7E1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84F08D3" w14:textId="5DE789BA"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7 # BCS</w:t>
            </w:r>
          </w:p>
        </w:tc>
        <w:tc>
          <w:tcPr>
            <w:tcW w:w="341" w:type="pct"/>
            <w:vAlign w:val="bottom"/>
          </w:tcPr>
          <w:p w14:paraId="4B1248E3" w14:textId="036E16C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1.00</w:t>
            </w:r>
          </w:p>
        </w:tc>
        <w:tc>
          <w:tcPr>
            <w:tcW w:w="358" w:type="pct"/>
            <w:vAlign w:val="bottom"/>
          </w:tcPr>
          <w:p w14:paraId="17831C30" w14:textId="13A197A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(0.19)</w:t>
            </w:r>
          </w:p>
        </w:tc>
        <w:tc>
          <w:tcPr>
            <w:tcW w:w="273" w:type="pct"/>
          </w:tcPr>
          <w:p w14:paraId="1BDD0A3F" w14:textId="4CEEBA8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09DEDE31" w14:textId="715FEE4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0.08</w:t>
            </w:r>
          </w:p>
        </w:tc>
        <w:tc>
          <w:tcPr>
            <w:tcW w:w="552" w:type="pct"/>
          </w:tcPr>
          <w:p w14:paraId="45FEC655" w14:textId="5C2A23D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3FB9D12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5F263E6" w14:textId="5C597FFD" w:rsidR="007100A3" w:rsidRPr="00AE633D" w:rsidRDefault="007100A3" w:rsidP="007100A3">
            <w:pPr>
              <w:rPr>
                <w:rFonts w:ascii="Times New Roman" w:hAnsi="Times New Roman" w:cs="Times New Roman"/>
                <w:sz w:val="20"/>
                <w:szCs w:val="20"/>
              </w:rPr>
            </w:pPr>
            <w:r w:rsidRPr="00AE633D">
              <w:rPr>
                <w:rFonts w:ascii="Times New Roman" w:eastAsia="Times New Roman" w:hAnsi="Times New Roman" w:cs="Times New Roman"/>
                <w:color w:val="auto"/>
                <w:sz w:val="20"/>
                <w:szCs w:val="20"/>
              </w:rPr>
              <w:t>Cohort</w:t>
            </w:r>
          </w:p>
        </w:tc>
        <w:tc>
          <w:tcPr>
            <w:tcW w:w="341" w:type="pct"/>
            <w:vAlign w:val="bottom"/>
          </w:tcPr>
          <w:p w14:paraId="3EEF32F7"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7983015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31D7A872"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3965F3A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1741507F"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100B50AC"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699CE23" w14:textId="6932F273"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NCDS</w:t>
            </w:r>
          </w:p>
        </w:tc>
        <w:tc>
          <w:tcPr>
            <w:tcW w:w="341" w:type="pct"/>
          </w:tcPr>
          <w:p w14:paraId="6585F00D" w14:textId="6B30CD6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5E570CAB" w14:textId="4A448AC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4C8DF62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D2A186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2F80602"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6C47BC4C"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D229713" w14:textId="316C8FF7"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BCS</w:t>
            </w:r>
          </w:p>
        </w:tc>
        <w:tc>
          <w:tcPr>
            <w:tcW w:w="341" w:type="pct"/>
            <w:vAlign w:val="bottom"/>
          </w:tcPr>
          <w:p w14:paraId="530A7D68" w14:textId="35BBB63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0.21</w:t>
            </w:r>
          </w:p>
        </w:tc>
        <w:tc>
          <w:tcPr>
            <w:tcW w:w="358" w:type="pct"/>
            <w:vAlign w:val="bottom"/>
          </w:tcPr>
          <w:p w14:paraId="5479DFE3" w14:textId="726034E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(0.21)</w:t>
            </w:r>
          </w:p>
        </w:tc>
        <w:tc>
          <w:tcPr>
            <w:tcW w:w="273" w:type="pct"/>
          </w:tcPr>
          <w:p w14:paraId="628EF0E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20BC241C" w14:textId="43055D8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0.10</w:t>
            </w:r>
          </w:p>
        </w:tc>
        <w:tc>
          <w:tcPr>
            <w:tcW w:w="552" w:type="pct"/>
          </w:tcPr>
          <w:p w14:paraId="6CC2125F" w14:textId="0C629A0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1389520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170F9E22" w14:textId="25DC5EE2"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Intercept</w:t>
            </w:r>
          </w:p>
        </w:tc>
        <w:tc>
          <w:tcPr>
            <w:tcW w:w="341" w:type="pct"/>
            <w:vAlign w:val="bottom"/>
          </w:tcPr>
          <w:p w14:paraId="4D322ED4" w14:textId="68EE61B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-1.48</w:t>
            </w:r>
          </w:p>
        </w:tc>
        <w:tc>
          <w:tcPr>
            <w:tcW w:w="358" w:type="pct"/>
            <w:vAlign w:val="bottom"/>
          </w:tcPr>
          <w:p w14:paraId="193B68DD" w14:textId="11BE77A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(0.13)</w:t>
            </w:r>
          </w:p>
        </w:tc>
        <w:tc>
          <w:tcPr>
            <w:tcW w:w="273" w:type="pct"/>
          </w:tcPr>
          <w:p w14:paraId="1732A4B4" w14:textId="0B4FD87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w:t>
            </w:r>
          </w:p>
        </w:tc>
        <w:tc>
          <w:tcPr>
            <w:tcW w:w="684" w:type="pct"/>
          </w:tcPr>
          <w:p w14:paraId="0CE54CA2"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3B9A204"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39EC06C5"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9597743" w14:textId="07928614"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sz w:val="20"/>
                <w:szCs w:val="20"/>
              </w:rPr>
              <w:t xml:space="preserve">  </w:t>
            </w:r>
            <w:r w:rsidR="007100A3" w:rsidRPr="00AE633D">
              <w:rPr>
                <w:rFonts w:ascii="Times New Roman" w:hAnsi="Times New Roman" w:cs="Times New Roman"/>
                <w:sz w:val="20"/>
                <w:szCs w:val="20"/>
              </w:rPr>
              <w:t>Unemployment &amp; OLF</w:t>
            </w:r>
          </w:p>
        </w:tc>
        <w:tc>
          <w:tcPr>
            <w:tcW w:w="341" w:type="pct"/>
            <w:vAlign w:val="bottom"/>
          </w:tcPr>
          <w:p w14:paraId="08410FD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4308B3E5"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3FEA326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169C8DEF"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0EFDCE9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06CF2F73"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ECC9413" w14:textId="1A514F81"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lastRenderedPageBreak/>
              <w:t>Educational Attainment</w:t>
            </w:r>
          </w:p>
        </w:tc>
        <w:tc>
          <w:tcPr>
            <w:tcW w:w="341" w:type="pct"/>
            <w:vAlign w:val="bottom"/>
          </w:tcPr>
          <w:p w14:paraId="795974F1"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77E82BC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20E520D4"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11293844"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560349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4EC383E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55BFC1C" w14:textId="5C00392E"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Less than five O’levels</w:t>
            </w:r>
          </w:p>
        </w:tc>
        <w:tc>
          <w:tcPr>
            <w:tcW w:w="341" w:type="pct"/>
          </w:tcPr>
          <w:p w14:paraId="44E393E4" w14:textId="3FD3517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69AD63DF" w14:textId="28E8484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3BDD5E3E"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36755082"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4D9E58D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12B71AD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DA9080B" w14:textId="4CE0789A"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Five or More O’levels # NCDS</w:t>
            </w:r>
          </w:p>
        </w:tc>
        <w:tc>
          <w:tcPr>
            <w:tcW w:w="341" w:type="pct"/>
            <w:vAlign w:val="bottom"/>
          </w:tcPr>
          <w:p w14:paraId="18A66BE2" w14:textId="4ED035C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-3.43</w:t>
            </w:r>
          </w:p>
        </w:tc>
        <w:tc>
          <w:tcPr>
            <w:tcW w:w="358" w:type="pct"/>
            <w:vAlign w:val="bottom"/>
          </w:tcPr>
          <w:p w14:paraId="4385876E" w14:textId="75C48E2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(0.26)</w:t>
            </w:r>
          </w:p>
        </w:tc>
        <w:tc>
          <w:tcPr>
            <w:tcW w:w="273" w:type="pct"/>
          </w:tcPr>
          <w:p w14:paraId="74A967FD" w14:textId="2EF40D4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22075DBB" w14:textId="7675A00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0FA39C7D" w14:textId="76DC9C3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r>
      <w:tr w:rsidR="007100A3" w:rsidRPr="00AE633D" w14:paraId="65B1C21A"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58C6845" w14:textId="68BDC761"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Five or More O’levels # BCS</w:t>
            </w:r>
          </w:p>
        </w:tc>
        <w:tc>
          <w:tcPr>
            <w:tcW w:w="341" w:type="pct"/>
            <w:vAlign w:val="bottom"/>
          </w:tcPr>
          <w:p w14:paraId="4688D637" w14:textId="639D28F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-2.85</w:t>
            </w:r>
          </w:p>
        </w:tc>
        <w:tc>
          <w:tcPr>
            <w:tcW w:w="358" w:type="pct"/>
            <w:vAlign w:val="bottom"/>
          </w:tcPr>
          <w:p w14:paraId="0A8EC9D6" w14:textId="135D900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(1.01)</w:t>
            </w:r>
          </w:p>
        </w:tc>
        <w:tc>
          <w:tcPr>
            <w:tcW w:w="273" w:type="pct"/>
          </w:tcPr>
          <w:p w14:paraId="22E1BFA8" w14:textId="62192FB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49824A40" w14:textId="518A4FB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c>
          <w:tcPr>
            <w:tcW w:w="552" w:type="pct"/>
          </w:tcPr>
          <w:p w14:paraId="26675843" w14:textId="040200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06CB357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F704F63" w14:textId="4F8DEADC"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Sex</w:t>
            </w:r>
          </w:p>
        </w:tc>
        <w:tc>
          <w:tcPr>
            <w:tcW w:w="341" w:type="pct"/>
            <w:vAlign w:val="bottom"/>
          </w:tcPr>
          <w:p w14:paraId="42A2710A"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6CD77202"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203DADB7"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93E0A0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C14033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2A5AD28C"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CCEAE5C" w14:textId="5ABD179A"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Female</w:t>
            </w:r>
          </w:p>
        </w:tc>
        <w:tc>
          <w:tcPr>
            <w:tcW w:w="341" w:type="pct"/>
          </w:tcPr>
          <w:p w14:paraId="6003C5A1" w14:textId="7DCFA14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0BC192E6" w14:textId="216C29F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1C2D3A21"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0E1BBCC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92638B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0376467B"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94C0751" w14:textId="51B4EC34"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Male # NCDS</w:t>
            </w:r>
          </w:p>
        </w:tc>
        <w:tc>
          <w:tcPr>
            <w:tcW w:w="341" w:type="pct"/>
            <w:vAlign w:val="bottom"/>
          </w:tcPr>
          <w:p w14:paraId="74C1B30C" w14:textId="34ED4BE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-0.07</w:t>
            </w:r>
          </w:p>
        </w:tc>
        <w:tc>
          <w:tcPr>
            <w:tcW w:w="358" w:type="pct"/>
            <w:vAlign w:val="bottom"/>
          </w:tcPr>
          <w:p w14:paraId="45FEC0AE" w14:textId="5FB007F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(0.14)</w:t>
            </w:r>
          </w:p>
        </w:tc>
        <w:tc>
          <w:tcPr>
            <w:tcW w:w="273" w:type="pct"/>
          </w:tcPr>
          <w:p w14:paraId="5932ADA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083C9C5D" w14:textId="1188A48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c>
          <w:tcPr>
            <w:tcW w:w="552" w:type="pct"/>
          </w:tcPr>
          <w:p w14:paraId="18475435" w14:textId="5B8E0502"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r>
      <w:tr w:rsidR="007100A3" w:rsidRPr="00AE633D" w14:paraId="5E4412F4"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B7A8C43" w14:textId="4F7D7547"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Male # BCS</w:t>
            </w:r>
          </w:p>
        </w:tc>
        <w:tc>
          <w:tcPr>
            <w:tcW w:w="341" w:type="pct"/>
            <w:vAlign w:val="bottom"/>
          </w:tcPr>
          <w:p w14:paraId="5763CD4A" w14:textId="2EF116B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0.47</w:t>
            </w:r>
          </w:p>
        </w:tc>
        <w:tc>
          <w:tcPr>
            <w:tcW w:w="358" w:type="pct"/>
            <w:vAlign w:val="bottom"/>
          </w:tcPr>
          <w:p w14:paraId="2AC77FE7" w14:textId="61E7F76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(0.21)</w:t>
            </w:r>
          </w:p>
        </w:tc>
        <w:tc>
          <w:tcPr>
            <w:tcW w:w="273" w:type="pct"/>
          </w:tcPr>
          <w:p w14:paraId="42828999" w14:textId="1B0B218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w:t>
            </w:r>
          </w:p>
        </w:tc>
        <w:tc>
          <w:tcPr>
            <w:tcW w:w="684" w:type="pct"/>
          </w:tcPr>
          <w:p w14:paraId="24E593C4" w14:textId="4B7192B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c>
          <w:tcPr>
            <w:tcW w:w="552" w:type="pct"/>
          </w:tcPr>
          <w:p w14:paraId="1662903C" w14:textId="5853C2B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r>
      <w:tr w:rsidR="007100A3" w:rsidRPr="00AE633D" w14:paraId="23FD235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4980D94" w14:textId="782A4D27"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Housing Tenure</w:t>
            </w:r>
          </w:p>
        </w:tc>
        <w:tc>
          <w:tcPr>
            <w:tcW w:w="341" w:type="pct"/>
            <w:vAlign w:val="bottom"/>
          </w:tcPr>
          <w:p w14:paraId="084DD90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2D8BE1E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6A65EDC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6360A29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0D4B7CB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02E0D39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142BCA4" w14:textId="436DDAE7"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Own Home</w:t>
            </w:r>
          </w:p>
        </w:tc>
        <w:tc>
          <w:tcPr>
            <w:tcW w:w="341" w:type="pct"/>
          </w:tcPr>
          <w:p w14:paraId="384BC435" w14:textId="17DE401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4DB2FCEB" w14:textId="444E23C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669DB124"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AA18FE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319E131"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5DBF10E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62229F1" w14:textId="38278A71"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Do not Own Home # NCDS</w:t>
            </w:r>
          </w:p>
        </w:tc>
        <w:tc>
          <w:tcPr>
            <w:tcW w:w="341" w:type="pct"/>
            <w:vAlign w:val="bottom"/>
          </w:tcPr>
          <w:p w14:paraId="67AFAD1C" w14:textId="4381FBC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0.92</w:t>
            </w:r>
          </w:p>
        </w:tc>
        <w:tc>
          <w:tcPr>
            <w:tcW w:w="358" w:type="pct"/>
            <w:vAlign w:val="bottom"/>
          </w:tcPr>
          <w:p w14:paraId="59910299" w14:textId="67F3E33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(0.16)</w:t>
            </w:r>
          </w:p>
        </w:tc>
        <w:tc>
          <w:tcPr>
            <w:tcW w:w="273" w:type="pct"/>
          </w:tcPr>
          <w:p w14:paraId="2B1D86AB" w14:textId="13CB6DC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26C414DB" w14:textId="437ED55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c>
          <w:tcPr>
            <w:tcW w:w="552" w:type="pct"/>
          </w:tcPr>
          <w:p w14:paraId="4B60DB04" w14:textId="1CE9B8C2"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51C13A9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5F84FB4" w14:textId="1EF9FA5D"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Do not Own Home # BCS</w:t>
            </w:r>
          </w:p>
        </w:tc>
        <w:tc>
          <w:tcPr>
            <w:tcW w:w="341" w:type="pct"/>
            <w:vAlign w:val="bottom"/>
          </w:tcPr>
          <w:p w14:paraId="22166171" w14:textId="7E20419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0.70</w:t>
            </w:r>
          </w:p>
        </w:tc>
        <w:tc>
          <w:tcPr>
            <w:tcW w:w="358" w:type="pct"/>
            <w:vAlign w:val="bottom"/>
          </w:tcPr>
          <w:p w14:paraId="4FA4F69B" w14:textId="79A68B9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(0.24)</w:t>
            </w:r>
          </w:p>
        </w:tc>
        <w:tc>
          <w:tcPr>
            <w:tcW w:w="273" w:type="pct"/>
          </w:tcPr>
          <w:p w14:paraId="069567E3" w14:textId="58A58A5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2CBF1F32" w14:textId="3E78991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3B1C8FB1" w14:textId="6481C87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67FF719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CF0882A" w14:textId="0D6C8489"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NS-SEC (SOC 2000)</w:t>
            </w:r>
          </w:p>
        </w:tc>
        <w:tc>
          <w:tcPr>
            <w:tcW w:w="341" w:type="pct"/>
            <w:vAlign w:val="bottom"/>
          </w:tcPr>
          <w:p w14:paraId="32A4BC01"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74CD38D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000B99EF"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581D0DE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6DAB844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3E20AF52"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DB56BD2" w14:textId="50F7F88B"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1.1 # NCDS</w:t>
            </w:r>
          </w:p>
        </w:tc>
        <w:tc>
          <w:tcPr>
            <w:tcW w:w="341" w:type="pct"/>
            <w:vAlign w:val="bottom"/>
          </w:tcPr>
          <w:p w14:paraId="43F63972" w14:textId="547A2E0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-0.36</w:t>
            </w:r>
          </w:p>
        </w:tc>
        <w:tc>
          <w:tcPr>
            <w:tcW w:w="358" w:type="pct"/>
            <w:vAlign w:val="bottom"/>
          </w:tcPr>
          <w:p w14:paraId="5806A24E" w14:textId="47BE064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(0.64)</w:t>
            </w:r>
          </w:p>
        </w:tc>
        <w:tc>
          <w:tcPr>
            <w:tcW w:w="273" w:type="pct"/>
          </w:tcPr>
          <w:p w14:paraId="118D66A7"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78A7BFC0" w14:textId="5186FF1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56741399" w14:textId="418D69E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0F33AB1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6F2B55C" w14:textId="21333717"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sz w:val="20"/>
                <w:szCs w:val="20"/>
              </w:rPr>
              <w:t xml:space="preserve">  </w:t>
            </w:r>
            <w:r w:rsidR="007100A3" w:rsidRPr="00AE633D">
              <w:rPr>
                <w:rFonts w:ascii="Times New Roman" w:eastAsia="Times New Roman" w:hAnsi="Times New Roman" w:cs="Times New Roman"/>
                <w:i/>
                <w:iCs/>
                <w:sz w:val="20"/>
                <w:szCs w:val="20"/>
              </w:rPr>
              <w:t>1.1 # BCS</w:t>
            </w:r>
          </w:p>
        </w:tc>
        <w:tc>
          <w:tcPr>
            <w:tcW w:w="341" w:type="pct"/>
            <w:vAlign w:val="bottom"/>
          </w:tcPr>
          <w:p w14:paraId="2824325C" w14:textId="78A0F72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-0.22</w:t>
            </w:r>
          </w:p>
        </w:tc>
        <w:tc>
          <w:tcPr>
            <w:tcW w:w="358" w:type="pct"/>
            <w:vAlign w:val="bottom"/>
          </w:tcPr>
          <w:p w14:paraId="0FACC625" w14:textId="74467BF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(1.21)</w:t>
            </w:r>
          </w:p>
        </w:tc>
        <w:tc>
          <w:tcPr>
            <w:tcW w:w="273" w:type="pct"/>
          </w:tcPr>
          <w:p w14:paraId="723A414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FE7E1DE" w14:textId="73839A9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3DD0D2CC" w14:textId="76A9F69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723F75B1"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C372FB3" w14:textId="43A36BA6"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1.2 # NCDS</w:t>
            </w:r>
          </w:p>
        </w:tc>
        <w:tc>
          <w:tcPr>
            <w:tcW w:w="341" w:type="pct"/>
            <w:vAlign w:val="bottom"/>
          </w:tcPr>
          <w:p w14:paraId="7C2DD584" w14:textId="294AF6A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-1.93</w:t>
            </w:r>
          </w:p>
        </w:tc>
        <w:tc>
          <w:tcPr>
            <w:tcW w:w="358" w:type="pct"/>
            <w:vAlign w:val="bottom"/>
          </w:tcPr>
          <w:p w14:paraId="056533F3" w14:textId="3BE4BE2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(1.03)</w:t>
            </w:r>
          </w:p>
        </w:tc>
        <w:tc>
          <w:tcPr>
            <w:tcW w:w="273" w:type="pct"/>
          </w:tcPr>
          <w:p w14:paraId="1686A2A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61AD568" w14:textId="34CA8AD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0E79D079" w14:textId="4FEB2F1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30A097BC"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792E8F0" w14:textId="276BF538"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1.2 # BCS</w:t>
            </w:r>
          </w:p>
        </w:tc>
        <w:tc>
          <w:tcPr>
            <w:tcW w:w="341" w:type="pct"/>
            <w:vAlign w:val="bottom"/>
          </w:tcPr>
          <w:p w14:paraId="29FEE660" w14:textId="0055E40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0.40</w:t>
            </w:r>
          </w:p>
        </w:tc>
        <w:tc>
          <w:tcPr>
            <w:tcW w:w="358" w:type="pct"/>
            <w:vAlign w:val="bottom"/>
          </w:tcPr>
          <w:p w14:paraId="32D8CAA4" w14:textId="168D3A7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(0.85)</w:t>
            </w:r>
          </w:p>
        </w:tc>
        <w:tc>
          <w:tcPr>
            <w:tcW w:w="273" w:type="pct"/>
          </w:tcPr>
          <w:p w14:paraId="41E2C048"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2F767AB" w14:textId="7C80B73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5850D8F8" w14:textId="7538A2B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r>
      <w:tr w:rsidR="007100A3" w:rsidRPr="00AE633D" w14:paraId="66DD03A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BE9C185" w14:textId="092B5C34"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2</w:t>
            </w:r>
          </w:p>
        </w:tc>
        <w:tc>
          <w:tcPr>
            <w:tcW w:w="341" w:type="pct"/>
          </w:tcPr>
          <w:p w14:paraId="71B1C3F6" w14:textId="2842D19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4BB79A7E" w14:textId="266F9AF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5DAEC3C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149A0B6E" w14:textId="503E6E4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4B535C7" w14:textId="4E23D8B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3EF7C141"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7E33C19" w14:textId="541002A6"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3 # NCDS</w:t>
            </w:r>
          </w:p>
        </w:tc>
        <w:tc>
          <w:tcPr>
            <w:tcW w:w="341" w:type="pct"/>
            <w:vAlign w:val="bottom"/>
          </w:tcPr>
          <w:p w14:paraId="738557A8" w14:textId="2A0EF2E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-0.31</w:t>
            </w:r>
          </w:p>
        </w:tc>
        <w:tc>
          <w:tcPr>
            <w:tcW w:w="358" w:type="pct"/>
            <w:vAlign w:val="bottom"/>
          </w:tcPr>
          <w:p w14:paraId="5D80BA4C" w14:textId="1A8A577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(0.38)</w:t>
            </w:r>
          </w:p>
        </w:tc>
        <w:tc>
          <w:tcPr>
            <w:tcW w:w="273" w:type="pct"/>
          </w:tcPr>
          <w:p w14:paraId="2E77CF9A"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45640031" w14:textId="41972BA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286828F3" w14:textId="5F72B202"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31ED0FF3"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1BD9F53" w14:textId="64F51881"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3 # BCS</w:t>
            </w:r>
          </w:p>
        </w:tc>
        <w:tc>
          <w:tcPr>
            <w:tcW w:w="341" w:type="pct"/>
            <w:vAlign w:val="bottom"/>
          </w:tcPr>
          <w:p w14:paraId="2295FC49" w14:textId="5D70528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0.16</w:t>
            </w:r>
          </w:p>
        </w:tc>
        <w:tc>
          <w:tcPr>
            <w:tcW w:w="358" w:type="pct"/>
            <w:vAlign w:val="bottom"/>
          </w:tcPr>
          <w:p w14:paraId="6EFC3AC8" w14:textId="5384CE6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(0.80)</w:t>
            </w:r>
          </w:p>
        </w:tc>
        <w:tc>
          <w:tcPr>
            <w:tcW w:w="273" w:type="pct"/>
          </w:tcPr>
          <w:p w14:paraId="5D6808AF"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7B220F7E" w14:textId="68C7040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c>
          <w:tcPr>
            <w:tcW w:w="552" w:type="pct"/>
          </w:tcPr>
          <w:p w14:paraId="64B94085" w14:textId="0B428AE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18E5481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E89AAC0" w14:textId="5D4FC7FD"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4 # NCDS</w:t>
            </w:r>
          </w:p>
        </w:tc>
        <w:tc>
          <w:tcPr>
            <w:tcW w:w="341" w:type="pct"/>
            <w:vAlign w:val="bottom"/>
          </w:tcPr>
          <w:p w14:paraId="326880E9" w14:textId="621033C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0.55</w:t>
            </w:r>
          </w:p>
        </w:tc>
        <w:tc>
          <w:tcPr>
            <w:tcW w:w="358" w:type="pct"/>
            <w:vAlign w:val="bottom"/>
          </w:tcPr>
          <w:p w14:paraId="6E26398B" w14:textId="229F5E7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(0.31)</w:t>
            </w:r>
          </w:p>
        </w:tc>
        <w:tc>
          <w:tcPr>
            <w:tcW w:w="273" w:type="pct"/>
          </w:tcPr>
          <w:p w14:paraId="4B7A6D9A"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2CB7A33" w14:textId="04C07C3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c>
          <w:tcPr>
            <w:tcW w:w="552" w:type="pct"/>
          </w:tcPr>
          <w:p w14:paraId="431BB46B" w14:textId="30AB43F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5BF496B6"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F0A4376" w14:textId="2CC0B7E2"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4 # BCS</w:t>
            </w:r>
          </w:p>
        </w:tc>
        <w:tc>
          <w:tcPr>
            <w:tcW w:w="341" w:type="pct"/>
            <w:vAlign w:val="bottom"/>
          </w:tcPr>
          <w:p w14:paraId="37CAE1CE" w14:textId="4FA4093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1.04</w:t>
            </w:r>
          </w:p>
        </w:tc>
        <w:tc>
          <w:tcPr>
            <w:tcW w:w="358" w:type="pct"/>
            <w:vAlign w:val="bottom"/>
          </w:tcPr>
          <w:p w14:paraId="7D4570CD" w14:textId="0ED9555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(0.63)</w:t>
            </w:r>
          </w:p>
        </w:tc>
        <w:tc>
          <w:tcPr>
            <w:tcW w:w="273" w:type="pct"/>
          </w:tcPr>
          <w:p w14:paraId="6C0567EC"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2670C7E4" w14:textId="4C34012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c>
          <w:tcPr>
            <w:tcW w:w="552" w:type="pct"/>
          </w:tcPr>
          <w:p w14:paraId="4FB132BF" w14:textId="3B7D9BF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5326A901"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146AF57" w14:textId="5AF5394B"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5 # NCDS</w:t>
            </w:r>
          </w:p>
        </w:tc>
        <w:tc>
          <w:tcPr>
            <w:tcW w:w="341" w:type="pct"/>
            <w:vAlign w:val="bottom"/>
          </w:tcPr>
          <w:p w14:paraId="1FC173AD" w14:textId="1B7DCFC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0.20</w:t>
            </w:r>
          </w:p>
        </w:tc>
        <w:tc>
          <w:tcPr>
            <w:tcW w:w="358" w:type="pct"/>
            <w:vAlign w:val="bottom"/>
          </w:tcPr>
          <w:p w14:paraId="5B7F69DF" w14:textId="1BF156E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(0.30)</w:t>
            </w:r>
          </w:p>
        </w:tc>
        <w:tc>
          <w:tcPr>
            <w:tcW w:w="273" w:type="pct"/>
          </w:tcPr>
          <w:p w14:paraId="420D686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176C0454" w14:textId="2F79CDD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25EEBF1E" w14:textId="4FBB0D4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763E0822"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D2E73AB" w14:textId="067C8FC4"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5 # BCS</w:t>
            </w:r>
          </w:p>
        </w:tc>
        <w:tc>
          <w:tcPr>
            <w:tcW w:w="341" w:type="pct"/>
            <w:vAlign w:val="bottom"/>
          </w:tcPr>
          <w:p w14:paraId="4A18149A" w14:textId="0B37EE4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1.37</w:t>
            </w:r>
          </w:p>
        </w:tc>
        <w:tc>
          <w:tcPr>
            <w:tcW w:w="358" w:type="pct"/>
            <w:vAlign w:val="bottom"/>
          </w:tcPr>
          <w:p w14:paraId="18DB3B9A" w14:textId="72AFFF6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(0.56)</w:t>
            </w:r>
          </w:p>
        </w:tc>
        <w:tc>
          <w:tcPr>
            <w:tcW w:w="273" w:type="pct"/>
          </w:tcPr>
          <w:p w14:paraId="2D8A4CC0" w14:textId="64E4E99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w:t>
            </w:r>
          </w:p>
        </w:tc>
        <w:tc>
          <w:tcPr>
            <w:tcW w:w="684" w:type="pct"/>
          </w:tcPr>
          <w:p w14:paraId="2DAF385E" w14:textId="39485E9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36124717" w14:textId="223D955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2A47FFD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4CAE4D5" w14:textId="7788E9B9"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6 # NCDS</w:t>
            </w:r>
          </w:p>
        </w:tc>
        <w:tc>
          <w:tcPr>
            <w:tcW w:w="341" w:type="pct"/>
            <w:vAlign w:val="bottom"/>
          </w:tcPr>
          <w:p w14:paraId="36B9892F" w14:textId="02EA7C6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0.78</w:t>
            </w:r>
          </w:p>
        </w:tc>
        <w:tc>
          <w:tcPr>
            <w:tcW w:w="358" w:type="pct"/>
            <w:vAlign w:val="bottom"/>
          </w:tcPr>
          <w:p w14:paraId="06D0A6B2" w14:textId="76EB73D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(0.27)</w:t>
            </w:r>
          </w:p>
        </w:tc>
        <w:tc>
          <w:tcPr>
            <w:tcW w:w="273" w:type="pct"/>
          </w:tcPr>
          <w:p w14:paraId="0D97AD3E" w14:textId="0ED3D07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0EDDEE4E" w14:textId="2437015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c>
          <w:tcPr>
            <w:tcW w:w="552" w:type="pct"/>
          </w:tcPr>
          <w:p w14:paraId="730BE473" w14:textId="5BB21FA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386A07B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72FDDAA" w14:textId="4940BB22"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6 # BCS</w:t>
            </w:r>
          </w:p>
        </w:tc>
        <w:tc>
          <w:tcPr>
            <w:tcW w:w="341" w:type="pct"/>
            <w:vAlign w:val="bottom"/>
          </w:tcPr>
          <w:p w14:paraId="72577974" w14:textId="14CFDDC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0.71</w:t>
            </w:r>
          </w:p>
        </w:tc>
        <w:tc>
          <w:tcPr>
            <w:tcW w:w="358" w:type="pct"/>
            <w:vAlign w:val="bottom"/>
          </w:tcPr>
          <w:p w14:paraId="20DB47E9" w14:textId="4C55F05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(0.62)</w:t>
            </w:r>
          </w:p>
        </w:tc>
        <w:tc>
          <w:tcPr>
            <w:tcW w:w="273" w:type="pct"/>
          </w:tcPr>
          <w:p w14:paraId="1762775C"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3789C35D" w14:textId="495A428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3B189071" w14:textId="0A18E47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094CE4B9"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6B7721D" w14:textId="6E77FA2F"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7 # NCDS</w:t>
            </w:r>
          </w:p>
        </w:tc>
        <w:tc>
          <w:tcPr>
            <w:tcW w:w="341" w:type="pct"/>
            <w:vAlign w:val="bottom"/>
          </w:tcPr>
          <w:p w14:paraId="56A1B2ED" w14:textId="5B1FFB5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1.03</w:t>
            </w:r>
          </w:p>
        </w:tc>
        <w:tc>
          <w:tcPr>
            <w:tcW w:w="358" w:type="pct"/>
            <w:vAlign w:val="bottom"/>
          </w:tcPr>
          <w:p w14:paraId="145A199F" w14:textId="1375033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(0.26)</w:t>
            </w:r>
          </w:p>
        </w:tc>
        <w:tc>
          <w:tcPr>
            <w:tcW w:w="273" w:type="pct"/>
          </w:tcPr>
          <w:p w14:paraId="5F95B556" w14:textId="23AF64B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w:t>
            </w:r>
          </w:p>
        </w:tc>
        <w:tc>
          <w:tcPr>
            <w:tcW w:w="684" w:type="pct"/>
          </w:tcPr>
          <w:p w14:paraId="0D5A9683" w14:textId="3146E81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674CD323" w14:textId="752D526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3FBD7FA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5EF3C1C" w14:textId="3F87ACD2"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7 # BCS</w:t>
            </w:r>
          </w:p>
        </w:tc>
        <w:tc>
          <w:tcPr>
            <w:tcW w:w="341" w:type="pct"/>
            <w:vAlign w:val="bottom"/>
          </w:tcPr>
          <w:p w14:paraId="25E1F323" w14:textId="36C25EE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1.46</w:t>
            </w:r>
          </w:p>
        </w:tc>
        <w:tc>
          <w:tcPr>
            <w:tcW w:w="358" w:type="pct"/>
            <w:vAlign w:val="bottom"/>
          </w:tcPr>
          <w:p w14:paraId="68394DF2" w14:textId="0D747ED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(0.55)</w:t>
            </w:r>
          </w:p>
        </w:tc>
        <w:tc>
          <w:tcPr>
            <w:tcW w:w="273" w:type="pct"/>
          </w:tcPr>
          <w:p w14:paraId="79701AA5" w14:textId="1FF253A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w:t>
            </w:r>
          </w:p>
        </w:tc>
        <w:tc>
          <w:tcPr>
            <w:tcW w:w="684" w:type="pct"/>
          </w:tcPr>
          <w:p w14:paraId="5CBB350F" w14:textId="5D1445A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14EF69E0" w14:textId="3B1CA2A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31F5BE6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3D71C3B" w14:textId="3BF374E0" w:rsidR="007100A3" w:rsidRPr="00AE633D" w:rsidRDefault="007100A3" w:rsidP="007100A3">
            <w:pPr>
              <w:rPr>
                <w:rFonts w:ascii="Times New Roman" w:hAnsi="Times New Roman" w:cs="Times New Roman"/>
                <w:sz w:val="20"/>
                <w:szCs w:val="20"/>
              </w:rPr>
            </w:pPr>
            <w:r w:rsidRPr="00AE633D">
              <w:rPr>
                <w:rFonts w:ascii="Times New Roman" w:eastAsia="Times New Roman" w:hAnsi="Times New Roman" w:cs="Times New Roman"/>
                <w:color w:val="auto"/>
                <w:sz w:val="20"/>
                <w:szCs w:val="20"/>
              </w:rPr>
              <w:t>Cohort</w:t>
            </w:r>
          </w:p>
        </w:tc>
        <w:tc>
          <w:tcPr>
            <w:tcW w:w="341" w:type="pct"/>
            <w:vAlign w:val="bottom"/>
          </w:tcPr>
          <w:p w14:paraId="4E62F938"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45FFC7D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00A3400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11DD199A"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6A2BEB7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79CEEB5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B96B9E1" w14:textId="6D583F7A"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NCDS</w:t>
            </w:r>
          </w:p>
        </w:tc>
        <w:tc>
          <w:tcPr>
            <w:tcW w:w="341" w:type="pct"/>
          </w:tcPr>
          <w:p w14:paraId="2065D09F" w14:textId="733DF24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7D011C1B" w14:textId="2A85929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2EA0286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513BB7BC"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B0494D7"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05EB9B5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122891AD" w14:textId="1AF4F11F"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BCS</w:t>
            </w:r>
          </w:p>
        </w:tc>
        <w:tc>
          <w:tcPr>
            <w:tcW w:w="341" w:type="pct"/>
            <w:vAlign w:val="bottom"/>
          </w:tcPr>
          <w:p w14:paraId="39695E8F" w14:textId="0FEC730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-1.04</w:t>
            </w:r>
          </w:p>
        </w:tc>
        <w:tc>
          <w:tcPr>
            <w:tcW w:w="358" w:type="pct"/>
            <w:vAlign w:val="bottom"/>
          </w:tcPr>
          <w:p w14:paraId="1A5D5D15" w14:textId="5847F71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(0.57)</w:t>
            </w:r>
          </w:p>
        </w:tc>
        <w:tc>
          <w:tcPr>
            <w:tcW w:w="273" w:type="pct"/>
          </w:tcPr>
          <w:p w14:paraId="0AC8ACE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4F9DA4DB" w14:textId="16E95CE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c>
          <w:tcPr>
            <w:tcW w:w="552" w:type="pct"/>
          </w:tcPr>
          <w:p w14:paraId="6DCA5353" w14:textId="1F51849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5803C9F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AB2A8E0" w14:textId="0EFDF97B"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sz w:val="20"/>
                <w:szCs w:val="20"/>
              </w:rPr>
              <w:t>Intercept</w:t>
            </w:r>
          </w:p>
        </w:tc>
        <w:tc>
          <w:tcPr>
            <w:tcW w:w="341" w:type="pct"/>
            <w:vAlign w:val="bottom"/>
          </w:tcPr>
          <w:p w14:paraId="73057E87" w14:textId="36544A1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-2.26</w:t>
            </w:r>
          </w:p>
        </w:tc>
        <w:tc>
          <w:tcPr>
            <w:tcW w:w="358" w:type="pct"/>
            <w:vAlign w:val="bottom"/>
          </w:tcPr>
          <w:p w14:paraId="34D3E320" w14:textId="469B5CD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(0.25)</w:t>
            </w:r>
          </w:p>
        </w:tc>
        <w:tc>
          <w:tcPr>
            <w:tcW w:w="273" w:type="pct"/>
          </w:tcPr>
          <w:p w14:paraId="3FBD139F" w14:textId="6797B65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53A6A22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AA7F23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40FEF56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7CCE092"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Number of Observations</w:t>
            </w:r>
          </w:p>
        </w:tc>
        <w:tc>
          <w:tcPr>
            <w:tcW w:w="2209" w:type="pct"/>
            <w:gridSpan w:val="5"/>
          </w:tcPr>
          <w:p w14:paraId="39D02285" w14:textId="4F75BAA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19672</w:t>
            </w:r>
          </w:p>
        </w:tc>
      </w:tr>
      <w:tr w:rsidR="007100A3" w:rsidRPr="00AE633D" w14:paraId="512C8E14"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6E2C534" w14:textId="3A47C87B"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Average RVI</w:t>
            </w:r>
          </w:p>
        </w:tc>
        <w:tc>
          <w:tcPr>
            <w:tcW w:w="2209" w:type="pct"/>
            <w:gridSpan w:val="5"/>
            <w:vAlign w:val="bottom"/>
          </w:tcPr>
          <w:p w14:paraId="14B42506" w14:textId="1DC2BAC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1.81</w:t>
            </w:r>
          </w:p>
        </w:tc>
      </w:tr>
      <w:tr w:rsidR="007100A3" w:rsidRPr="00AE633D" w14:paraId="5427D51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5538309" w14:textId="50E03138"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Largest FMI</w:t>
            </w:r>
          </w:p>
        </w:tc>
        <w:tc>
          <w:tcPr>
            <w:tcW w:w="2209" w:type="pct"/>
            <w:gridSpan w:val="5"/>
            <w:vAlign w:val="bottom"/>
          </w:tcPr>
          <w:p w14:paraId="5FD6CE14" w14:textId="66C2990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0.92</w:t>
            </w:r>
          </w:p>
        </w:tc>
      </w:tr>
      <w:tr w:rsidR="00D61C82" w:rsidRPr="00AE633D" w14:paraId="3CCA747D" w14:textId="77777777" w:rsidTr="00D61C82">
        <w:tc>
          <w:tcPr>
            <w:cnfStyle w:val="001000000000" w:firstRow="0" w:lastRow="0" w:firstColumn="1" w:lastColumn="0" w:oddVBand="0" w:evenVBand="0" w:oddHBand="0" w:evenHBand="0" w:firstRowFirstColumn="0" w:firstRowLastColumn="0" w:lastRowFirstColumn="0" w:lastRowLastColumn="0"/>
            <w:tcW w:w="5000" w:type="pct"/>
            <w:gridSpan w:val="6"/>
          </w:tcPr>
          <w:p w14:paraId="5986DEF0" w14:textId="77777777" w:rsidR="00D61C82" w:rsidRPr="00AE633D" w:rsidRDefault="00D61C82" w:rsidP="003C0598">
            <w:pPr>
              <w:jc w:val="center"/>
              <w:rPr>
                <w:rFonts w:ascii="Times New Roman" w:hAnsi="Times New Roman" w:cs="Times New Roman"/>
                <w:b w:val="0"/>
                <w:bCs w:val="0"/>
                <w:color w:val="auto"/>
                <w:sz w:val="20"/>
                <w:szCs w:val="20"/>
              </w:rPr>
            </w:pPr>
            <w:r w:rsidRPr="00AE633D">
              <w:rPr>
                <w:rFonts w:ascii="Times New Roman" w:hAnsi="Times New Roman" w:cs="Times New Roman"/>
                <w:color w:val="auto"/>
                <w:sz w:val="20"/>
                <w:szCs w:val="20"/>
              </w:rPr>
              <w:t>*** p&lt;.001, ** p&lt;.01, * p&lt;.05</w:t>
            </w:r>
            <w:r w:rsidRPr="00AE633D">
              <w:rPr>
                <w:rFonts w:ascii="Times New Roman" w:hAnsi="Times New Roman" w:cs="Times New Roman"/>
                <w:color w:val="auto"/>
                <w:sz w:val="20"/>
                <w:szCs w:val="20"/>
              </w:rPr>
              <w:br/>
              <w:t>Data Source: NCDS [Sweeps 0-4] &amp; BCS [Sweeps 0-5]</w:t>
            </w:r>
          </w:p>
          <w:p w14:paraId="26238C4F" w14:textId="77777777" w:rsidR="00D61C82" w:rsidRPr="00AE633D" w:rsidRDefault="00D61C82" w:rsidP="003C0598">
            <w:pPr>
              <w:jc w:val="center"/>
              <w:rPr>
                <w:rFonts w:ascii="Times New Roman" w:hAnsi="Times New Roman" w:cs="Times New Roman"/>
                <w:color w:val="auto"/>
                <w:sz w:val="20"/>
                <w:szCs w:val="20"/>
              </w:rPr>
            </w:pPr>
            <w:r w:rsidRPr="00AE633D">
              <w:rPr>
                <w:rFonts w:ascii="Times New Roman" w:hAnsi="Times New Roman" w:cs="Times New Roman"/>
                <w:color w:val="auto"/>
                <w:sz w:val="20"/>
                <w:szCs w:val="20"/>
              </w:rPr>
              <w:lastRenderedPageBreak/>
              <w:t>Note: Conditionally imputed at the BCS cohort</w:t>
            </w:r>
          </w:p>
        </w:tc>
      </w:tr>
      <w:bookmarkEnd w:id="262"/>
    </w:tbl>
    <w:p w14:paraId="0235ECE5" w14:textId="77777777" w:rsidR="00D61C82" w:rsidRDefault="00D61C82" w:rsidP="0052275E"/>
    <w:p w14:paraId="13AD6596" w14:textId="77777777" w:rsidR="0052275E" w:rsidRDefault="0052275E" w:rsidP="0052275E"/>
    <w:p w14:paraId="017F2038" w14:textId="77777777" w:rsidR="0052275E" w:rsidRDefault="0052275E" w:rsidP="0052275E"/>
    <w:p w14:paraId="78FAD89E" w14:textId="77777777" w:rsidR="0052275E" w:rsidRDefault="0052275E" w:rsidP="0052275E"/>
    <w:p w14:paraId="4D915608" w14:textId="5EA69466" w:rsidR="0052275E" w:rsidRPr="0052275E" w:rsidRDefault="0052275E" w:rsidP="0052275E"/>
    <w:p w14:paraId="2BA783F2" w14:textId="77777777" w:rsidR="0052275E" w:rsidRPr="0052275E" w:rsidRDefault="0052275E" w:rsidP="0052275E">
      <w:pPr>
        <w:sectPr w:rsidR="0052275E" w:rsidRPr="0052275E" w:rsidSect="00D61C82">
          <w:pgSz w:w="16838" w:h="11906" w:orient="landscape"/>
          <w:pgMar w:top="1440" w:right="1440" w:bottom="1440" w:left="1440" w:header="709" w:footer="709" w:gutter="0"/>
          <w:cols w:space="708"/>
          <w:docGrid w:linePitch="360"/>
        </w:sectPr>
      </w:pPr>
    </w:p>
    <w:p w14:paraId="07C72299" w14:textId="77777777" w:rsidR="00DB590F" w:rsidRDefault="00A1555D" w:rsidP="00DB590F">
      <w:pPr>
        <w:keepNext/>
      </w:pPr>
      <w:r w:rsidRPr="0052275E">
        <w:rPr>
          <w:noProof/>
        </w:rPr>
        <w:lastRenderedPageBreak/>
        <w:drawing>
          <wp:inline distT="0" distB="0" distL="0" distR="0" wp14:anchorId="0D3C3A0E" wp14:editId="7E88C852">
            <wp:extent cx="5731510" cy="4167280"/>
            <wp:effectExtent l="0" t="0" r="2540" b="5080"/>
            <wp:docPr id="860206548" name="Picture 2"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06548" name="Picture 2" descr="A graph of different colored lines&#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4167280"/>
                    </a:xfrm>
                    <a:prstGeom prst="rect">
                      <a:avLst/>
                    </a:prstGeom>
                    <a:noFill/>
                    <a:ln>
                      <a:noFill/>
                    </a:ln>
                  </pic:spPr>
                </pic:pic>
              </a:graphicData>
            </a:graphic>
          </wp:inline>
        </w:drawing>
      </w:r>
    </w:p>
    <w:p w14:paraId="593F93D6" w14:textId="527D91D3" w:rsidR="00A1555D" w:rsidRPr="00DB590F" w:rsidRDefault="00DB590F" w:rsidP="00DB590F">
      <w:pPr>
        <w:pStyle w:val="Caption"/>
      </w:pPr>
      <w:bookmarkStart w:id="274" w:name="_Toc174390587"/>
      <w:r w:rsidRPr="00DB590F">
        <w:t xml:space="preserve">Figure </w:t>
      </w:r>
      <w:fldSimple w:instr=" STYLEREF 1 \s ">
        <w:r>
          <w:rPr>
            <w:noProof/>
          </w:rPr>
          <w:t>3</w:t>
        </w:r>
      </w:fldSimple>
      <w:r>
        <w:t>.</w:t>
      </w:r>
      <w:fldSimple w:instr=" SEQ Figure \* ARABIC \s 1 ">
        <w:r>
          <w:rPr>
            <w:noProof/>
          </w:rPr>
          <w:t>1</w:t>
        </w:r>
      </w:fldSimple>
      <w:r w:rsidRPr="00DB590F">
        <w:t xml:space="preserve"> Predictive and average marginal effects of NS-SEC on youth's first destination by cohorts</w:t>
      </w:r>
      <w:bookmarkEnd w:id="274"/>
    </w:p>
    <w:p w14:paraId="7BE426C6" w14:textId="77777777" w:rsidR="00A1555D" w:rsidRDefault="00A1555D" w:rsidP="00A1555D"/>
    <w:p w14:paraId="0142357D" w14:textId="77777777" w:rsidR="00DB590F" w:rsidRDefault="00A1555D" w:rsidP="00DB590F">
      <w:pPr>
        <w:keepNext/>
      </w:pPr>
      <w:r w:rsidRPr="00A1555D">
        <w:rPr>
          <w:noProof/>
        </w:rPr>
        <w:lastRenderedPageBreak/>
        <w:drawing>
          <wp:inline distT="0" distB="0" distL="0" distR="0" wp14:anchorId="6188E407" wp14:editId="0FD1CC7D">
            <wp:extent cx="5731510" cy="4169410"/>
            <wp:effectExtent l="0" t="0" r="2540" b="2540"/>
            <wp:docPr id="154366034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60348" name="Picture 6"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5BA0BB34" w14:textId="309431EF" w:rsidR="00A1555D" w:rsidRPr="00A1555D" w:rsidRDefault="00DB590F" w:rsidP="00DB590F">
      <w:pPr>
        <w:pStyle w:val="Caption"/>
      </w:pPr>
      <w:bookmarkStart w:id="275" w:name="_Toc174390588"/>
      <w:r>
        <w:t xml:space="preserve">Figure </w:t>
      </w:r>
      <w:fldSimple w:instr=" STYLEREF 1 \s ">
        <w:r>
          <w:rPr>
            <w:noProof/>
          </w:rPr>
          <w:t>3</w:t>
        </w:r>
      </w:fldSimple>
      <w:r>
        <w:t>.</w:t>
      </w:r>
      <w:fldSimple w:instr=" SEQ Figure \* ARABIC \s 1 ">
        <w:r>
          <w:rPr>
            <w:noProof/>
          </w:rPr>
          <w:t>2</w:t>
        </w:r>
      </w:fldSimple>
      <w:r>
        <w:t xml:space="preserve"> </w:t>
      </w:r>
      <w:r w:rsidRPr="00B9484B">
        <w:t xml:space="preserve">Predictive and average marginal effects of </w:t>
      </w:r>
      <w:r>
        <w:t>educational attainment</w:t>
      </w:r>
      <w:r w:rsidRPr="00B9484B">
        <w:t xml:space="preserve"> on youth's first destination by cohorts</w:t>
      </w:r>
      <w:bookmarkEnd w:id="275"/>
    </w:p>
    <w:p w14:paraId="6EBDEB8D" w14:textId="77777777" w:rsidR="00DB590F" w:rsidRDefault="0043488D" w:rsidP="00DB590F">
      <w:pPr>
        <w:keepNext/>
      </w:pPr>
      <w:r w:rsidRPr="0043488D">
        <w:rPr>
          <w:noProof/>
        </w:rPr>
        <w:lastRenderedPageBreak/>
        <w:drawing>
          <wp:inline distT="0" distB="0" distL="0" distR="0" wp14:anchorId="66109F11" wp14:editId="37A7E386">
            <wp:extent cx="5731510" cy="4169410"/>
            <wp:effectExtent l="0" t="0" r="2540" b="2540"/>
            <wp:docPr id="64948681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86817" name="Picture 8" descr="A screenshot of a comput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26B349C3" w14:textId="1C809712" w:rsidR="0043488D" w:rsidRPr="0043488D" w:rsidRDefault="00DB590F" w:rsidP="00DB590F">
      <w:pPr>
        <w:pStyle w:val="Caption"/>
      </w:pPr>
      <w:bookmarkStart w:id="276" w:name="_Toc174390589"/>
      <w:r>
        <w:t xml:space="preserve">Figure </w:t>
      </w:r>
      <w:fldSimple w:instr=" STYLEREF 1 \s ">
        <w:r>
          <w:rPr>
            <w:noProof/>
          </w:rPr>
          <w:t>3</w:t>
        </w:r>
      </w:fldSimple>
      <w:r>
        <w:t>.</w:t>
      </w:r>
      <w:fldSimple w:instr=" SEQ Figure \* ARABIC \s 1 ">
        <w:r>
          <w:rPr>
            <w:noProof/>
          </w:rPr>
          <w:t>3</w:t>
        </w:r>
      </w:fldSimple>
      <w:r>
        <w:t xml:space="preserve"> </w:t>
      </w:r>
      <w:r w:rsidRPr="009448EE">
        <w:t xml:space="preserve">Predictive and average marginal effects of </w:t>
      </w:r>
      <w:r>
        <w:t>sex</w:t>
      </w:r>
      <w:r w:rsidRPr="009448EE">
        <w:t xml:space="preserve"> on youth's first destination by cohorts</w:t>
      </w:r>
      <w:bookmarkEnd w:id="276"/>
    </w:p>
    <w:p w14:paraId="67620980" w14:textId="77777777" w:rsidR="00DB590F" w:rsidRDefault="007D76DC" w:rsidP="00DB590F">
      <w:pPr>
        <w:keepNext/>
      </w:pPr>
      <w:r w:rsidRPr="007D76DC">
        <w:rPr>
          <w:noProof/>
        </w:rPr>
        <w:lastRenderedPageBreak/>
        <w:drawing>
          <wp:inline distT="0" distB="0" distL="0" distR="0" wp14:anchorId="0AEE926B" wp14:editId="021E9F7F">
            <wp:extent cx="5731510" cy="4169410"/>
            <wp:effectExtent l="0" t="0" r="2540" b="2540"/>
            <wp:docPr id="149091077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10774" name="Picture 10"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7D73BC3A" w14:textId="07FA3177" w:rsidR="007D76DC" w:rsidRPr="007D76DC" w:rsidRDefault="00DB590F" w:rsidP="00DB590F">
      <w:pPr>
        <w:pStyle w:val="Caption"/>
      </w:pPr>
      <w:bookmarkStart w:id="277" w:name="_Toc174390590"/>
      <w:r>
        <w:t xml:space="preserve">Figure </w:t>
      </w:r>
      <w:fldSimple w:instr=" STYLEREF 1 \s ">
        <w:r>
          <w:rPr>
            <w:noProof/>
          </w:rPr>
          <w:t>3</w:t>
        </w:r>
      </w:fldSimple>
      <w:r>
        <w:t>.</w:t>
      </w:r>
      <w:fldSimple w:instr=" SEQ Figure \* ARABIC \s 1 ">
        <w:r>
          <w:rPr>
            <w:noProof/>
          </w:rPr>
          <w:t>4</w:t>
        </w:r>
      </w:fldSimple>
      <w:r>
        <w:t xml:space="preserve"> </w:t>
      </w:r>
      <w:r w:rsidRPr="00D320A1">
        <w:t xml:space="preserve">Predictive and average marginal effects of </w:t>
      </w:r>
      <w:r>
        <w:t>housing tenure</w:t>
      </w:r>
      <w:r w:rsidRPr="00D320A1">
        <w:t xml:space="preserve"> on youth's first destination by cohorts</w:t>
      </w:r>
      <w:bookmarkEnd w:id="277"/>
    </w:p>
    <w:p w14:paraId="4C960025" w14:textId="59E710C7" w:rsidR="008645E2" w:rsidRPr="008645E2" w:rsidRDefault="008645E2" w:rsidP="008645E2"/>
    <w:p w14:paraId="1011FD48" w14:textId="77777777" w:rsidR="00DB590F" w:rsidRDefault="00DB590F" w:rsidP="00DB590F">
      <w:pPr>
        <w:keepNext/>
      </w:pPr>
      <w:r w:rsidRPr="00DB590F">
        <w:lastRenderedPageBreak/>
        <w:drawing>
          <wp:inline distT="0" distB="0" distL="0" distR="0" wp14:anchorId="47240D9E" wp14:editId="347FA7BD">
            <wp:extent cx="5731510" cy="4169410"/>
            <wp:effectExtent l="0" t="0" r="2540" b="2540"/>
            <wp:docPr id="161219640"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9640" name="Picture 16" descr="A screenshot of a computer scree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4D2B519F" w14:textId="0793BF31" w:rsidR="00DB590F" w:rsidRPr="00DB590F" w:rsidRDefault="00DB590F" w:rsidP="00DB590F">
      <w:pPr>
        <w:pStyle w:val="Caption"/>
      </w:pPr>
      <w:bookmarkStart w:id="278" w:name="_Toc174390591"/>
      <w:r>
        <w:t xml:space="preserve">Figure </w:t>
      </w:r>
      <w:fldSimple w:instr=" STYLEREF 1 \s ">
        <w:r>
          <w:rPr>
            <w:noProof/>
          </w:rPr>
          <w:t>3</w:t>
        </w:r>
      </w:fldSimple>
      <w:r>
        <w:t>.</w:t>
      </w:r>
      <w:fldSimple w:instr=" SEQ Figure \* ARABIC \s 1 ">
        <w:r>
          <w:rPr>
            <w:noProof/>
          </w:rPr>
          <w:t>5</w:t>
        </w:r>
      </w:fldSimple>
      <w:r>
        <w:t xml:space="preserve"> Coefficient plots of each category of youth's first destination</w:t>
      </w:r>
      <w:bookmarkEnd w:id="278"/>
    </w:p>
    <w:p w14:paraId="635EAC5F" w14:textId="77777777" w:rsidR="00A1555D" w:rsidRDefault="00A1555D" w:rsidP="00A1555D"/>
    <w:p w14:paraId="541773C1" w14:textId="3797E52C" w:rsidR="004C0430" w:rsidRDefault="004C0430" w:rsidP="004C0430">
      <w:pPr>
        <w:pStyle w:val="Heading3"/>
      </w:pPr>
      <w:bookmarkStart w:id="279" w:name="_Toc174390706"/>
      <w:r>
        <w:t>Discussion and Conclusions</w:t>
      </w:r>
      <w:bookmarkEnd w:id="279"/>
    </w:p>
    <w:p w14:paraId="4423C8C4" w14:textId="04C19376" w:rsidR="004C0430" w:rsidRPr="004C0430" w:rsidRDefault="004C0430" w:rsidP="004C0430">
      <w:pPr>
        <w:pStyle w:val="Heading2"/>
      </w:pPr>
      <w:bookmarkStart w:id="280" w:name="_Toc174390707"/>
      <w:r>
        <w:t xml:space="preserve">Discussion and Conclusions for Part </w:t>
      </w:r>
      <w:r w:rsidR="008452E5">
        <w:t>2</w:t>
      </w:r>
      <w:bookmarkEnd w:id="280"/>
    </w:p>
    <w:p w14:paraId="4F7CA62F" w14:textId="1E737AE9" w:rsidR="006B6C10" w:rsidRPr="00B4615B" w:rsidRDefault="00B947F6" w:rsidP="006B6C10">
      <w:pPr>
        <w:pStyle w:val="Heading3"/>
      </w:pPr>
      <w:r w:rsidRPr="00B4615B">
        <w:br w:type="page"/>
      </w:r>
    </w:p>
    <w:p w14:paraId="58C6066D" w14:textId="5C242095" w:rsidR="006B6C10" w:rsidRPr="00B4615B" w:rsidRDefault="006B6C10" w:rsidP="006B6C10">
      <w:pPr>
        <w:pStyle w:val="Heading1"/>
      </w:pPr>
      <w:bookmarkStart w:id="281" w:name="_Toc174390708"/>
      <w:r w:rsidRPr="00B4615B">
        <w:lastRenderedPageBreak/>
        <w:t>Conclusions</w:t>
      </w:r>
      <w:bookmarkEnd w:id="281"/>
    </w:p>
    <w:p w14:paraId="1659359A" w14:textId="70ECED9C" w:rsidR="006B6C10" w:rsidRPr="00B4615B" w:rsidRDefault="006B6C10" w:rsidP="006B6C10">
      <w:pPr>
        <w:pStyle w:val="Heading2"/>
      </w:pPr>
      <w:bookmarkStart w:id="282" w:name="_Toc174390709"/>
      <w:r w:rsidRPr="00B4615B">
        <w:t>Introduction to Part 5</w:t>
      </w:r>
      <w:bookmarkEnd w:id="282"/>
    </w:p>
    <w:p w14:paraId="3E2860D3" w14:textId="23E1B084" w:rsidR="006B6C10" w:rsidRPr="00B4615B" w:rsidRDefault="006B6C10" w:rsidP="006B6C10">
      <w:pPr>
        <w:pStyle w:val="Heading2"/>
      </w:pPr>
      <w:bookmarkStart w:id="283" w:name="_Toc174390710"/>
      <w:r w:rsidRPr="00B4615B">
        <w:t>Substantive Conclusions</w:t>
      </w:r>
      <w:bookmarkEnd w:id="283"/>
    </w:p>
    <w:p w14:paraId="67CFD8C5" w14:textId="3807913D" w:rsidR="006B6C10" w:rsidRPr="00B4615B" w:rsidRDefault="006B6C10" w:rsidP="006B6C10">
      <w:pPr>
        <w:pStyle w:val="Heading2"/>
      </w:pPr>
      <w:bookmarkStart w:id="284" w:name="_Toc174390711"/>
      <w:r w:rsidRPr="00B4615B">
        <w:t>Methodological Reflections</w:t>
      </w:r>
      <w:bookmarkEnd w:id="284"/>
    </w:p>
    <w:p w14:paraId="74F61C1F" w14:textId="4A691D6C" w:rsidR="006B6C10" w:rsidRPr="00B4615B" w:rsidRDefault="006B6C10" w:rsidP="006B6C10">
      <w:pPr>
        <w:pStyle w:val="Heading2"/>
      </w:pPr>
      <w:bookmarkStart w:id="285" w:name="_Toc174390712"/>
      <w:r w:rsidRPr="00B4615B">
        <w:t>Final Remarks</w:t>
      </w:r>
      <w:bookmarkEnd w:id="285"/>
    </w:p>
    <w:p w14:paraId="16210135" w14:textId="77777777" w:rsidR="005165A4" w:rsidRPr="00B4615B" w:rsidRDefault="005165A4" w:rsidP="009106F1">
      <w:pPr>
        <w:rPr>
          <w:rFonts w:ascii="Book Antiqua" w:hAnsi="Book Antiqua" w:cs="Times New Roman"/>
          <w:sz w:val="24"/>
          <w:szCs w:val="24"/>
        </w:rPr>
      </w:pPr>
    </w:p>
    <w:p w14:paraId="424230B4" w14:textId="2450A45B" w:rsidR="005165A4" w:rsidRPr="00B4615B" w:rsidRDefault="005165A4" w:rsidP="0051027C">
      <w:pPr>
        <w:tabs>
          <w:tab w:val="left" w:pos="9040"/>
        </w:tabs>
        <w:rPr>
          <w:rFonts w:ascii="Book Antiqua" w:hAnsi="Book Antiqua" w:cs="Times New Roman"/>
          <w:sz w:val="24"/>
          <w:szCs w:val="24"/>
        </w:rPr>
      </w:pPr>
    </w:p>
    <w:p w14:paraId="544DED36" w14:textId="77777777" w:rsidR="005165A4" w:rsidRPr="00B4615B" w:rsidRDefault="005165A4" w:rsidP="009106F1">
      <w:pPr>
        <w:rPr>
          <w:rFonts w:ascii="Book Antiqua" w:hAnsi="Book Antiqua" w:cs="Times New Roman"/>
          <w:sz w:val="24"/>
          <w:szCs w:val="24"/>
        </w:rPr>
      </w:pPr>
    </w:p>
    <w:p w14:paraId="4F52289C" w14:textId="77777777" w:rsidR="005165A4" w:rsidRPr="00B4615B" w:rsidRDefault="005165A4" w:rsidP="009106F1">
      <w:pPr>
        <w:rPr>
          <w:rFonts w:ascii="Book Antiqua" w:hAnsi="Book Antiqua" w:cs="Times New Roman"/>
          <w:sz w:val="24"/>
          <w:szCs w:val="24"/>
        </w:rPr>
      </w:pPr>
    </w:p>
    <w:p w14:paraId="6EA972FF" w14:textId="77777777" w:rsidR="005165A4" w:rsidRPr="00B4615B" w:rsidRDefault="005165A4" w:rsidP="009106F1">
      <w:pPr>
        <w:rPr>
          <w:rFonts w:ascii="Book Antiqua" w:hAnsi="Book Antiqua" w:cs="Times New Roman"/>
          <w:sz w:val="24"/>
          <w:szCs w:val="24"/>
        </w:rPr>
      </w:pPr>
    </w:p>
    <w:p w14:paraId="252B6729" w14:textId="77777777" w:rsidR="005165A4" w:rsidRPr="00B4615B" w:rsidRDefault="005165A4" w:rsidP="009106F1">
      <w:pPr>
        <w:rPr>
          <w:rFonts w:ascii="Book Antiqua" w:hAnsi="Book Antiqua" w:cs="Times New Roman"/>
          <w:sz w:val="24"/>
          <w:szCs w:val="24"/>
        </w:rPr>
      </w:pPr>
    </w:p>
    <w:p w14:paraId="4E2AD1DD" w14:textId="77777777" w:rsidR="005165A4" w:rsidRPr="00B4615B" w:rsidRDefault="005165A4" w:rsidP="009106F1">
      <w:pPr>
        <w:rPr>
          <w:rFonts w:ascii="Book Antiqua" w:hAnsi="Book Antiqua" w:cs="Times New Roman"/>
          <w:sz w:val="24"/>
          <w:szCs w:val="24"/>
        </w:rPr>
      </w:pPr>
    </w:p>
    <w:p w14:paraId="1117F80A" w14:textId="77777777" w:rsidR="005165A4" w:rsidRPr="00B4615B" w:rsidRDefault="005165A4" w:rsidP="009106F1">
      <w:pPr>
        <w:rPr>
          <w:rFonts w:ascii="Book Antiqua" w:hAnsi="Book Antiqua" w:cs="Times New Roman"/>
          <w:sz w:val="24"/>
          <w:szCs w:val="24"/>
        </w:rPr>
      </w:pPr>
    </w:p>
    <w:p w14:paraId="11CEA341" w14:textId="77777777" w:rsidR="005165A4" w:rsidRPr="00B4615B" w:rsidRDefault="005165A4" w:rsidP="009106F1">
      <w:pPr>
        <w:rPr>
          <w:rFonts w:ascii="Book Antiqua" w:hAnsi="Book Antiqua" w:cs="Times New Roman"/>
          <w:sz w:val="24"/>
          <w:szCs w:val="24"/>
        </w:rPr>
      </w:pPr>
    </w:p>
    <w:p w14:paraId="3B5345FC" w14:textId="77777777" w:rsidR="005165A4" w:rsidRPr="00B4615B" w:rsidRDefault="005165A4" w:rsidP="009106F1">
      <w:pPr>
        <w:rPr>
          <w:rFonts w:ascii="Book Antiqua" w:hAnsi="Book Antiqua" w:cs="Times New Roman"/>
          <w:sz w:val="24"/>
          <w:szCs w:val="24"/>
        </w:rPr>
      </w:pPr>
    </w:p>
    <w:p w14:paraId="18A42CC8" w14:textId="77777777" w:rsidR="005165A4" w:rsidRPr="00B4615B" w:rsidRDefault="005165A4" w:rsidP="009106F1">
      <w:pPr>
        <w:rPr>
          <w:rFonts w:ascii="Book Antiqua" w:hAnsi="Book Antiqua" w:cs="Times New Roman"/>
          <w:sz w:val="24"/>
          <w:szCs w:val="24"/>
        </w:rPr>
      </w:pPr>
    </w:p>
    <w:p w14:paraId="67365C62" w14:textId="77777777" w:rsidR="005165A4" w:rsidRPr="00B4615B" w:rsidRDefault="005165A4" w:rsidP="009106F1">
      <w:pPr>
        <w:rPr>
          <w:rFonts w:ascii="Book Antiqua" w:hAnsi="Book Antiqua" w:cs="Times New Roman"/>
          <w:sz w:val="24"/>
          <w:szCs w:val="24"/>
        </w:rPr>
      </w:pPr>
    </w:p>
    <w:p w14:paraId="699E65B9" w14:textId="77777777" w:rsidR="005D02C3" w:rsidRDefault="005D02C3" w:rsidP="00852D66">
      <w:pPr>
        <w:pStyle w:val="Heading1"/>
        <w:sectPr w:rsidR="005D02C3" w:rsidSect="00D61C82">
          <w:pgSz w:w="11906" w:h="16838"/>
          <w:pgMar w:top="1440" w:right="1440" w:bottom="1440" w:left="1440" w:header="709" w:footer="709" w:gutter="0"/>
          <w:cols w:space="708"/>
          <w:docGrid w:linePitch="360"/>
        </w:sectPr>
      </w:pPr>
      <w:bookmarkStart w:id="286" w:name="_Toc152408200"/>
    </w:p>
    <w:p w14:paraId="7077A3B1" w14:textId="77777777" w:rsidR="002C0DBD" w:rsidRDefault="00367581" w:rsidP="0051027C">
      <w:pPr>
        <w:pStyle w:val="Heading1"/>
      </w:pPr>
      <w:bookmarkStart w:id="287" w:name="_Toc174390713"/>
      <w:r w:rsidRPr="00B4615B">
        <w:lastRenderedPageBreak/>
        <w:t>Appendix</w:t>
      </w:r>
      <w:bookmarkEnd w:id="286"/>
      <w:bookmarkEnd w:id="287"/>
    </w:p>
    <w:p w14:paraId="12588A33" w14:textId="77777777" w:rsidR="00363EB4" w:rsidRDefault="00363EB4" w:rsidP="00363EB4"/>
    <w:p w14:paraId="7316BE10" w14:textId="77777777" w:rsidR="00363EB4" w:rsidRDefault="00363EB4" w:rsidP="00363EB4">
      <w:pPr>
        <w:pStyle w:val="NormalWeb"/>
        <w:keepNext/>
      </w:pPr>
      <w:r>
        <w:rPr>
          <w:noProof/>
        </w:rPr>
        <w:drawing>
          <wp:inline distT="0" distB="0" distL="0" distR="0" wp14:anchorId="0100592A" wp14:editId="056955D6">
            <wp:extent cx="5731510" cy="4168775"/>
            <wp:effectExtent l="0" t="0" r="2540" b="3175"/>
            <wp:docPr id="571621367" name="Picture 27"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21367" name="Picture 27" descr="A graph with lines and dots&#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71E180D" w14:textId="1593ABB0" w:rsidR="00363EB4" w:rsidRDefault="00363EB4" w:rsidP="00DB590F">
      <w:pPr>
        <w:pStyle w:val="Caption"/>
      </w:pPr>
      <w:bookmarkStart w:id="288" w:name="_Toc172884641"/>
      <w:bookmarkStart w:id="289" w:name="_Toc174390592"/>
      <w:r>
        <w:t xml:space="preserve">Figure </w:t>
      </w:r>
      <w:fldSimple w:instr=" STYLEREF 1 \s ">
        <w:r w:rsidR="00DB590F">
          <w:rPr>
            <w:noProof/>
          </w:rPr>
          <w:t>5</w:t>
        </w:r>
      </w:fldSimple>
      <w:r w:rsidR="00DB590F">
        <w:t>.</w:t>
      </w:r>
      <w:fldSimple w:instr=" SEQ Figure \* ARABIC \s 1 ">
        <w:r w:rsidR="00DB590F">
          <w:rPr>
            <w:noProof/>
          </w:rPr>
          <w:t>1</w:t>
        </w:r>
      </w:fldSimple>
      <w:r>
        <w:t xml:space="preserve"> </w:t>
      </w:r>
      <w:r w:rsidRPr="00673590">
        <w:t>Coefficient Plot of RGSC model</w:t>
      </w:r>
      <w:bookmarkEnd w:id="288"/>
      <w:bookmarkEnd w:id="289"/>
    </w:p>
    <w:p w14:paraId="74DF62CB" w14:textId="288D6445" w:rsidR="00363EB4" w:rsidRDefault="00363EB4" w:rsidP="00DB590F">
      <w:pPr>
        <w:pStyle w:val="Caption"/>
      </w:pPr>
    </w:p>
    <w:p w14:paraId="352D3457" w14:textId="77777777" w:rsidR="00363EB4" w:rsidRPr="00F25541" w:rsidRDefault="00363EB4" w:rsidP="00363EB4">
      <w:pPr>
        <w:pStyle w:val="NormalWeb"/>
        <w:spacing w:line="480" w:lineRule="auto"/>
        <w:rPr>
          <w:rFonts w:ascii="Book Antiqua" w:hAnsi="Book Antiqua"/>
        </w:rPr>
      </w:pPr>
    </w:p>
    <w:p w14:paraId="223DC0C7" w14:textId="77777777" w:rsidR="00363EB4" w:rsidRPr="00B4615B" w:rsidRDefault="00363EB4" w:rsidP="00363EB4"/>
    <w:p w14:paraId="36195D99" w14:textId="77777777" w:rsidR="00363EB4" w:rsidRDefault="00363EB4" w:rsidP="00DB590F">
      <w:pPr>
        <w:pStyle w:val="Caption"/>
      </w:pPr>
      <w:r w:rsidRPr="009E0F08">
        <w:rPr>
          <w:noProof/>
        </w:rPr>
        <w:lastRenderedPageBreak/>
        <w:drawing>
          <wp:inline distT="0" distB="0" distL="0" distR="0" wp14:anchorId="350EA15A" wp14:editId="0D50B7EC">
            <wp:extent cx="5731510" cy="4168775"/>
            <wp:effectExtent l="0" t="0" r="2540" b="3175"/>
            <wp:docPr id="1318149013" name="Picture 10"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49013" name="Picture 10" descr="A diagram of a graph&#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6287F1E" w14:textId="15D800E9" w:rsidR="00363EB4" w:rsidRPr="009E0F08" w:rsidRDefault="00363EB4" w:rsidP="00DB590F">
      <w:pPr>
        <w:pStyle w:val="Caption"/>
      </w:pPr>
      <w:bookmarkStart w:id="290" w:name="_Toc172884642"/>
      <w:bookmarkStart w:id="291" w:name="_Toc174390593"/>
      <w:r>
        <w:t xml:space="preserve">Figure </w:t>
      </w:r>
      <w:fldSimple w:instr=" STYLEREF 1 \s ">
        <w:r w:rsidR="00DB590F">
          <w:rPr>
            <w:noProof/>
          </w:rPr>
          <w:t>5</w:t>
        </w:r>
      </w:fldSimple>
      <w:r w:rsidR="00DB590F">
        <w:t>.</w:t>
      </w:r>
      <w:fldSimple w:instr=" SEQ Figure \* ARABIC \s 1 ">
        <w:r w:rsidR="00DB590F">
          <w:rPr>
            <w:noProof/>
          </w:rPr>
          <w:t>2</w:t>
        </w:r>
      </w:fldSimple>
      <w:r>
        <w:t xml:space="preserve"> </w:t>
      </w:r>
      <w:r w:rsidRPr="006C2F38">
        <w:t>log odds versus quasi-variance statistics of RGSC for NCDS model</w:t>
      </w:r>
      <w:bookmarkEnd w:id="290"/>
      <w:bookmarkEnd w:id="291"/>
    </w:p>
    <w:p w14:paraId="5AA14EC7" w14:textId="77777777" w:rsidR="00363EB4" w:rsidRDefault="00363EB4" w:rsidP="00363EB4">
      <w:pPr>
        <w:pStyle w:val="NormalWeb"/>
        <w:keepNext/>
      </w:pPr>
      <w:r>
        <w:rPr>
          <w:noProof/>
        </w:rPr>
        <w:lastRenderedPageBreak/>
        <w:drawing>
          <wp:inline distT="0" distB="0" distL="0" distR="0" wp14:anchorId="6CAC9217" wp14:editId="336D6B23">
            <wp:extent cx="5731510" cy="4168775"/>
            <wp:effectExtent l="0" t="0" r="2540" b="3175"/>
            <wp:docPr id="734954851" name="Picture 28"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54851" name="Picture 28" descr="A graph with numbers and lines&#10;&#10;Description automatically generated with medium confidenc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95820ED" w14:textId="2C9FFEBB" w:rsidR="00363EB4" w:rsidRDefault="00363EB4" w:rsidP="00DB590F">
      <w:pPr>
        <w:pStyle w:val="Caption"/>
      </w:pPr>
      <w:bookmarkStart w:id="292" w:name="_Toc172884643"/>
      <w:bookmarkStart w:id="293" w:name="_Toc174390594"/>
      <w:r>
        <w:t xml:space="preserve">Figure </w:t>
      </w:r>
      <w:fldSimple w:instr=" STYLEREF 1 \s ">
        <w:r w:rsidR="00DB590F">
          <w:rPr>
            <w:noProof/>
          </w:rPr>
          <w:t>5</w:t>
        </w:r>
      </w:fldSimple>
      <w:r w:rsidR="00DB590F">
        <w:t>.</w:t>
      </w:r>
      <w:fldSimple w:instr=" SEQ Figure \* ARABIC \s 1 ">
        <w:r w:rsidR="00DB590F">
          <w:rPr>
            <w:noProof/>
          </w:rPr>
          <w:t>3</w:t>
        </w:r>
      </w:fldSimple>
      <w:r>
        <w:t xml:space="preserve"> </w:t>
      </w:r>
      <w:r w:rsidRPr="007A7790">
        <w:t>Coefficient Plot of CAMSIS model</w:t>
      </w:r>
      <w:bookmarkEnd w:id="292"/>
      <w:bookmarkEnd w:id="293"/>
    </w:p>
    <w:p w14:paraId="44F40EDF" w14:textId="77777777" w:rsidR="00363EB4" w:rsidRPr="00B4615B" w:rsidRDefault="00363EB4" w:rsidP="00363EB4"/>
    <w:p w14:paraId="61EB54B4" w14:textId="77777777" w:rsidR="00363EB4" w:rsidRDefault="00363EB4" w:rsidP="00DB590F">
      <w:pPr>
        <w:pStyle w:val="Caption"/>
      </w:pPr>
      <w:r w:rsidRPr="009E0F08">
        <w:rPr>
          <w:noProof/>
        </w:rPr>
        <w:drawing>
          <wp:inline distT="0" distB="0" distL="0" distR="0" wp14:anchorId="07B3F9CE" wp14:editId="1E831061">
            <wp:extent cx="5731510" cy="2380615"/>
            <wp:effectExtent l="0" t="0" r="2540" b="635"/>
            <wp:docPr id="93109893"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9893" name="Picture 12" descr="A screenshot of a computer screen&#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1C1D7979" w14:textId="374C8ABD" w:rsidR="00363EB4" w:rsidRDefault="00363EB4" w:rsidP="00DB590F">
      <w:pPr>
        <w:pStyle w:val="Caption"/>
      </w:pPr>
      <w:bookmarkStart w:id="294" w:name="_Toc172884644"/>
      <w:bookmarkStart w:id="295" w:name="_Toc174390595"/>
      <w:r>
        <w:t xml:space="preserve">Figure </w:t>
      </w:r>
      <w:fldSimple w:instr=" STYLEREF 1 \s ">
        <w:r w:rsidR="00DB590F">
          <w:rPr>
            <w:noProof/>
          </w:rPr>
          <w:t>5</w:t>
        </w:r>
      </w:fldSimple>
      <w:r w:rsidR="00DB590F">
        <w:t>.</w:t>
      </w:r>
      <w:fldSimple w:instr=" SEQ Figure \* ARABIC \s 1 ">
        <w:r w:rsidR="00DB590F">
          <w:rPr>
            <w:noProof/>
          </w:rPr>
          <w:t>4</w:t>
        </w:r>
      </w:fldSimple>
      <w:r>
        <w:t xml:space="preserve"> </w:t>
      </w:r>
      <w:r w:rsidRPr="009374C5">
        <w:t>Predictive and AMEs of RGSC for NCDS model</w:t>
      </w:r>
      <w:bookmarkEnd w:id="294"/>
      <w:bookmarkEnd w:id="295"/>
    </w:p>
    <w:p w14:paraId="31C9E901" w14:textId="77777777" w:rsidR="00363EB4" w:rsidRPr="009E0F08" w:rsidRDefault="00363EB4" w:rsidP="00363EB4">
      <w:pPr>
        <w:pStyle w:val="NormalWeb"/>
        <w:rPr>
          <w:b/>
          <w:bCs/>
        </w:rPr>
      </w:pPr>
    </w:p>
    <w:p w14:paraId="29FCA13C" w14:textId="77777777" w:rsidR="00363EB4" w:rsidRPr="00B4615B" w:rsidRDefault="00363EB4" w:rsidP="00363EB4"/>
    <w:p w14:paraId="5BC2346A" w14:textId="77777777" w:rsidR="00363EB4" w:rsidRDefault="00363EB4" w:rsidP="00363EB4">
      <w:pPr>
        <w:keepNext/>
      </w:pPr>
      <w:r w:rsidRPr="00B4615B">
        <w:rPr>
          <w:noProof/>
        </w:rPr>
        <w:lastRenderedPageBreak/>
        <w:drawing>
          <wp:inline distT="0" distB="0" distL="0" distR="0" wp14:anchorId="25182A16" wp14:editId="2B136775">
            <wp:extent cx="5731510" cy="2380611"/>
            <wp:effectExtent l="0" t="0" r="0" b="0"/>
            <wp:docPr id="300722371" name="Picture 9" descr="A graph of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22371" name="Picture 9" descr="A graph of a line and a line&#10;&#10;Description automatically generated with medium confidenc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2380611"/>
                    </a:xfrm>
                    <a:prstGeom prst="rect">
                      <a:avLst/>
                    </a:prstGeom>
                    <a:noFill/>
                    <a:ln>
                      <a:noFill/>
                    </a:ln>
                  </pic:spPr>
                </pic:pic>
              </a:graphicData>
            </a:graphic>
          </wp:inline>
        </w:drawing>
      </w:r>
    </w:p>
    <w:p w14:paraId="4461BA7F" w14:textId="056FE630" w:rsidR="00363EB4" w:rsidRPr="00B4615B" w:rsidRDefault="00363EB4" w:rsidP="00DB590F">
      <w:pPr>
        <w:pStyle w:val="Caption"/>
      </w:pPr>
      <w:bookmarkStart w:id="296" w:name="_Toc172884645"/>
      <w:bookmarkStart w:id="297" w:name="_Toc174390596"/>
      <w:r>
        <w:t xml:space="preserve">Figure </w:t>
      </w:r>
      <w:fldSimple w:instr=" STYLEREF 1 \s ">
        <w:r w:rsidR="00DB590F">
          <w:rPr>
            <w:noProof/>
          </w:rPr>
          <w:t>5</w:t>
        </w:r>
      </w:fldSimple>
      <w:r w:rsidR="00DB590F">
        <w:t>.</w:t>
      </w:r>
      <w:fldSimple w:instr=" SEQ Figure \* ARABIC \s 1 ">
        <w:r w:rsidR="00DB590F">
          <w:rPr>
            <w:noProof/>
          </w:rPr>
          <w:t>5</w:t>
        </w:r>
      </w:fldSimple>
      <w:r>
        <w:t xml:space="preserve"> </w:t>
      </w:r>
      <w:r w:rsidRPr="009E48E5">
        <w:t>Predictive and AMEs of CAMSIS for NCDS model</w:t>
      </w:r>
      <w:bookmarkEnd w:id="296"/>
      <w:bookmarkEnd w:id="297"/>
    </w:p>
    <w:p w14:paraId="743C7ADE" w14:textId="77777777" w:rsidR="00363EB4" w:rsidRPr="00CC54E5" w:rsidRDefault="00363EB4" w:rsidP="00363EB4">
      <w:pPr>
        <w:spacing w:line="480" w:lineRule="auto"/>
        <w:rPr>
          <w:rFonts w:ascii="Book Antiqua" w:hAnsi="Book Antiqua" w:cs="Times New Roman"/>
          <w:sz w:val="24"/>
          <w:szCs w:val="24"/>
        </w:rPr>
      </w:pPr>
    </w:p>
    <w:p w14:paraId="4F428398" w14:textId="77777777" w:rsidR="00363EB4" w:rsidRDefault="00363EB4" w:rsidP="00DB590F">
      <w:pPr>
        <w:pStyle w:val="Caption"/>
      </w:pPr>
      <w:r w:rsidRPr="009E0F08">
        <w:rPr>
          <w:noProof/>
        </w:rPr>
        <w:lastRenderedPageBreak/>
        <w:drawing>
          <wp:inline distT="0" distB="0" distL="0" distR="0" wp14:anchorId="2274C8B3" wp14:editId="754442A8">
            <wp:extent cx="5731510" cy="4168775"/>
            <wp:effectExtent l="0" t="0" r="2540" b="3175"/>
            <wp:docPr id="1751893516" name="Picture 15"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93516" name="Picture 15" descr="A graph with red and black lines&#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5BF3C41" w14:textId="30F3EA1B" w:rsidR="00363EB4" w:rsidRPr="009E0F08" w:rsidRDefault="00363EB4" w:rsidP="00DB590F">
      <w:pPr>
        <w:pStyle w:val="Caption"/>
      </w:pPr>
      <w:bookmarkStart w:id="298" w:name="_Toc172884646"/>
      <w:bookmarkStart w:id="299" w:name="_Toc174390597"/>
      <w:r>
        <w:t xml:space="preserve">Figure </w:t>
      </w:r>
      <w:fldSimple w:instr=" STYLEREF 1 \s ">
        <w:r w:rsidR="00DB590F">
          <w:rPr>
            <w:noProof/>
          </w:rPr>
          <w:t>5</w:t>
        </w:r>
      </w:fldSimple>
      <w:r w:rsidR="00DB590F">
        <w:t>.</w:t>
      </w:r>
      <w:fldSimple w:instr=" SEQ Figure \* ARABIC \s 1 ">
        <w:r w:rsidR="00DB590F">
          <w:rPr>
            <w:noProof/>
          </w:rPr>
          <w:t>6</w:t>
        </w:r>
      </w:fldSimple>
      <w:r>
        <w:t xml:space="preserve"> </w:t>
      </w:r>
      <w:r w:rsidRPr="00CB03EB">
        <w:t>log odds versus quasi-variance statistics for NS-SEC SOC 90</w:t>
      </w:r>
      <w:bookmarkEnd w:id="298"/>
      <w:bookmarkEnd w:id="299"/>
    </w:p>
    <w:p w14:paraId="547761E1" w14:textId="77777777" w:rsidR="00363EB4" w:rsidRDefault="00363EB4" w:rsidP="00DB590F">
      <w:pPr>
        <w:pStyle w:val="Caption"/>
      </w:pPr>
      <w:r w:rsidRPr="009E0F08">
        <w:rPr>
          <w:noProof/>
        </w:rPr>
        <w:lastRenderedPageBreak/>
        <w:drawing>
          <wp:inline distT="0" distB="0" distL="0" distR="0" wp14:anchorId="56BE19BF" wp14:editId="55EE91D2">
            <wp:extent cx="5731510" cy="4168775"/>
            <wp:effectExtent l="0" t="0" r="2540" b="3175"/>
            <wp:docPr id="639128980" name="Picture 19"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28980" name="Picture 19" descr="A diagram of a graph&#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2F2CD88" w14:textId="453A8CE4" w:rsidR="00363EB4" w:rsidRPr="009E0F08" w:rsidRDefault="00363EB4" w:rsidP="00DB590F">
      <w:pPr>
        <w:pStyle w:val="Caption"/>
      </w:pPr>
      <w:bookmarkStart w:id="300" w:name="_Toc172884647"/>
      <w:bookmarkStart w:id="301" w:name="_Toc174390598"/>
      <w:r>
        <w:t xml:space="preserve">Figure </w:t>
      </w:r>
      <w:fldSimple w:instr=" STYLEREF 1 \s ">
        <w:r w:rsidR="00DB590F">
          <w:rPr>
            <w:noProof/>
          </w:rPr>
          <w:t>5</w:t>
        </w:r>
      </w:fldSimple>
      <w:r w:rsidR="00DB590F">
        <w:t>.</w:t>
      </w:r>
      <w:fldSimple w:instr=" SEQ Figure \* ARABIC \s 1 ">
        <w:r w:rsidR="00DB590F">
          <w:rPr>
            <w:noProof/>
          </w:rPr>
          <w:t>7</w:t>
        </w:r>
      </w:fldSimple>
      <w:r>
        <w:t xml:space="preserve"> </w:t>
      </w:r>
      <w:r w:rsidRPr="00C57511">
        <w:t>log odds versus quasi-variance statistics of RGSC SOC 90 for NCDS Model</w:t>
      </w:r>
      <w:bookmarkEnd w:id="300"/>
      <w:bookmarkEnd w:id="301"/>
    </w:p>
    <w:p w14:paraId="37C39740" w14:textId="77777777" w:rsidR="00363EB4" w:rsidRDefault="00363EB4" w:rsidP="00363EB4">
      <w:pPr>
        <w:rPr>
          <w:rFonts w:ascii="Book Antiqua" w:hAnsi="Book Antiqua" w:cs="Times New Roman"/>
          <w:sz w:val="24"/>
          <w:szCs w:val="24"/>
        </w:rPr>
      </w:pPr>
    </w:p>
    <w:p w14:paraId="658E389C" w14:textId="77777777" w:rsidR="00363EB4" w:rsidRDefault="00363EB4" w:rsidP="00363EB4">
      <w:pPr>
        <w:keepNext/>
      </w:pPr>
      <w:r w:rsidRPr="00837293">
        <w:rPr>
          <w:rFonts w:ascii="Book Antiqua" w:hAnsi="Book Antiqua"/>
          <w:noProof/>
          <w:sz w:val="24"/>
          <w:szCs w:val="24"/>
          <w14:ligatures w14:val="standardContextual"/>
        </w:rPr>
        <w:lastRenderedPageBreak/>
        <w:drawing>
          <wp:inline distT="0" distB="0" distL="0" distR="0" wp14:anchorId="3C5D1289" wp14:editId="599CE52A">
            <wp:extent cx="5731510" cy="3439160"/>
            <wp:effectExtent l="0" t="0" r="2540" b="8890"/>
            <wp:docPr id="774742352" name="Picture 1"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2352" name="Picture 1" descr="A graph showing different colored lines&#10;&#10;Description automatically generated with medium confidence"/>
                    <pic:cNvPicPr/>
                  </pic:nvPicPr>
                  <pic:blipFill>
                    <a:blip r:embed="rId82">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1C1E98A8" w14:textId="6CAFD613" w:rsidR="00363EB4" w:rsidRDefault="00363EB4" w:rsidP="00DB590F">
      <w:pPr>
        <w:pStyle w:val="Caption"/>
      </w:pPr>
      <w:bookmarkStart w:id="302" w:name="_Toc172884648"/>
      <w:bookmarkStart w:id="303" w:name="_Toc174390599"/>
      <w:r>
        <w:t xml:space="preserve">Figure </w:t>
      </w:r>
      <w:fldSimple w:instr=" STYLEREF 1 \s ">
        <w:r w:rsidR="00DB590F">
          <w:rPr>
            <w:noProof/>
          </w:rPr>
          <w:t>5</w:t>
        </w:r>
      </w:fldSimple>
      <w:r w:rsidR="00DB590F">
        <w:t>.</w:t>
      </w:r>
      <w:fldSimple w:instr=" SEQ Figure \* ARABIC \s 1 ">
        <w:r w:rsidR="00DB590F">
          <w:rPr>
            <w:noProof/>
          </w:rPr>
          <w:t>8</w:t>
        </w:r>
      </w:fldSimple>
      <w:r>
        <w:t xml:space="preserve"> </w:t>
      </w:r>
      <w:r w:rsidRPr="001E2EB1">
        <w:t>Trace plot summaries for Economic Activity</w:t>
      </w:r>
      <w:bookmarkEnd w:id="302"/>
      <w:bookmarkEnd w:id="303"/>
    </w:p>
    <w:p w14:paraId="5CD332A8" w14:textId="77777777" w:rsidR="00363EB4" w:rsidRDefault="00363EB4" w:rsidP="00DB590F">
      <w:pPr>
        <w:pStyle w:val="Caption"/>
      </w:pPr>
    </w:p>
    <w:p w14:paraId="2D4B37C4" w14:textId="77777777" w:rsidR="00363EB4" w:rsidRDefault="00363EB4" w:rsidP="00363EB4">
      <w:pPr>
        <w:rPr>
          <w:rFonts w:ascii="Book Antiqua" w:hAnsi="Book Antiqua" w:cs="Times New Roman"/>
          <w:sz w:val="24"/>
          <w:szCs w:val="24"/>
        </w:rPr>
      </w:pPr>
    </w:p>
    <w:p w14:paraId="39A720C9" w14:textId="77777777" w:rsidR="00363EB4" w:rsidRDefault="00363EB4" w:rsidP="00363EB4">
      <w:pPr>
        <w:keepNext/>
      </w:pPr>
      <w:r w:rsidRPr="00837293">
        <w:rPr>
          <w:rFonts w:ascii="Book Antiqua" w:hAnsi="Book Antiqua"/>
          <w:noProof/>
          <w:sz w:val="24"/>
          <w:szCs w:val="24"/>
          <w14:ligatures w14:val="standardContextual"/>
        </w:rPr>
        <w:lastRenderedPageBreak/>
        <w:drawing>
          <wp:inline distT="0" distB="0" distL="0" distR="0" wp14:anchorId="73105C77" wp14:editId="55B823C3">
            <wp:extent cx="5731510" cy="3439160"/>
            <wp:effectExtent l="0" t="0" r="2540" b="8890"/>
            <wp:docPr id="1942190599" name="Picture 2"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90599" name="Picture 2" descr="A graph showing different colored lines&#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5BA19CE7" w14:textId="4D130194" w:rsidR="00363EB4" w:rsidRDefault="00363EB4" w:rsidP="00DB590F">
      <w:pPr>
        <w:pStyle w:val="Caption"/>
      </w:pPr>
      <w:bookmarkStart w:id="304" w:name="_Toc172884649"/>
      <w:bookmarkStart w:id="305" w:name="_Toc174390600"/>
      <w:r>
        <w:t xml:space="preserve">Figure </w:t>
      </w:r>
      <w:fldSimple w:instr=" STYLEREF 1 \s ">
        <w:r w:rsidR="00DB590F">
          <w:rPr>
            <w:noProof/>
          </w:rPr>
          <w:t>5</w:t>
        </w:r>
      </w:fldSimple>
      <w:r w:rsidR="00DB590F">
        <w:t>.</w:t>
      </w:r>
      <w:fldSimple w:instr=" SEQ Figure \* ARABIC \s 1 ">
        <w:r w:rsidR="00DB590F">
          <w:rPr>
            <w:noProof/>
          </w:rPr>
          <w:t>9</w:t>
        </w:r>
      </w:fldSimple>
      <w:r>
        <w:t xml:space="preserve"> </w:t>
      </w:r>
      <w:r w:rsidRPr="009E5C21">
        <w:t>Trace plot summaries for Educational Attainment</w:t>
      </w:r>
      <w:bookmarkEnd w:id="304"/>
      <w:bookmarkEnd w:id="305"/>
    </w:p>
    <w:p w14:paraId="620D3A9C" w14:textId="77777777" w:rsidR="00363EB4" w:rsidRDefault="00363EB4" w:rsidP="00363EB4">
      <w:pPr>
        <w:keepNext/>
      </w:pPr>
      <w:r w:rsidRPr="00837293">
        <w:rPr>
          <w:rFonts w:ascii="Book Antiqua" w:hAnsi="Book Antiqua"/>
          <w:noProof/>
          <w:sz w:val="24"/>
          <w:szCs w:val="24"/>
          <w14:ligatures w14:val="standardContextual"/>
        </w:rPr>
        <w:drawing>
          <wp:inline distT="0" distB="0" distL="0" distR="0" wp14:anchorId="1440C449" wp14:editId="13B6F333">
            <wp:extent cx="5731510" cy="3439160"/>
            <wp:effectExtent l="0" t="0" r="2540" b="8890"/>
            <wp:docPr id="474417448" name="Picture 3"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17448" name="Picture 3" descr="A graph showing different colored lines&#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308E53B5" w14:textId="32F40CB3" w:rsidR="00363EB4" w:rsidRDefault="00363EB4" w:rsidP="00DB590F">
      <w:pPr>
        <w:pStyle w:val="Caption"/>
      </w:pPr>
      <w:bookmarkStart w:id="306" w:name="_Toc172884650"/>
      <w:bookmarkStart w:id="307" w:name="_Toc174390601"/>
      <w:r>
        <w:t xml:space="preserve">Figure </w:t>
      </w:r>
      <w:fldSimple w:instr=" STYLEREF 1 \s ">
        <w:r w:rsidR="00DB590F">
          <w:rPr>
            <w:noProof/>
          </w:rPr>
          <w:t>5</w:t>
        </w:r>
      </w:fldSimple>
      <w:r w:rsidR="00DB590F">
        <w:t>.</w:t>
      </w:r>
      <w:fldSimple w:instr=" SEQ Figure \* ARABIC \s 1 ">
        <w:r w:rsidR="00DB590F">
          <w:rPr>
            <w:noProof/>
          </w:rPr>
          <w:t>10</w:t>
        </w:r>
      </w:fldSimple>
      <w:r>
        <w:t xml:space="preserve"> </w:t>
      </w:r>
      <w:r w:rsidRPr="00670192">
        <w:t>Trace plot summaries for NS-SEC</w:t>
      </w:r>
      <w:bookmarkEnd w:id="306"/>
      <w:bookmarkEnd w:id="307"/>
    </w:p>
    <w:p w14:paraId="5F2E02D8" w14:textId="77777777" w:rsidR="00363EB4" w:rsidRDefault="00363EB4" w:rsidP="00363EB4">
      <w:pPr>
        <w:keepNext/>
      </w:pPr>
      <w:r w:rsidRPr="00837293">
        <w:rPr>
          <w:rFonts w:ascii="Book Antiqua" w:hAnsi="Book Antiqua"/>
          <w:noProof/>
          <w:sz w:val="24"/>
          <w:szCs w:val="24"/>
          <w14:ligatures w14:val="standardContextual"/>
        </w:rPr>
        <w:lastRenderedPageBreak/>
        <w:drawing>
          <wp:inline distT="0" distB="0" distL="0" distR="0" wp14:anchorId="6C9C945C" wp14:editId="4DF48D66">
            <wp:extent cx="5731510" cy="3439160"/>
            <wp:effectExtent l="0" t="0" r="2540" b="8890"/>
            <wp:docPr id="2102153007" name="Picture 4" descr="A graph showing th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53007" name="Picture 4" descr="A graph showing the number of numbers&#10;&#10;Description automatically generated with medium confidence"/>
                    <pic:cNvPicPr/>
                  </pic:nvPicPr>
                  <pic:blipFill>
                    <a:blip r:embed="rId85">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03300C3D" w14:textId="676399B3" w:rsidR="00363EB4" w:rsidRDefault="00363EB4" w:rsidP="00DB590F">
      <w:pPr>
        <w:pStyle w:val="Caption"/>
      </w:pPr>
      <w:bookmarkStart w:id="308" w:name="_Toc172884651"/>
      <w:bookmarkStart w:id="309" w:name="_Toc174390602"/>
      <w:r>
        <w:t xml:space="preserve">Figure </w:t>
      </w:r>
      <w:fldSimple w:instr=" STYLEREF 1 \s ">
        <w:r w:rsidR="00DB590F">
          <w:rPr>
            <w:noProof/>
          </w:rPr>
          <w:t>5</w:t>
        </w:r>
      </w:fldSimple>
      <w:r w:rsidR="00DB590F">
        <w:t>.</w:t>
      </w:r>
      <w:fldSimple w:instr=" SEQ Figure \* ARABIC \s 1 ">
        <w:r w:rsidR="00DB590F">
          <w:rPr>
            <w:noProof/>
          </w:rPr>
          <w:t>11</w:t>
        </w:r>
      </w:fldSimple>
      <w:r>
        <w:t xml:space="preserve"> </w:t>
      </w:r>
      <w:r w:rsidRPr="006E16FA">
        <w:t>Trace plot summaries for Housing Tenure</w:t>
      </w:r>
      <w:bookmarkEnd w:id="308"/>
      <w:bookmarkEnd w:id="309"/>
    </w:p>
    <w:p w14:paraId="6552259F" w14:textId="77777777" w:rsidR="00363EB4" w:rsidRDefault="00363EB4" w:rsidP="00DB590F">
      <w:pPr>
        <w:pStyle w:val="Caption"/>
      </w:pPr>
      <w:r w:rsidRPr="00351685">
        <w:rPr>
          <w:noProof/>
        </w:rPr>
        <w:drawing>
          <wp:inline distT="0" distB="0" distL="0" distR="0" wp14:anchorId="39E1652F" wp14:editId="16F3A1D4">
            <wp:extent cx="5731510" cy="4168775"/>
            <wp:effectExtent l="0" t="0" r="2540" b="3175"/>
            <wp:docPr id="2056000436" name="Picture 12" descr="A diagram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00436" name="Picture 12" descr="A diagram with red and black lines&#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B7A3E13" w14:textId="375BE5C9" w:rsidR="00363EB4" w:rsidRPr="00351685" w:rsidRDefault="00363EB4" w:rsidP="00DB590F">
      <w:pPr>
        <w:pStyle w:val="Caption"/>
      </w:pPr>
      <w:bookmarkStart w:id="310" w:name="_Toc172884652"/>
      <w:bookmarkStart w:id="311" w:name="_Toc174390603"/>
      <w:r>
        <w:t xml:space="preserve">Figure </w:t>
      </w:r>
      <w:fldSimple w:instr=" STYLEREF 1 \s ">
        <w:r w:rsidR="00DB590F">
          <w:rPr>
            <w:noProof/>
          </w:rPr>
          <w:t>5</w:t>
        </w:r>
      </w:fldSimple>
      <w:r w:rsidR="00DB590F">
        <w:t>.</w:t>
      </w:r>
      <w:fldSimple w:instr=" SEQ Figure \* ARABIC \s 1 ">
        <w:r w:rsidR="00DB590F">
          <w:rPr>
            <w:noProof/>
          </w:rPr>
          <w:t>12</w:t>
        </w:r>
      </w:fldSimple>
      <w:r>
        <w:t xml:space="preserve"> </w:t>
      </w:r>
      <w:r w:rsidRPr="00E10290">
        <w:t>Log odds versus Quasi-Variance Statistics for BCS model (RGSC)</w:t>
      </w:r>
      <w:bookmarkEnd w:id="310"/>
      <w:bookmarkEnd w:id="311"/>
    </w:p>
    <w:p w14:paraId="3BAC2C4E" w14:textId="77777777" w:rsidR="00363EB4" w:rsidRDefault="00363EB4" w:rsidP="00DB590F">
      <w:pPr>
        <w:pStyle w:val="Caption"/>
      </w:pPr>
      <w:r w:rsidRPr="00351685">
        <w:rPr>
          <w:noProof/>
        </w:rPr>
        <w:lastRenderedPageBreak/>
        <w:drawing>
          <wp:inline distT="0" distB="0" distL="0" distR="0" wp14:anchorId="1B940F1F" wp14:editId="1A14C838">
            <wp:extent cx="5731510" cy="2380615"/>
            <wp:effectExtent l="0" t="0" r="2540" b="635"/>
            <wp:docPr id="1821509965" name="Picture 1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09965" name="Picture 16" descr="A screenshot of a graph&#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572C782A" w14:textId="75848650" w:rsidR="00363EB4" w:rsidRPr="00351685" w:rsidRDefault="00363EB4" w:rsidP="00DB590F">
      <w:pPr>
        <w:pStyle w:val="Caption"/>
      </w:pPr>
      <w:bookmarkStart w:id="312" w:name="_Toc172884653"/>
      <w:bookmarkStart w:id="313" w:name="_Toc174390604"/>
      <w:r>
        <w:t xml:space="preserve">Figure </w:t>
      </w:r>
      <w:fldSimple w:instr=" STYLEREF 1 \s ">
        <w:r w:rsidR="00DB590F">
          <w:rPr>
            <w:noProof/>
          </w:rPr>
          <w:t>5</w:t>
        </w:r>
      </w:fldSimple>
      <w:r w:rsidR="00DB590F">
        <w:t>.</w:t>
      </w:r>
      <w:fldSimple w:instr=" SEQ Figure \* ARABIC \s 1 ">
        <w:r w:rsidR="00DB590F">
          <w:rPr>
            <w:noProof/>
          </w:rPr>
          <w:t>13</w:t>
        </w:r>
      </w:fldSimple>
      <w:r>
        <w:t xml:space="preserve"> </w:t>
      </w:r>
      <w:r w:rsidRPr="00B93DF6">
        <w:t>Predictive and AMEs of RGSC for BCS model</w:t>
      </w:r>
      <w:bookmarkEnd w:id="312"/>
      <w:bookmarkEnd w:id="313"/>
    </w:p>
    <w:p w14:paraId="600AB634" w14:textId="77777777" w:rsidR="00363EB4" w:rsidRDefault="00363EB4" w:rsidP="00DB590F">
      <w:pPr>
        <w:pStyle w:val="Caption"/>
      </w:pPr>
      <w:r w:rsidRPr="00351685">
        <w:rPr>
          <w:noProof/>
        </w:rPr>
        <w:drawing>
          <wp:inline distT="0" distB="0" distL="0" distR="0" wp14:anchorId="2A51C969" wp14:editId="1EA89C69">
            <wp:extent cx="5731510" cy="2380615"/>
            <wp:effectExtent l="0" t="0" r="2540" b="635"/>
            <wp:docPr id="945767668" name="Picture 1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67668" name="Picture 17" descr="A screenshot of a graph&#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15FCC5A8" w14:textId="5F6FE858" w:rsidR="00363EB4" w:rsidRPr="00351685" w:rsidRDefault="00363EB4" w:rsidP="00DB590F">
      <w:pPr>
        <w:pStyle w:val="Caption"/>
      </w:pPr>
      <w:bookmarkStart w:id="314" w:name="_Toc172884654"/>
      <w:bookmarkStart w:id="315" w:name="_Toc174390605"/>
      <w:r>
        <w:t xml:space="preserve">Figure </w:t>
      </w:r>
      <w:fldSimple w:instr=" STYLEREF 1 \s ">
        <w:r w:rsidR="00DB590F">
          <w:rPr>
            <w:noProof/>
          </w:rPr>
          <w:t>5</w:t>
        </w:r>
      </w:fldSimple>
      <w:r w:rsidR="00DB590F">
        <w:t>.</w:t>
      </w:r>
      <w:fldSimple w:instr=" SEQ Figure \* ARABIC \s 1 ">
        <w:r w:rsidR="00DB590F">
          <w:rPr>
            <w:noProof/>
          </w:rPr>
          <w:t>14</w:t>
        </w:r>
      </w:fldSimple>
      <w:r>
        <w:t xml:space="preserve"> </w:t>
      </w:r>
      <w:r w:rsidRPr="00EC0305">
        <w:t>Predictive and AMEs of CAMSIS for BCS model</w:t>
      </w:r>
      <w:bookmarkEnd w:id="314"/>
      <w:bookmarkEnd w:id="315"/>
    </w:p>
    <w:p w14:paraId="1D376C90" w14:textId="77777777" w:rsidR="00363EB4" w:rsidRDefault="00363EB4" w:rsidP="00DB590F">
      <w:pPr>
        <w:pStyle w:val="Caption"/>
      </w:pPr>
      <w:r w:rsidRPr="006937E1">
        <w:rPr>
          <w:noProof/>
        </w:rPr>
        <w:lastRenderedPageBreak/>
        <w:drawing>
          <wp:inline distT="0" distB="0" distL="0" distR="0" wp14:anchorId="458524C3" wp14:editId="1FE024A8">
            <wp:extent cx="5731510" cy="4168775"/>
            <wp:effectExtent l="0" t="0" r="2540" b="3175"/>
            <wp:docPr id="1043287702" name="Picture 19" descr="A diagram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87702" name="Picture 19" descr="A diagram with red and black lines&#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24CA26E" w14:textId="7B26495B" w:rsidR="00363EB4" w:rsidRPr="006937E1" w:rsidRDefault="00363EB4" w:rsidP="00DB590F">
      <w:pPr>
        <w:pStyle w:val="Caption"/>
      </w:pPr>
      <w:bookmarkStart w:id="316" w:name="_Toc172884655"/>
      <w:bookmarkStart w:id="317" w:name="_Toc174390606"/>
      <w:r>
        <w:t xml:space="preserve">Figure </w:t>
      </w:r>
      <w:fldSimple w:instr=" STYLEREF 1 \s ">
        <w:r w:rsidR="00DB590F">
          <w:rPr>
            <w:noProof/>
          </w:rPr>
          <w:t>5</w:t>
        </w:r>
      </w:fldSimple>
      <w:r w:rsidR="00DB590F">
        <w:t>.</w:t>
      </w:r>
      <w:fldSimple w:instr=" SEQ Figure \* ARABIC \s 1 ">
        <w:r w:rsidR="00DB590F">
          <w:rPr>
            <w:noProof/>
          </w:rPr>
          <w:t>15</w:t>
        </w:r>
      </w:fldSimple>
      <w:r>
        <w:t xml:space="preserve"> </w:t>
      </w:r>
      <w:r w:rsidRPr="00EE3F0A">
        <w:t>log odds versus quasi-variance statistics for NS-SEC SOC 90 (BCS model)</w:t>
      </w:r>
      <w:bookmarkEnd w:id="316"/>
      <w:bookmarkEnd w:id="317"/>
    </w:p>
    <w:p w14:paraId="3AF1F37B" w14:textId="77777777" w:rsidR="00363EB4" w:rsidRDefault="00363EB4" w:rsidP="00363EB4"/>
    <w:p w14:paraId="7FC845A5" w14:textId="77777777" w:rsidR="00B1659D" w:rsidRDefault="00B1659D" w:rsidP="00B1659D">
      <w:pPr>
        <w:keepNext/>
      </w:pPr>
      <w:r w:rsidRPr="00B1659D">
        <w:rPr>
          <w:noProof/>
        </w:rPr>
        <w:lastRenderedPageBreak/>
        <w:drawing>
          <wp:inline distT="0" distB="0" distL="0" distR="0" wp14:anchorId="5B8803E5" wp14:editId="0B57CB77">
            <wp:extent cx="5731510" cy="4168775"/>
            <wp:effectExtent l="0" t="0" r="2540" b="3175"/>
            <wp:docPr id="1755716351" name="Picture 18"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16351" name="Picture 18" descr="A graph with red and black lines&#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3F6F99AD" w14:textId="149098B6" w:rsidR="00B1659D" w:rsidRPr="00363EB4" w:rsidRDefault="00B1659D" w:rsidP="00DB590F">
      <w:pPr>
        <w:pStyle w:val="Caption"/>
        <w:sectPr w:rsidR="00B1659D" w:rsidRPr="00363EB4" w:rsidSect="005D02C3">
          <w:pgSz w:w="11906" w:h="16838"/>
          <w:pgMar w:top="1440" w:right="1440" w:bottom="1440" w:left="1440" w:header="709" w:footer="709" w:gutter="0"/>
          <w:cols w:space="708"/>
          <w:docGrid w:linePitch="360"/>
        </w:sectPr>
      </w:pPr>
      <w:bookmarkStart w:id="318" w:name="_Toc172884656"/>
      <w:bookmarkStart w:id="319" w:name="_Toc174390607"/>
      <w:r>
        <w:t xml:space="preserve">Figure </w:t>
      </w:r>
      <w:fldSimple w:instr=" STYLEREF 1 \s ">
        <w:r w:rsidR="00DB590F">
          <w:rPr>
            <w:noProof/>
          </w:rPr>
          <w:t>5</w:t>
        </w:r>
      </w:fldSimple>
      <w:r w:rsidR="00DB590F">
        <w:t>.</w:t>
      </w:r>
      <w:fldSimple w:instr=" SEQ Figure \* ARABIC \s 1 ">
        <w:r w:rsidR="00DB590F">
          <w:rPr>
            <w:noProof/>
          </w:rPr>
          <w:t>16</w:t>
        </w:r>
      </w:fldSimple>
      <w:r>
        <w:t xml:space="preserve"> </w:t>
      </w:r>
      <w:r w:rsidRPr="000C5BE3">
        <w:t>log odds versus quasi-variance statistics for RGSC SOC 90 (BCS model)</w:t>
      </w:r>
      <w:bookmarkEnd w:id="318"/>
      <w:bookmarkEnd w:id="319"/>
    </w:p>
    <w:p w14:paraId="4F52FDDD" w14:textId="77777777" w:rsidR="0008260F" w:rsidRPr="00B4615B" w:rsidRDefault="0008260F" w:rsidP="0008260F"/>
    <w:p w14:paraId="610986FA" w14:textId="493941B8" w:rsidR="00B947F6" w:rsidRPr="00B4615B" w:rsidRDefault="00B947F6" w:rsidP="00D90843">
      <w:pPr>
        <w:pStyle w:val="Heading1"/>
      </w:pPr>
      <w:bookmarkStart w:id="320" w:name="_Toc152408202"/>
      <w:bookmarkStart w:id="321" w:name="_Toc174390714"/>
      <w:r w:rsidRPr="00B4615B">
        <w:t>Bibliography</w:t>
      </w:r>
      <w:bookmarkEnd w:id="320"/>
      <w:bookmarkEnd w:id="321"/>
    </w:p>
    <w:p w14:paraId="349B12AD" w14:textId="76DD5D59" w:rsidR="006B6BFB" w:rsidRPr="00B4615B" w:rsidRDefault="006B6BFB" w:rsidP="006B6BFB">
      <w:pPr>
        <w:pStyle w:val="ChapterHeading"/>
        <w:numPr>
          <w:ilvl w:val="0"/>
          <w:numId w:val="0"/>
        </w:numPr>
      </w:pPr>
      <w:r w:rsidRPr="00B4615B">
        <w:t>Data Acknowledgements</w:t>
      </w:r>
    </w:p>
    <w:p w14:paraId="1E6E3353"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Gregg, P., 2012, </w:t>
      </w:r>
      <w:r w:rsidRPr="00B4615B">
        <w:rPr>
          <w:rFonts w:ascii="Arial" w:hAnsi="Arial" w:cs="Arial"/>
          <w:i/>
          <w:iCs/>
          <w:sz w:val="23"/>
          <w:szCs w:val="23"/>
        </w:rPr>
        <w:t>Occupational Coding for the National Child Development Study (1969, 1991-2008) and the 1970 British Cohort Study (1980, 2000-2008)</w:t>
      </w:r>
      <w:r w:rsidRPr="00B4615B">
        <w:rPr>
          <w:rFonts w:ascii="Arial" w:hAnsi="Arial" w:cs="Arial"/>
          <w:sz w:val="23"/>
          <w:szCs w:val="23"/>
        </w:rPr>
        <w:t>, [data collection], University of London, Institute of Education, Centre for Longitudinal Studies, University of London, Institute of Education, Centre for Longitudinal Studies, [original data producer(s)]. Accessed 22 February 2024. SN: 7023, </w:t>
      </w:r>
      <w:hyperlink r:id="rId91" w:history="1">
        <w:r w:rsidRPr="00B4615B">
          <w:rPr>
            <w:rStyle w:val="Hyperlink"/>
            <w:rFonts w:ascii="Arial" w:eastAsiaTheme="majorEastAsia" w:hAnsi="Arial" w:cs="Arial"/>
            <w:color w:val="auto"/>
            <w:sz w:val="23"/>
            <w:szCs w:val="23"/>
          </w:rPr>
          <w:t>DOI: http://doi.org/10.5255/UKDA-SN-7023-1</w:t>
        </w:r>
      </w:hyperlink>
    </w:p>
    <w:p w14:paraId="04B3BBCA"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2023, </w:t>
      </w:r>
      <w:r w:rsidRPr="00B4615B">
        <w:rPr>
          <w:rFonts w:ascii="Arial" w:hAnsi="Arial" w:cs="Arial"/>
          <w:i/>
          <w:iCs/>
          <w:sz w:val="23"/>
          <w:szCs w:val="23"/>
        </w:rPr>
        <w:t>National Child Development Study: Childhood Data from Birth to Age 16, Sweeps 0-3, 1958-1974</w:t>
      </w:r>
      <w:r w:rsidRPr="00B4615B">
        <w:rPr>
          <w:rFonts w:ascii="Arial" w:hAnsi="Arial" w:cs="Arial"/>
          <w:sz w:val="23"/>
          <w:szCs w:val="23"/>
        </w:rPr>
        <w:t>, [data collection], National Children's Bureau, </w:t>
      </w:r>
      <w:r w:rsidRPr="00B4615B">
        <w:rPr>
          <w:rFonts w:ascii="Arial" w:hAnsi="Arial" w:cs="Arial"/>
          <w:i/>
          <w:iCs/>
          <w:sz w:val="23"/>
          <w:szCs w:val="23"/>
        </w:rPr>
        <w:t>3rd Edition, </w:t>
      </w:r>
      <w:r w:rsidRPr="00B4615B">
        <w:rPr>
          <w:rFonts w:ascii="Arial" w:hAnsi="Arial" w:cs="Arial"/>
          <w:sz w:val="23"/>
          <w:szCs w:val="23"/>
        </w:rPr>
        <w:t>National Children's Bureau, National Birthday Trust Fund, [original data producer(s)]. Accessed 22 February 2024. SN: 5565, </w:t>
      </w:r>
      <w:hyperlink r:id="rId92" w:history="1">
        <w:r w:rsidRPr="00B4615B">
          <w:rPr>
            <w:rStyle w:val="Hyperlink"/>
            <w:rFonts w:ascii="Arial" w:eastAsiaTheme="majorEastAsia" w:hAnsi="Arial" w:cs="Arial"/>
            <w:color w:val="auto"/>
            <w:sz w:val="23"/>
            <w:szCs w:val="23"/>
          </w:rPr>
          <w:t>DOI: http://doi.org/10.5255/UKDA-SN-5565-2</w:t>
        </w:r>
      </w:hyperlink>
    </w:p>
    <w:p w14:paraId="7E37F68B"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2023, </w:t>
      </w:r>
      <w:r w:rsidRPr="00B4615B">
        <w:rPr>
          <w:rFonts w:ascii="Arial" w:hAnsi="Arial" w:cs="Arial"/>
          <w:i/>
          <w:iCs/>
          <w:sz w:val="23"/>
          <w:szCs w:val="23"/>
        </w:rPr>
        <w:t>National Child Development Study: Age 23, Sweep 4, 1981, and Public Examination Results, 1978</w:t>
      </w:r>
      <w:r w:rsidRPr="00B4615B">
        <w:rPr>
          <w:rFonts w:ascii="Arial" w:hAnsi="Arial" w:cs="Arial"/>
          <w:sz w:val="23"/>
          <w:szCs w:val="23"/>
        </w:rPr>
        <w:t>, [data collection], National Children's Bureau, </w:t>
      </w:r>
      <w:r w:rsidRPr="00B4615B">
        <w:rPr>
          <w:rFonts w:ascii="Arial" w:hAnsi="Arial" w:cs="Arial"/>
          <w:i/>
          <w:iCs/>
          <w:sz w:val="23"/>
          <w:szCs w:val="23"/>
        </w:rPr>
        <w:t>2nd Edition, </w:t>
      </w:r>
      <w:r w:rsidRPr="00B4615B">
        <w:rPr>
          <w:rFonts w:ascii="Arial" w:hAnsi="Arial" w:cs="Arial"/>
          <w:sz w:val="23"/>
          <w:szCs w:val="23"/>
        </w:rPr>
        <w:t>National Children's Bureau, [original data producer(s)]. Accessed 22 February 2024. SN: 5566, </w:t>
      </w:r>
      <w:hyperlink r:id="rId93" w:history="1">
        <w:r w:rsidRPr="00B4615B">
          <w:rPr>
            <w:rStyle w:val="Hyperlink"/>
            <w:rFonts w:ascii="Arial" w:eastAsiaTheme="majorEastAsia" w:hAnsi="Arial" w:cs="Arial"/>
            <w:color w:val="auto"/>
            <w:sz w:val="23"/>
            <w:szCs w:val="23"/>
          </w:rPr>
          <w:t>DOI: http://doi.org/10.5255/UKDA-SN-5566-1</w:t>
        </w:r>
      </w:hyperlink>
    </w:p>
    <w:p w14:paraId="43FA1B3F"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Chamberlain, G., Chamberlain, R., University of London, Institute of Education, Centre for Longitudinal Studies, 2023, </w:t>
      </w:r>
      <w:r w:rsidRPr="00B4615B">
        <w:rPr>
          <w:rFonts w:ascii="Arial" w:hAnsi="Arial" w:cs="Arial"/>
          <w:i/>
          <w:iCs/>
          <w:sz w:val="23"/>
          <w:szCs w:val="23"/>
        </w:rPr>
        <w:t>1970 British Cohort Study: Birth and 22-Month Subsample, 1970-1972</w:t>
      </w:r>
      <w:r w:rsidRPr="00B4615B">
        <w:rPr>
          <w:rFonts w:ascii="Arial" w:hAnsi="Arial" w:cs="Arial"/>
          <w:sz w:val="23"/>
          <w:szCs w:val="23"/>
        </w:rPr>
        <w:t>, [data collection], UK Data Service, </w:t>
      </w:r>
      <w:r w:rsidRPr="00B4615B">
        <w:rPr>
          <w:rFonts w:ascii="Arial" w:hAnsi="Arial" w:cs="Arial"/>
          <w:i/>
          <w:iCs/>
          <w:sz w:val="23"/>
          <w:szCs w:val="23"/>
        </w:rPr>
        <w:t>3rd Edition, </w:t>
      </w:r>
      <w:r w:rsidRPr="00B4615B">
        <w:rPr>
          <w:rFonts w:ascii="Arial" w:hAnsi="Arial" w:cs="Arial"/>
          <w:sz w:val="23"/>
          <w:szCs w:val="23"/>
        </w:rPr>
        <w:t>Accessed 22 February 2024. SN: 2666, </w:t>
      </w:r>
      <w:hyperlink r:id="rId94" w:history="1">
        <w:r w:rsidRPr="00B4615B">
          <w:rPr>
            <w:rStyle w:val="Hyperlink"/>
            <w:rFonts w:ascii="Arial" w:eastAsiaTheme="majorEastAsia" w:hAnsi="Arial" w:cs="Arial"/>
            <w:color w:val="auto"/>
            <w:sz w:val="23"/>
            <w:szCs w:val="23"/>
          </w:rPr>
          <w:t>DOI: http://doi.org/10.5255/UKDA-SN-2666-2</w:t>
        </w:r>
      </w:hyperlink>
    </w:p>
    <w:p w14:paraId="6CF41753"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lastRenderedPageBreak/>
        <w:t>University of London, Institute of Education, Centre for Longitudinal Studies, Butler, N., Bynner, J., 2023, </w:t>
      </w:r>
      <w:r w:rsidRPr="00B4615B">
        <w:rPr>
          <w:rFonts w:ascii="Arial" w:hAnsi="Arial" w:cs="Arial"/>
          <w:i/>
          <w:iCs/>
          <w:sz w:val="23"/>
          <w:szCs w:val="23"/>
        </w:rPr>
        <w:t>1970 British Cohort Study: Age 10, Sweep 3, 1980</w:t>
      </w:r>
      <w:r w:rsidRPr="00B4615B">
        <w:rPr>
          <w:rFonts w:ascii="Arial" w:hAnsi="Arial" w:cs="Arial"/>
          <w:sz w:val="23"/>
          <w:szCs w:val="23"/>
        </w:rPr>
        <w:t>, [data collection], UK Data Service, </w:t>
      </w:r>
      <w:r w:rsidRPr="00B4615B">
        <w:rPr>
          <w:rFonts w:ascii="Arial" w:hAnsi="Arial" w:cs="Arial"/>
          <w:i/>
          <w:iCs/>
          <w:sz w:val="23"/>
          <w:szCs w:val="23"/>
        </w:rPr>
        <w:t>7th Edition, </w:t>
      </w:r>
      <w:r w:rsidRPr="00B4615B">
        <w:rPr>
          <w:rFonts w:ascii="Arial" w:hAnsi="Arial" w:cs="Arial"/>
          <w:sz w:val="23"/>
          <w:szCs w:val="23"/>
        </w:rPr>
        <w:t>Accessed 22 February 2024. SN: 3723, </w:t>
      </w:r>
      <w:hyperlink r:id="rId95" w:history="1">
        <w:r w:rsidRPr="00B4615B">
          <w:rPr>
            <w:rStyle w:val="Hyperlink"/>
            <w:rFonts w:ascii="Arial" w:eastAsiaTheme="majorEastAsia" w:hAnsi="Arial" w:cs="Arial"/>
            <w:color w:val="auto"/>
            <w:sz w:val="23"/>
            <w:szCs w:val="23"/>
          </w:rPr>
          <w:t>DOI: http://doi.org/10.5255/UKDA-SN-3723-8</w:t>
        </w:r>
      </w:hyperlink>
    </w:p>
    <w:p w14:paraId="6B2FCA61"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Bynner, J., Butler, N., University of London, Institute of Education, Centre for Longitudinal Studies, 2023, </w:t>
      </w:r>
      <w:r w:rsidRPr="00B4615B">
        <w:rPr>
          <w:rFonts w:ascii="Arial" w:hAnsi="Arial" w:cs="Arial"/>
          <w:i/>
          <w:iCs/>
          <w:sz w:val="23"/>
          <w:szCs w:val="23"/>
        </w:rPr>
        <w:t>1970 British Cohort Study: Age 16, Sweep 4, 1986</w:t>
      </w:r>
      <w:r w:rsidRPr="00B4615B">
        <w:rPr>
          <w:rFonts w:ascii="Arial" w:hAnsi="Arial" w:cs="Arial"/>
          <w:sz w:val="23"/>
          <w:szCs w:val="23"/>
        </w:rPr>
        <w:t>, [data collection], UK Data Service, </w:t>
      </w:r>
      <w:r w:rsidRPr="00B4615B">
        <w:rPr>
          <w:rFonts w:ascii="Arial" w:hAnsi="Arial" w:cs="Arial"/>
          <w:i/>
          <w:iCs/>
          <w:sz w:val="23"/>
          <w:szCs w:val="23"/>
        </w:rPr>
        <w:t>9th Edition, </w:t>
      </w:r>
      <w:r w:rsidRPr="00B4615B">
        <w:rPr>
          <w:rFonts w:ascii="Arial" w:hAnsi="Arial" w:cs="Arial"/>
          <w:sz w:val="23"/>
          <w:szCs w:val="23"/>
        </w:rPr>
        <w:t>Accessed 22 February 2024. SN: 3535, </w:t>
      </w:r>
      <w:hyperlink r:id="rId96" w:history="1">
        <w:r w:rsidRPr="00B4615B">
          <w:rPr>
            <w:rStyle w:val="Hyperlink"/>
            <w:rFonts w:ascii="Arial" w:eastAsiaTheme="majorEastAsia" w:hAnsi="Arial" w:cs="Arial"/>
            <w:color w:val="auto"/>
            <w:sz w:val="23"/>
            <w:szCs w:val="23"/>
          </w:rPr>
          <w:t>DOI: http://doi.org/10.5255/UKDA-SN-3535-6</w:t>
        </w:r>
      </w:hyperlink>
    </w:p>
    <w:p w14:paraId="2373D590"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Bynner, J., 2023, </w:t>
      </w:r>
      <w:r w:rsidRPr="00B4615B">
        <w:rPr>
          <w:rFonts w:ascii="Arial" w:hAnsi="Arial" w:cs="Arial"/>
          <w:i/>
          <w:iCs/>
          <w:sz w:val="23"/>
          <w:szCs w:val="23"/>
        </w:rPr>
        <w:t>1970 British Cohort Study: Age 21 Sample Survey, 1992</w:t>
      </w:r>
      <w:r w:rsidRPr="00B4615B">
        <w:rPr>
          <w:rFonts w:ascii="Arial" w:hAnsi="Arial" w:cs="Arial"/>
          <w:sz w:val="23"/>
          <w:szCs w:val="23"/>
        </w:rPr>
        <w:t>, [data collection], UK Data Service, </w:t>
      </w:r>
      <w:r w:rsidRPr="00B4615B">
        <w:rPr>
          <w:rFonts w:ascii="Arial" w:hAnsi="Arial" w:cs="Arial"/>
          <w:i/>
          <w:iCs/>
          <w:sz w:val="23"/>
          <w:szCs w:val="23"/>
        </w:rPr>
        <w:t>3rd Edition, </w:t>
      </w:r>
      <w:r w:rsidRPr="00B4615B">
        <w:rPr>
          <w:rFonts w:ascii="Arial" w:hAnsi="Arial" w:cs="Arial"/>
          <w:sz w:val="23"/>
          <w:szCs w:val="23"/>
        </w:rPr>
        <w:t>Accessed 22 February 2024. SN: 4715, </w:t>
      </w:r>
      <w:hyperlink r:id="rId97" w:history="1">
        <w:r w:rsidRPr="00B4615B">
          <w:rPr>
            <w:rStyle w:val="Hyperlink"/>
            <w:rFonts w:ascii="Arial" w:eastAsiaTheme="majorEastAsia" w:hAnsi="Arial" w:cs="Arial"/>
            <w:color w:val="auto"/>
            <w:sz w:val="23"/>
            <w:szCs w:val="23"/>
          </w:rPr>
          <w:t>DOI: http://doi.org/10.5255/UKDA-SN-4715-2</w:t>
        </w:r>
      </w:hyperlink>
    </w:p>
    <w:p w14:paraId="2DD4C590"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Bynner, J., 2023, </w:t>
      </w:r>
      <w:r w:rsidRPr="00B4615B">
        <w:rPr>
          <w:rFonts w:ascii="Arial" w:hAnsi="Arial" w:cs="Arial"/>
          <w:i/>
          <w:iCs/>
          <w:sz w:val="23"/>
          <w:szCs w:val="23"/>
        </w:rPr>
        <w:t>1970 British Cohort Study: Age 26, Sweep 5, 1996</w:t>
      </w:r>
      <w:r w:rsidRPr="00B4615B">
        <w:rPr>
          <w:rFonts w:ascii="Arial" w:hAnsi="Arial" w:cs="Arial"/>
          <w:sz w:val="23"/>
          <w:szCs w:val="23"/>
        </w:rPr>
        <w:t>, [data collection], UK Data Service, </w:t>
      </w:r>
      <w:r w:rsidRPr="00B4615B">
        <w:rPr>
          <w:rFonts w:ascii="Arial" w:hAnsi="Arial" w:cs="Arial"/>
          <w:i/>
          <w:iCs/>
          <w:sz w:val="23"/>
          <w:szCs w:val="23"/>
        </w:rPr>
        <w:t>5th Edition, </w:t>
      </w:r>
      <w:r w:rsidRPr="00B4615B">
        <w:rPr>
          <w:rFonts w:ascii="Arial" w:hAnsi="Arial" w:cs="Arial"/>
          <w:sz w:val="23"/>
          <w:szCs w:val="23"/>
        </w:rPr>
        <w:t>Accessed 22 February 2024. SN: 3833, </w:t>
      </w:r>
      <w:hyperlink r:id="rId98" w:history="1">
        <w:r w:rsidRPr="00B4615B">
          <w:rPr>
            <w:rStyle w:val="Hyperlink"/>
            <w:rFonts w:ascii="Arial" w:eastAsiaTheme="majorEastAsia" w:hAnsi="Arial" w:cs="Arial"/>
            <w:color w:val="auto"/>
            <w:sz w:val="23"/>
            <w:szCs w:val="23"/>
          </w:rPr>
          <w:t>DOI: http://doi.org/10.5255/UKDA-SN-3833-3</w:t>
        </w:r>
      </w:hyperlink>
    </w:p>
    <w:p w14:paraId="56ABED64"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2023, </w:t>
      </w:r>
      <w:r w:rsidRPr="00B4615B">
        <w:rPr>
          <w:rFonts w:ascii="Arial" w:hAnsi="Arial" w:cs="Arial"/>
          <w:i/>
          <w:iCs/>
          <w:sz w:val="23"/>
          <w:szCs w:val="23"/>
        </w:rPr>
        <w:t>1970 British Cohort Study: Age 29, Sweep 6, 1999-2000</w:t>
      </w:r>
      <w:r w:rsidRPr="00B4615B">
        <w:rPr>
          <w:rFonts w:ascii="Arial" w:hAnsi="Arial" w:cs="Arial"/>
          <w:sz w:val="23"/>
          <w:szCs w:val="23"/>
        </w:rPr>
        <w:t>, [data collection], Joint Centre for Longitudinal Research, </w:t>
      </w:r>
      <w:r w:rsidRPr="00B4615B">
        <w:rPr>
          <w:rFonts w:ascii="Arial" w:hAnsi="Arial" w:cs="Arial"/>
          <w:i/>
          <w:iCs/>
          <w:sz w:val="23"/>
          <w:szCs w:val="23"/>
        </w:rPr>
        <w:t>4th Edition, </w:t>
      </w:r>
      <w:r w:rsidRPr="00B4615B">
        <w:rPr>
          <w:rFonts w:ascii="Arial" w:hAnsi="Arial" w:cs="Arial"/>
          <w:sz w:val="23"/>
          <w:szCs w:val="23"/>
        </w:rPr>
        <w:t>Joint Centre for Longitudinal Research, [original data producer(s)]. Accessed 22 February 2024. SN: 5558, </w:t>
      </w:r>
      <w:hyperlink r:id="rId99" w:history="1">
        <w:r w:rsidRPr="00B4615B">
          <w:rPr>
            <w:rStyle w:val="Hyperlink"/>
            <w:rFonts w:ascii="Arial" w:eastAsiaTheme="majorEastAsia" w:hAnsi="Arial" w:cs="Arial"/>
            <w:color w:val="auto"/>
            <w:sz w:val="23"/>
            <w:szCs w:val="23"/>
          </w:rPr>
          <w:t>DOI: http://doi.org/10.5255/UKDA-SN-5558-3</w:t>
        </w:r>
      </w:hyperlink>
    </w:p>
    <w:p w14:paraId="1CBF0B7E"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College London, UCL Institute of Education, Centre for Longitudinal Studies, 2023, </w:t>
      </w:r>
      <w:r w:rsidRPr="00B4615B">
        <w:rPr>
          <w:rFonts w:ascii="Arial" w:hAnsi="Arial" w:cs="Arial"/>
          <w:i/>
          <w:iCs/>
          <w:sz w:val="23"/>
          <w:szCs w:val="23"/>
        </w:rPr>
        <w:t>1970 British Cohort Study: Activity Histories, 1986-2016</w:t>
      </w:r>
      <w:r w:rsidRPr="00B4615B">
        <w:rPr>
          <w:rFonts w:ascii="Arial" w:hAnsi="Arial" w:cs="Arial"/>
          <w:sz w:val="23"/>
          <w:szCs w:val="23"/>
        </w:rPr>
        <w:t>, [data collection], UK Data Service, </w:t>
      </w:r>
      <w:r w:rsidRPr="00B4615B">
        <w:rPr>
          <w:rFonts w:ascii="Arial" w:hAnsi="Arial" w:cs="Arial"/>
          <w:i/>
          <w:iCs/>
          <w:sz w:val="23"/>
          <w:szCs w:val="23"/>
        </w:rPr>
        <w:t>4th Edition, </w:t>
      </w:r>
      <w:r w:rsidRPr="00B4615B">
        <w:rPr>
          <w:rFonts w:ascii="Arial" w:hAnsi="Arial" w:cs="Arial"/>
          <w:sz w:val="23"/>
          <w:szCs w:val="23"/>
        </w:rPr>
        <w:t>Accessed 22 February 2024. SN: 6943, </w:t>
      </w:r>
      <w:hyperlink r:id="rId100" w:history="1">
        <w:r w:rsidRPr="00B4615B">
          <w:rPr>
            <w:rStyle w:val="Hyperlink"/>
            <w:rFonts w:ascii="Arial" w:eastAsiaTheme="majorEastAsia" w:hAnsi="Arial" w:cs="Arial"/>
            <w:color w:val="auto"/>
            <w:sz w:val="23"/>
            <w:szCs w:val="23"/>
          </w:rPr>
          <w:t>DOI: http://doi.org/10.5255/UKDA-SN-6943-4</w:t>
        </w:r>
      </w:hyperlink>
    </w:p>
    <w:p w14:paraId="3C07AA65" w14:textId="77777777" w:rsidR="002A7A0D" w:rsidRDefault="002A7A0D" w:rsidP="00C72A40">
      <w:pPr>
        <w:pStyle w:val="NormalWeb"/>
        <w:shd w:val="clear" w:color="auto" w:fill="F9F9F9"/>
        <w:spacing w:before="0" w:beforeAutospacing="0" w:after="300" w:afterAutospacing="0" w:line="480" w:lineRule="auto"/>
        <w:rPr>
          <w:rStyle w:val="Hyperlink"/>
          <w:rFonts w:ascii="Arial" w:eastAsiaTheme="majorEastAsia" w:hAnsi="Arial" w:cs="Arial"/>
          <w:color w:val="auto"/>
          <w:sz w:val="23"/>
          <w:szCs w:val="23"/>
        </w:rPr>
      </w:pPr>
      <w:r w:rsidRPr="00B4615B">
        <w:rPr>
          <w:rFonts w:ascii="Arial" w:hAnsi="Arial" w:cs="Arial"/>
          <w:sz w:val="23"/>
          <w:szCs w:val="23"/>
        </w:rPr>
        <w:lastRenderedPageBreak/>
        <w:t>University of Essex, Institute for Social and Economic Research. (2023). </w:t>
      </w:r>
      <w:r w:rsidRPr="00B4615B">
        <w:rPr>
          <w:rFonts w:ascii="Arial" w:hAnsi="Arial" w:cs="Arial"/>
          <w:i/>
          <w:iCs/>
          <w:sz w:val="23"/>
          <w:szCs w:val="23"/>
        </w:rPr>
        <w:t>Understanding Society: Waves 1-13, 2009-2022 and Harmonised BHPS: Waves 1-18, 1991-2009: Special Licence Access</w:t>
      </w:r>
      <w:r w:rsidRPr="00B4615B">
        <w:rPr>
          <w:rFonts w:ascii="Arial" w:hAnsi="Arial" w:cs="Arial"/>
          <w:sz w:val="23"/>
          <w:szCs w:val="23"/>
        </w:rPr>
        <w:t>. [data collection]. </w:t>
      </w:r>
      <w:r w:rsidRPr="00B4615B">
        <w:rPr>
          <w:rFonts w:ascii="Arial" w:hAnsi="Arial" w:cs="Arial"/>
          <w:i/>
          <w:iCs/>
          <w:sz w:val="23"/>
          <w:szCs w:val="23"/>
        </w:rPr>
        <w:t>17th Edition. </w:t>
      </w:r>
      <w:r w:rsidRPr="00B4615B">
        <w:rPr>
          <w:rFonts w:ascii="Arial" w:hAnsi="Arial" w:cs="Arial"/>
          <w:sz w:val="23"/>
          <w:szCs w:val="23"/>
        </w:rPr>
        <w:t>UK Data Service. SN: 6931, </w:t>
      </w:r>
      <w:hyperlink r:id="rId101" w:history="1">
        <w:r w:rsidRPr="00B4615B">
          <w:rPr>
            <w:rStyle w:val="Hyperlink"/>
            <w:rFonts w:ascii="Arial" w:eastAsiaTheme="majorEastAsia" w:hAnsi="Arial" w:cs="Arial"/>
            <w:color w:val="auto"/>
            <w:sz w:val="23"/>
            <w:szCs w:val="23"/>
          </w:rPr>
          <w:t>DOI: http://doi.org/10.5255/UKDA-SN-6931-16</w:t>
        </w:r>
      </w:hyperlink>
    </w:p>
    <w:p w14:paraId="438D825E" w14:textId="76791CD3" w:rsidR="001D1F9A" w:rsidRPr="001D1F9A" w:rsidRDefault="001D1F9A" w:rsidP="001D1F9A">
      <w:pPr>
        <w:pStyle w:val="NormalWeb"/>
        <w:shd w:val="clear" w:color="auto" w:fill="F9F9F9"/>
        <w:spacing w:before="0" w:beforeAutospacing="0" w:after="300" w:afterAutospacing="0" w:line="480" w:lineRule="auto"/>
        <w:rPr>
          <w:rFonts w:ascii="Book Antiqua" w:hAnsi="Book Antiqua" w:cs="Arial"/>
        </w:rPr>
      </w:pPr>
      <w:r w:rsidRPr="001D1F9A">
        <w:rPr>
          <w:rFonts w:ascii="Book Antiqua" w:hAnsi="Book Antiqua" w:cs="Arial"/>
        </w:rPr>
        <w:t>Department for Education, University of Essex, Institute for Social and Economic Research. (2024). </w:t>
      </w:r>
      <w:r w:rsidRPr="001D1F9A">
        <w:rPr>
          <w:rFonts w:ascii="Book Antiqua" w:hAnsi="Book Antiqua" w:cs="Arial"/>
          <w:i/>
          <w:iCs/>
        </w:rPr>
        <w:t>Understanding Society: Linked Education Administrative Datasets (National Pupil Database), England, 1995-2018: Secure Access</w:t>
      </w:r>
      <w:r w:rsidRPr="001D1F9A">
        <w:rPr>
          <w:rFonts w:ascii="Book Antiqua" w:hAnsi="Book Antiqua" w:cs="Arial"/>
        </w:rPr>
        <w:t>. [data collection]. </w:t>
      </w:r>
      <w:r w:rsidRPr="001D1F9A">
        <w:rPr>
          <w:rFonts w:ascii="Book Antiqua" w:hAnsi="Book Antiqua" w:cs="Arial"/>
          <w:i/>
          <w:iCs/>
        </w:rPr>
        <w:t>3rd Edition. </w:t>
      </w:r>
      <w:r w:rsidRPr="001D1F9A">
        <w:rPr>
          <w:rFonts w:ascii="Book Antiqua" w:hAnsi="Book Antiqua" w:cs="Arial"/>
        </w:rPr>
        <w:t>UK Data Service. SN: 7642, </w:t>
      </w:r>
      <w:hyperlink r:id="rId102" w:history="1">
        <w:r w:rsidRPr="001D1F9A">
          <w:rPr>
            <w:rStyle w:val="Hyperlink"/>
            <w:rFonts w:ascii="Book Antiqua" w:eastAsiaTheme="majorEastAsia" w:hAnsi="Book Antiqua" w:cs="Arial"/>
            <w:color w:val="auto"/>
          </w:rPr>
          <w:t>DOI: http://doi.org/10.5255/UKDA-SN-7642-3</w:t>
        </w:r>
      </w:hyperlink>
    </w:p>
    <w:p w14:paraId="6660E93B" w14:textId="25E90123" w:rsidR="006B6BFB" w:rsidRPr="00B4615B" w:rsidRDefault="006B6BFB" w:rsidP="00C72A40">
      <w:pPr>
        <w:pStyle w:val="ChapterHeading"/>
        <w:numPr>
          <w:ilvl w:val="0"/>
          <w:numId w:val="0"/>
        </w:numPr>
        <w:spacing w:line="480" w:lineRule="auto"/>
      </w:pPr>
      <w:r w:rsidRPr="00B4615B">
        <w:t>Reference List</w:t>
      </w:r>
    </w:p>
    <w:p w14:paraId="0776E08C" w14:textId="77777777" w:rsidR="00AE633D" w:rsidRDefault="006655B4" w:rsidP="00AE633D">
      <w:pPr>
        <w:pStyle w:val="Bibliography"/>
      </w:pPr>
      <w:r w:rsidRPr="00B4615B">
        <w:fldChar w:fldCharType="begin"/>
      </w:r>
      <w:r w:rsidR="001D1F9A">
        <w:instrText xml:space="preserve"> ADDIN ZOTERO_BIBL {"uncited":[],"omitted":[],"custom":[]} CSL_BIBLIOGRAPHY </w:instrText>
      </w:r>
      <w:r w:rsidRPr="00B4615B">
        <w:fldChar w:fldCharType="separate"/>
      </w:r>
      <w:r w:rsidR="00AE633D">
        <w:t xml:space="preserve">‘A New Training Initiative: A Programme for Action’ (1981) </w:t>
      </w:r>
      <w:r w:rsidR="00AE633D">
        <w:rPr>
          <w:i/>
          <w:iCs/>
        </w:rPr>
        <w:t>Government White Paper</w:t>
      </w:r>
      <w:r w:rsidR="00AE633D">
        <w:t xml:space="preserve"> [Preprint].</w:t>
      </w:r>
    </w:p>
    <w:p w14:paraId="76911646" w14:textId="77777777" w:rsidR="00AE633D" w:rsidRDefault="00AE633D" w:rsidP="00AE633D">
      <w:pPr>
        <w:pStyle w:val="Bibliography"/>
      </w:pPr>
      <w:r>
        <w:t xml:space="preserve">Akaike, H. (1998) ‘Information Theory and an Extension of the Maximum Likelihood Principle’, in E. </w:t>
      </w:r>
      <w:proofErr w:type="spellStart"/>
      <w:r>
        <w:t>Parzen</w:t>
      </w:r>
      <w:proofErr w:type="spellEnd"/>
      <w:r>
        <w:t xml:space="preserve">, K. Tanabe, and G. Kitagawa (eds) </w:t>
      </w:r>
      <w:r>
        <w:rPr>
          <w:i/>
          <w:iCs/>
        </w:rPr>
        <w:t xml:space="preserve">Selected Papers of </w:t>
      </w:r>
      <w:proofErr w:type="spellStart"/>
      <w:r>
        <w:rPr>
          <w:i/>
          <w:iCs/>
        </w:rPr>
        <w:t>Hirotugu</w:t>
      </w:r>
      <w:proofErr w:type="spellEnd"/>
      <w:r>
        <w:rPr>
          <w:i/>
          <w:iCs/>
        </w:rPr>
        <w:t xml:space="preserve"> Akaike</w:t>
      </w:r>
      <w:r>
        <w:t>. New York, NY: Springer New York (Springer Series in Statistics), pp. 199–213. Available at: https://doi.org/10.1007/978-1-4612-1694-0_15.</w:t>
      </w:r>
    </w:p>
    <w:p w14:paraId="37107D35" w14:textId="77777777" w:rsidR="00AE633D" w:rsidRDefault="00AE633D" w:rsidP="00AE633D">
      <w:pPr>
        <w:pStyle w:val="Bibliography"/>
      </w:pPr>
      <w:r>
        <w:t xml:space="preserve">Alcott, B. (2013) ‘Predicting departure from British education: Identifying those most at risk through discrete time hazard modelling’, </w:t>
      </w:r>
      <w:r>
        <w:rPr>
          <w:i/>
          <w:iCs/>
        </w:rPr>
        <w:t>Widening Participation and Lifelong Learning</w:t>
      </w:r>
      <w:r>
        <w:t>, 15(4), pp. 46–64. Available at: https://doi.org/10.5456/WPLL.15.4.46.</w:t>
      </w:r>
    </w:p>
    <w:p w14:paraId="0EA024D0" w14:textId="77777777" w:rsidR="00AE633D" w:rsidRDefault="00AE633D" w:rsidP="00AE633D">
      <w:pPr>
        <w:pStyle w:val="Bibliography"/>
      </w:pPr>
      <w:r>
        <w:t xml:space="preserve">Allison, P. (2012a) ‘Handling Missing Data by Maximum Likelihood’, </w:t>
      </w:r>
      <w:r>
        <w:rPr>
          <w:i/>
          <w:iCs/>
        </w:rPr>
        <w:t>SAS Global Forum</w:t>
      </w:r>
      <w:r>
        <w:t xml:space="preserve"> [Preprint].</w:t>
      </w:r>
    </w:p>
    <w:p w14:paraId="30B0E8C6" w14:textId="77777777" w:rsidR="00AE633D" w:rsidRDefault="00AE633D" w:rsidP="00AE633D">
      <w:pPr>
        <w:pStyle w:val="Bibliography"/>
      </w:pPr>
      <w:r>
        <w:t xml:space="preserve">Allison, P. (2012b) ‘Why Maximum Likelihood is Better Than Multiple Imputation’, </w:t>
      </w:r>
      <w:r>
        <w:rPr>
          <w:i/>
          <w:iCs/>
        </w:rPr>
        <w:t>Statistical Horizons</w:t>
      </w:r>
      <w:r>
        <w:t>, 9 July. Available at: https://statisticalhorizons.com/ml-better-than-mi/ (Accessed: 15 May 2023).</w:t>
      </w:r>
    </w:p>
    <w:p w14:paraId="0DDECA07" w14:textId="77777777" w:rsidR="00AE633D" w:rsidRDefault="00AE633D" w:rsidP="00AE633D">
      <w:pPr>
        <w:pStyle w:val="Bibliography"/>
      </w:pPr>
      <w:r>
        <w:t xml:space="preserve">Allison, P. (2013) ‘What’s the Best R-Squared for Logistic Regression?’, </w:t>
      </w:r>
      <w:r>
        <w:rPr>
          <w:i/>
          <w:iCs/>
        </w:rPr>
        <w:t>Statistical Horizons</w:t>
      </w:r>
      <w:r>
        <w:t>, 13 February. Available at: https://statisticalhorizons.com/r2logistic/ (Accessed: 22 February 2024).</w:t>
      </w:r>
    </w:p>
    <w:p w14:paraId="36F916B5" w14:textId="77777777" w:rsidR="00AE633D" w:rsidRDefault="00AE633D" w:rsidP="00AE633D">
      <w:pPr>
        <w:pStyle w:val="Bibliography"/>
      </w:pPr>
      <w:r>
        <w:t xml:space="preserve">Allison, P. (2015) ‘Maximum Likelihood is Better than Multiple Imputation: Part II’, </w:t>
      </w:r>
      <w:r>
        <w:rPr>
          <w:i/>
          <w:iCs/>
        </w:rPr>
        <w:t>Statistical Horizons</w:t>
      </w:r>
      <w:r>
        <w:t>, 5 May. Available at: https://statisticalhorizons.com/ml-is-better-than-mi/ (Accessed: 15 May 2023).</w:t>
      </w:r>
    </w:p>
    <w:p w14:paraId="0CE8DF05" w14:textId="77777777" w:rsidR="00AE633D" w:rsidRDefault="00AE633D" w:rsidP="00AE633D">
      <w:pPr>
        <w:pStyle w:val="Bibliography"/>
      </w:pPr>
      <w:r>
        <w:t xml:space="preserve">Anders, J. and Dorsett, R. (2017) ‘What young English people do once they reach school-leaving age: A cross-cohort comparison for the last 30 years’, </w:t>
      </w:r>
      <w:r>
        <w:rPr>
          <w:i/>
          <w:iCs/>
        </w:rPr>
        <w:t>Longitudinal and Life Course Studies</w:t>
      </w:r>
      <w:r>
        <w:t>, 8(1). Available at: https://doi.org/10.14301/llcs.v8i1.399.</w:t>
      </w:r>
    </w:p>
    <w:p w14:paraId="5CC07E4F" w14:textId="77777777" w:rsidR="00AE633D" w:rsidRDefault="00AE633D" w:rsidP="00AE633D">
      <w:pPr>
        <w:pStyle w:val="Bibliography"/>
      </w:pPr>
      <w:r>
        <w:t xml:space="preserve">Archer, M.S. (1995) </w:t>
      </w:r>
      <w:r>
        <w:rPr>
          <w:i/>
          <w:iCs/>
        </w:rPr>
        <w:t>Realist social theory: The morphogenetic approach</w:t>
      </w:r>
      <w:r>
        <w:t>. Cambridge University Press.</w:t>
      </w:r>
    </w:p>
    <w:p w14:paraId="5FBA7F14" w14:textId="77777777" w:rsidR="00AE633D" w:rsidRDefault="00AE633D" w:rsidP="00AE633D">
      <w:pPr>
        <w:pStyle w:val="Bibliography"/>
      </w:pPr>
      <w:r>
        <w:lastRenderedPageBreak/>
        <w:t xml:space="preserve">Arnett, J.J. (2000) ‘Emerging adulthood: A theory of development from the late teens through the twenties.’, </w:t>
      </w:r>
      <w:r>
        <w:rPr>
          <w:i/>
          <w:iCs/>
        </w:rPr>
        <w:t>American Psychologist</w:t>
      </w:r>
      <w:r>
        <w:t>, 55(5), pp. 469–480. Available at: https://doi.org/10.1037/0003-066X.55.5.469.</w:t>
      </w:r>
    </w:p>
    <w:p w14:paraId="10AA0F11" w14:textId="77777777" w:rsidR="00AE633D" w:rsidRDefault="00AE633D" w:rsidP="00AE633D">
      <w:pPr>
        <w:pStyle w:val="Bibliography"/>
      </w:pPr>
      <w:r>
        <w:t xml:space="preserve">Arnett, J.J. (2006) ‘Emerging Adulthood in Europe: A Response to Bynner’, </w:t>
      </w:r>
      <w:r>
        <w:rPr>
          <w:i/>
          <w:iCs/>
        </w:rPr>
        <w:t>Journal of Youth Studies</w:t>
      </w:r>
      <w:r>
        <w:t>, 9(1), pp. 111–123. Available at: https://doi.org/10.1080/13676260500523671.</w:t>
      </w:r>
    </w:p>
    <w:p w14:paraId="6710A8C2" w14:textId="77777777" w:rsidR="00AE633D" w:rsidRDefault="00AE633D" w:rsidP="00AE633D">
      <w:pPr>
        <w:pStyle w:val="Bibliography"/>
      </w:pPr>
      <w:r>
        <w:t xml:space="preserve">Arulampalam, W. and Booth, A.L. (1997) ‘Who gets over the training hurdle? A study of the training experiences of young men and women in Britain’, </w:t>
      </w:r>
      <w:r>
        <w:rPr>
          <w:i/>
          <w:iCs/>
        </w:rPr>
        <w:t>Journal of Population Economics</w:t>
      </w:r>
      <w:r>
        <w:t>, 10(2), pp. 197–217. Available at: https://doi.org/10.1007/s001480050038.</w:t>
      </w:r>
    </w:p>
    <w:p w14:paraId="0527136A" w14:textId="77777777" w:rsidR="00AE633D" w:rsidRDefault="00AE633D" w:rsidP="00AE633D">
      <w:pPr>
        <w:pStyle w:val="Bibliography"/>
      </w:pPr>
      <w:r>
        <w:t xml:space="preserve">Arulampalam, W.N. and Booth, A.L. (2001) ‘Learning and Earning: Do Multiple Training Events Pay? A Decade of Evidence from a Cohort of Young British Men’, </w:t>
      </w:r>
      <w:r>
        <w:rPr>
          <w:i/>
          <w:iCs/>
        </w:rPr>
        <w:t>Economica</w:t>
      </w:r>
      <w:r>
        <w:t>, 68(271), pp. 379–400. Available at: https://doi.org/10.1111/1468-0335.00252.</w:t>
      </w:r>
    </w:p>
    <w:p w14:paraId="4720836D" w14:textId="77777777" w:rsidR="00AE633D" w:rsidRDefault="00AE633D" w:rsidP="00AE633D">
      <w:pPr>
        <w:pStyle w:val="Bibliography"/>
      </w:pPr>
      <w:r>
        <w:t xml:space="preserve">Ashton, D., Maguire, M. and Garland, V. (1982) ‘Youth in the Labour Market’, </w:t>
      </w:r>
      <w:r>
        <w:rPr>
          <w:i/>
          <w:iCs/>
        </w:rPr>
        <w:t>Department of Employment</w:t>
      </w:r>
      <w:r>
        <w:t>, 34.</w:t>
      </w:r>
    </w:p>
    <w:p w14:paraId="455ED619" w14:textId="77777777" w:rsidR="00AE633D" w:rsidRDefault="00AE633D" w:rsidP="00AE633D">
      <w:pPr>
        <w:pStyle w:val="Bibliography"/>
      </w:pPr>
      <w:r>
        <w:t xml:space="preserve">Ashton, D., Maguire, M. and Spilsbury, M. (2016) </w:t>
      </w:r>
      <w:r>
        <w:rPr>
          <w:i/>
          <w:iCs/>
        </w:rPr>
        <w:t>Restructuring the labour market: The implications for youth.</w:t>
      </w:r>
      <w:r>
        <w:t xml:space="preserve"> Springer.</w:t>
      </w:r>
    </w:p>
    <w:p w14:paraId="62484D54" w14:textId="77777777" w:rsidR="00AE633D" w:rsidRDefault="00AE633D" w:rsidP="00AE633D">
      <w:pPr>
        <w:pStyle w:val="Bibliography"/>
      </w:pPr>
      <w:r>
        <w:t xml:space="preserve">Baudrillard, J. (1988) </w:t>
      </w:r>
      <w:r>
        <w:rPr>
          <w:i/>
          <w:iCs/>
        </w:rPr>
        <w:t>Selected Writings</w:t>
      </w:r>
      <w:r>
        <w:t>. Mark Poster.</w:t>
      </w:r>
    </w:p>
    <w:p w14:paraId="0ACB7DF7" w14:textId="77777777" w:rsidR="00AE633D" w:rsidRDefault="00AE633D" w:rsidP="00AE633D">
      <w:pPr>
        <w:pStyle w:val="Bibliography"/>
      </w:pPr>
      <w:r>
        <w:rPr>
          <w:i/>
          <w:iCs/>
        </w:rPr>
        <w:t>BBC</w:t>
      </w:r>
      <w:r>
        <w:t xml:space="preserve"> (1982) ‘1982: UK unemployment tops three million’, 26 January. Available at: http://news.bbc.co.uk/onthisday/hi/dates/stories/january/26/newsid_2506000/2506335.stm (Accessed: 11 June 2024).</w:t>
      </w:r>
    </w:p>
    <w:p w14:paraId="3BAC162B" w14:textId="77777777" w:rsidR="00AE633D" w:rsidRDefault="00AE633D" w:rsidP="00AE633D">
      <w:pPr>
        <w:pStyle w:val="Bibliography"/>
      </w:pPr>
      <w:r>
        <w:t xml:space="preserve">Beck, U. (1992) </w:t>
      </w:r>
      <w:r>
        <w:rPr>
          <w:i/>
          <w:iCs/>
        </w:rPr>
        <w:t>Risk Society: Towards a new modernity</w:t>
      </w:r>
      <w:r>
        <w:t>. SAGE.</w:t>
      </w:r>
    </w:p>
    <w:p w14:paraId="53DB3441" w14:textId="77777777" w:rsidR="00AE633D" w:rsidRDefault="00AE633D" w:rsidP="00AE633D">
      <w:pPr>
        <w:pStyle w:val="Bibliography"/>
      </w:pPr>
      <w:r>
        <w:t xml:space="preserve">Beck, U. (2002) </w:t>
      </w:r>
      <w:r>
        <w:rPr>
          <w:i/>
          <w:iCs/>
        </w:rPr>
        <w:t>Individualisation: Institutionalized Individualism and its Social and Political Consequences</w:t>
      </w:r>
      <w:r>
        <w:t>. SAGE Publications.</w:t>
      </w:r>
    </w:p>
    <w:p w14:paraId="1B708A24" w14:textId="77777777" w:rsidR="00AE633D" w:rsidRDefault="00AE633D" w:rsidP="00AE633D">
      <w:pPr>
        <w:pStyle w:val="Bibliography"/>
      </w:pPr>
      <w:r>
        <w:t xml:space="preserve">Beck, U. (2014) </w:t>
      </w:r>
      <w:r>
        <w:rPr>
          <w:i/>
          <w:iCs/>
        </w:rPr>
        <w:t>The brave new world of work</w:t>
      </w:r>
      <w:r>
        <w:t>. John Wiley &amp; Sons.</w:t>
      </w:r>
    </w:p>
    <w:p w14:paraId="47704977" w14:textId="77777777" w:rsidR="00AE633D" w:rsidRDefault="00AE633D" w:rsidP="00AE633D">
      <w:pPr>
        <w:pStyle w:val="Bibliography"/>
      </w:pPr>
      <w:r>
        <w:t xml:space="preserve">Beck, U., Giddens, A. and Lash, S. (1994) </w:t>
      </w:r>
      <w:r>
        <w:rPr>
          <w:i/>
          <w:iCs/>
        </w:rPr>
        <w:t>Reflexive modernization: Politics, tradition and aesthetics in the modern social order</w:t>
      </w:r>
      <w:r>
        <w:t>. Stanford University Press.</w:t>
      </w:r>
    </w:p>
    <w:p w14:paraId="39BF3186" w14:textId="77777777" w:rsidR="00AE633D" w:rsidRDefault="00AE633D" w:rsidP="00AE633D">
      <w:pPr>
        <w:pStyle w:val="Bibliography"/>
      </w:pPr>
      <w:r>
        <w:t>Bell, D.N.F. and Blanchflower, D.G. (2013) ‘How to Measure Underemployment?’</w:t>
      </w:r>
    </w:p>
    <w:p w14:paraId="76DBAC9B" w14:textId="77777777" w:rsidR="00AE633D" w:rsidRDefault="00AE633D" w:rsidP="00AE633D">
      <w:pPr>
        <w:pStyle w:val="Bibliography"/>
      </w:pPr>
      <w:r>
        <w:t xml:space="preserve">Bergman, M.M. and Joye, D. (2001) ‘Comparing Social Stratification Schemas: CAMSIS, CSP-CH, Goldthorpe, ISCO-88, Treiman, and Wright’, </w:t>
      </w:r>
      <w:r>
        <w:rPr>
          <w:i/>
          <w:iCs/>
        </w:rPr>
        <w:t>Cambridge studies in Social research</w:t>
      </w:r>
      <w:r>
        <w:t>, p. 53.</w:t>
      </w:r>
    </w:p>
    <w:p w14:paraId="6479A8B9" w14:textId="77777777" w:rsidR="00AE633D" w:rsidRDefault="00AE633D" w:rsidP="00AE633D">
      <w:pPr>
        <w:pStyle w:val="Bibliography"/>
      </w:pPr>
      <w:r>
        <w:t xml:space="preserve">Bernardi, L., Huinink, J. and Settersten, R.A. (2019) ‘The life course cube: A tool for studying lives’, </w:t>
      </w:r>
      <w:r>
        <w:rPr>
          <w:i/>
          <w:iCs/>
        </w:rPr>
        <w:t>Advances in Life Course Research</w:t>
      </w:r>
      <w:r>
        <w:t>, 41, p. 100258. Available at: https://doi.org/10.1016/j.alcr.2018.11.004.</w:t>
      </w:r>
    </w:p>
    <w:p w14:paraId="2A4AA922" w14:textId="77777777" w:rsidR="00AE633D" w:rsidRDefault="00AE633D" w:rsidP="00AE633D">
      <w:pPr>
        <w:pStyle w:val="Bibliography"/>
      </w:pPr>
      <w:r>
        <w:t xml:space="preserve">Birnbaum, N. (2002) </w:t>
      </w:r>
      <w:r>
        <w:rPr>
          <w:i/>
          <w:iCs/>
        </w:rPr>
        <w:t>After Progress</w:t>
      </w:r>
      <w:r>
        <w:t>. Oxford University Press. Available at: https://doi.org/10.1093/acprof:oso/9780195158595.001.0001.</w:t>
      </w:r>
    </w:p>
    <w:p w14:paraId="0D4754B9" w14:textId="77777777" w:rsidR="00AE633D" w:rsidRDefault="00AE633D" w:rsidP="00AE633D">
      <w:pPr>
        <w:pStyle w:val="Bibliography"/>
      </w:pPr>
      <w:r>
        <w:t xml:space="preserve">Blanchflower, D. and Lynch, L. (1992) </w:t>
      </w:r>
      <w:r>
        <w:rPr>
          <w:i/>
          <w:iCs/>
        </w:rPr>
        <w:t>Training at Work: A Comparison of U.S. and British Youths</w:t>
      </w:r>
      <w:r>
        <w:t>. w4037. Cambridge, MA: National Bureau of Economic Research, p. w4037. Available at: https://doi.org/10.3386/w4037.</w:t>
      </w:r>
    </w:p>
    <w:p w14:paraId="0489E8BF" w14:textId="77777777" w:rsidR="00AE633D" w:rsidRDefault="00AE633D" w:rsidP="00AE633D">
      <w:pPr>
        <w:pStyle w:val="Bibliography"/>
      </w:pPr>
      <w:r>
        <w:lastRenderedPageBreak/>
        <w:t xml:space="preserve">Bland, R. (1979) ‘Measuring Social Class’, </w:t>
      </w:r>
      <w:r>
        <w:rPr>
          <w:i/>
          <w:iCs/>
        </w:rPr>
        <w:t>Sociology</w:t>
      </w:r>
      <w:r>
        <w:t>, 13, pp. 283–91.</w:t>
      </w:r>
    </w:p>
    <w:p w14:paraId="39B288F5" w14:textId="77777777" w:rsidR="00AE633D" w:rsidRDefault="00AE633D" w:rsidP="00AE633D">
      <w:pPr>
        <w:pStyle w:val="Bibliography"/>
      </w:pPr>
      <w:r>
        <w:t xml:space="preserve">Blanden, J. and Machin, S. (2017) ‘Home Ownership and Social Mobility’, </w:t>
      </w:r>
      <w:r>
        <w:rPr>
          <w:i/>
          <w:iCs/>
        </w:rPr>
        <w:t>CEP Discussion Paper</w:t>
      </w:r>
      <w:r>
        <w:t xml:space="preserve"> [Preprint].</w:t>
      </w:r>
    </w:p>
    <w:p w14:paraId="113CE0DE" w14:textId="77777777" w:rsidR="00AE633D" w:rsidRDefault="00AE633D" w:rsidP="00AE633D">
      <w:pPr>
        <w:pStyle w:val="Bibliography"/>
      </w:pPr>
      <w:r>
        <w:t xml:space="preserve">Blanden, J. and Macmillan, L. (2014) ‘Education and Intergenerational Mobility: Help or Hindrance?’, </w:t>
      </w:r>
      <w:r>
        <w:rPr>
          <w:i/>
          <w:iCs/>
        </w:rPr>
        <w:t>Centre for Analysis of Social Exclusion</w:t>
      </w:r>
      <w:r>
        <w:t xml:space="preserve"> [Preprint].</w:t>
      </w:r>
    </w:p>
    <w:p w14:paraId="678B7186" w14:textId="77777777" w:rsidR="00AE633D" w:rsidRDefault="00AE633D" w:rsidP="00AE633D">
      <w:pPr>
        <w:pStyle w:val="Bibliography"/>
      </w:pPr>
      <w:r>
        <w:t xml:space="preserve">Blundell, R. </w:t>
      </w:r>
      <w:r>
        <w:rPr>
          <w:i/>
          <w:iCs/>
        </w:rPr>
        <w:t>et al.</w:t>
      </w:r>
      <w:r>
        <w:t xml:space="preserve"> (2000) ‘The Returns to Higher Education in Britain: Evidence From a British Cohort’, </w:t>
      </w:r>
      <w:r>
        <w:rPr>
          <w:i/>
          <w:iCs/>
        </w:rPr>
        <w:t>The Economic Journal</w:t>
      </w:r>
      <w:r>
        <w:t>, 110(461), pp. F82–F99. Available at: https://doi.org/10.1111/1468-0297.00508.</w:t>
      </w:r>
    </w:p>
    <w:p w14:paraId="6B8F0974" w14:textId="77777777" w:rsidR="00AE633D" w:rsidRDefault="00AE633D" w:rsidP="00AE633D">
      <w:pPr>
        <w:pStyle w:val="Bibliography"/>
      </w:pPr>
      <w:r>
        <w:t xml:space="preserve">Blundell, R., Dearden, L. and Sianesi, B. (2001) ‘Estimating the Returns to Education: Models, Methods and Results’, </w:t>
      </w:r>
      <w:r>
        <w:rPr>
          <w:i/>
          <w:iCs/>
        </w:rPr>
        <w:t>Centre for the Economics of Education</w:t>
      </w:r>
      <w:r>
        <w:t xml:space="preserve"> [Preprint].</w:t>
      </w:r>
    </w:p>
    <w:p w14:paraId="696A96EE" w14:textId="77777777" w:rsidR="00AE633D" w:rsidRDefault="00AE633D" w:rsidP="00AE633D">
      <w:pPr>
        <w:pStyle w:val="Bibliography"/>
      </w:pPr>
      <w:r>
        <w:t xml:space="preserve">Bodner, T.E. (2008) ‘What Improves with Increased Missing Data Imputations?’, </w:t>
      </w:r>
      <w:r>
        <w:rPr>
          <w:i/>
          <w:iCs/>
        </w:rPr>
        <w:t xml:space="preserve">Structural Equation </w:t>
      </w:r>
      <w:proofErr w:type="spellStart"/>
      <w:r>
        <w:rPr>
          <w:i/>
          <w:iCs/>
        </w:rPr>
        <w:t>Modeling</w:t>
      </w:r>
      <w:proofErr w:type="spellEnd"/>
      <w:r>
        <w:rPr>
          <w:i/>
          <w:iCs/>
        </w:rPr>
        <w:t>: A Multidisciplinary Journal</w:t>
      </w:r>
      <w:r>
        <w:t>, 15(4), pp. 651–675. Available at: https://doi.org/10.1080/10705510802339072.</w:t>
      </w:r>
    </w:p>
    <w:p w14:paraId="392D28F7" w14:textId="77777777" w:rsidR="00AE633D" w:rsidRDefault="00AE633D" w:rsidP="00AE633D">
      <w:pPr>
        <w:pStyle w:val="Bibliography"/>
      </w:pPr>
      <w:r>
        <w:t xml:space="preserve">Boero, G. </w:t>
      </w:r>
      <w:r>
        <w:rPr>
          <w:i/>
          <w:iCs/>
        </w:rPr>
        <w:t>et al.</w:t>
      </w:r>
      <w:r>
        <w:t xml:space="preserve"> (2020) ‘HOW DOES THE RETURN TO A DEGREE VARY BY CLASS OF AWARD?’, </w:t>
      </w:r>
      <w:r>
        <w:rPr>
          <w:i/>
          <w:iCs/>
        </w:rPr>
        <w:t>Higher Education Statistics Agency</w:t>
      </w:r>
      <w:r>
        <w:t xml:space="preserve"> [Preprint].</w:t>
      </w:r>
    </w:p>
    <w:p w14:paraId="148952EA" w14:textId="77777777" w:rsidR="00AE633D" w:rsidRDefault="00AE633D" w:rsidP="00AE633D">
      <w:pPr>
        <w:pStyle w:val="Bibliography"/>
      </w:pPr>
      <w:r>
        <w:t xml:space="preserve">Booth, A.L. and Satchell, S.E. (1994) ‘APPRENTICESHIPS AND JOB TENURE’, </w:t>
      </w:r>
      <w:r>
        <w:rPr>
          <w:i/>
          <w:iCs/>
        </w:rPr>
        <w:t>Oxford Economic Papers</w:t>
      </w:r>
      <w:r>
        <w:t>, 46(4), pp. 676–695. Available at: https://doi.org/10.1093/oxfordjournals.oep.a042153.</w:t>
      </w:r>
    </w:p>
    <w:p w14:paraId="733EA3E9" w14:textId="77777777" w:rsidR="00AE633D" w:rsidRDefault="00AE633D" w:rsidP="00AE633D">
      <w:pPr>
        <w:pStyle w:val="Bibliography"/>
      </w:pPr>
      <w:proofErr w:type="spellStart"/>
      <w:r>
        <w:t>Bottero</w:t>
      </w:r>
      <w:proofErr w:type="spellEnd"/>
      <w:r>
        <w:t xml:space="preserve">, W. (2004) ‘Class Identities and the Identity of Class’, </w:t>
      </w:r>
      <w:r>
        <w:rPr>
          <w:i/>
          <w:iCs/>
        </w:rPr>
        <w:t>Sociology</w:t>
      </w:r>
      <w:r>
        <w:t>, 38(5), pp. 985–1003. Available at: https://doi.org/10.1177/0038038504047182.</w:t>
      </w:r>
    </w:p>
    <w:p w14:paraId="452317BB" w14:textId="77777777" w:rsidR="00AE633D" w:rsidRDefault="00AE633D" w:rsidP="00AE633D">
      <w:pPr>
        <w:pStyle w:val="Bibliography"/>
      </w:pPr>
      <w:r>
        <w:t xml:space="preserve">Breen, R. (2022) ‘The stubborn persistence of educational inequality’, </w:t>
      </w:r>
      <w:r>
        <w:rPr>
          <w:i/>
          <w:iCs/>
        </w:rPr>
        <w:t>IFS Deaton Review</w:t>
      </w:r>
      <w:r>
        <w:t xml:space="preserve"> [Preprint].</w:t>
      </w:r>
    </w:p>
    <w:p w14:paraId="6E5244F6" w14:textId="77777777" w:rsidR="00AE633D" w:rsidRDefault="00AE633D" w:rsidP="00AE633D">
      <w:pPr>
        <w:pStyle w:val="Bibliography"/>
      </w:pPr>
      <w:r>
        <w:t xml:space="preserve">Brooks, R. (2009) </w:t>
      </w:r>
      <w:r>
        <w:rPr>
          <w:i/>
          <w:iCs/>
        </w:rPr>
        <w:t>Transitions from education to work: new perspectives from Europe and beyond</w:t>
      </w:r>
      <w:r>
        <w:t>. Springer.</w:t>
      </w:r>
    </w:p>
    <w:p w14:paraId="652C7E03" w14:textId="77777777" w:rsidR="00AE633D" w:rsidRDefault="00AE633D" w:rsidP="00AE633D">
      <w:pPr>
        <w:pStyle w:val="Bibliography"/>
      </w:pPr>
      <w:r>
        <w:t xml:space="preserve">Brückner, H. and Mayer, K.U. (2005) ‘De-Standardization of the Life Course: What it Might Mean? And if it Means Anything, Whether it Actually Took Place?’, </w:t>
      </w:r>
      <w:r>
        <w:rPr>
          <w:i/>
          <w:iCs/>
        </w:rPr>
        <w:t>Advances in Life Course Research</w:t>
      </w:r>
      <w:r>
        <w:t>, 9, pp. 27–53. Available at: https://doi.org/10.1016/S1040-2608(04)09002-1.</w:t>
      </w:r>
    </w:p>
    <w:p w14:paraId="76EB219D" w14:textId="77777777" w:rsidR="00AE633D" w:rsidRDefault="00AE633D" w:rsidP="00AE633D">
      <w:pPr>
        <w:pStyle w:val="Bibliography"/>
      </w:pPr>
      <w:r>
        <w:t xml:space="preserve">Brunello, G. and Rocco, L. (2017) ‘The Labor Market Effects of Academic and Vocational Education over the Life Cycle: Evidence Based on a British Cohort’, </w:t>
      </w:r>
      <w:r>
        <w:rPr>
          <w:i/>
          <w:iCs/>
        </w:rPr>
        <w:t>Journal of Human Capital</w:t>
      </w:r>
      <w:r>
        <w:t>, 11(1), pp. 106–166. Available at: https://doi.org/10.1086/690234.</w:t>
      </w:r>
    </w:p>
    <w:p w14:paraId="35756CC9" w14:textId="77777777" w:rsidR="00AE633D" w:rsidRDefault="00AE633D" w:rsidP="00AE633D">
      <w:pPr>
        <w:pStyle w:val="Bibliography"/>
      </w:pPr>
      <w:r>
        <w:t xml:space="preserve">Buck, N. and McFall, S. (2011) ‘Understanding Society: design overview’, </w:t>
      </w:r>
      <w:r>
        <w:rPr>
          <w:i/>
          <w:iCs/>
        </w:rPr>
        <w:t>Longitudinal and Life Course Studies</w:t>
      </w:r>
      <w:r>
        <w:t xml:space="preserve"> [Preprint].</w:t>
      </w:r>
    </w:p>
    <w:p w14:paraId="74DB3275" w14:textId="77777777" w:rsidR="00AE633D" w:rsidRDefault="00AE633D" w:rsidP="00AE633D">
      <w:pPr>
        <w:pStyle w:val="Bibliography"/>
      </w:pPr>
      <w:proofErr w:type="spellStart"/>
      <w:r>
        <w:t>Bukodi</w:t>
      </w:r>
      <w:proofErr w:type="spellEnd"/>
      <w:r>
        <w:t xml:space="preserve">, E. (2009) ‘Education, First Occupation and Later Occupational Attainment: Cross-cohort Changes among Men and Women in Britain’, </w:t>
      </w:r>
      <w:r>
        <w:rPr>
          <w:i/>
          <w:iCs/>
        </w:rPr>
        <w:t>CLS Cohort Studies</w:t>
      </w:r>
      <w:r>
        <w:t>, 4.</w:t>
      </w:r>
    </w:p>
    <w:p w14:paraId="182BB1BC" w14:textId="77777777" w:rsidR="00AE633D" w:rsidRDefault="00AE633D" w:rsidP="00AE633D">
      <w:pPr>
        <w:pStyle w:val="Bibliography"/>
      </w:pPr>
      <w:proofErr w:type="spellStart"/>
      <w:r>
        <w:t>Bukodi</w:t>
      </w:r>
      <w:proofErr w:type="spellEnd"/>
      <w:r>
        <w:t xml:space="preserve">, E., Bourne, M. and </w:t>
      </w:r>
      <w:proofErr w:type="spellStart"/>
      <w:r>
        <w:t>Betthäuser</w:t>
      </w:r>
      <w:proofErr w:type="spellEnd"/>
      <w:r>
        <w:t xml:space="preserve">, B. (2017) ‘Wastage of talent?’, </w:t>
      </w:r>
      <w:r>
        <w:rPr>
          <w:i/>
          <w:iCs/>
        </w:rPr>
        <w:t>Advances in Life Course Research</w:t>
      </w:r>
      <w:r>
        <w:t>, 34, pp. 34–42. Available at: https://doi.org/10.1016/j.alcr.2017.09.003.</w:t>
      </w:r>
    </w:p>
    <w:p w14:paraId="5F4E3D41" w14:textId="77777777" w:rsidR="00AE633D" w:rsidRDefault="00AE633D" w:rsidP="00AE633D">
      <w:pPr>
        <w:pStyle w:val="Bibliography"/>
      </w:pPr>
      <w:proofErr w:type="spellStart"/>
      <w:r>
        <w:t>Bukodi</w:t>
      </w:r>
      <w:proofErr w:type="spellEnd"/>
      <w:r>
        <w:t xml:space="preserve">, E. and Dex, S. (2010) ‘Bad Start: Is There a Way Up? Gender Differences in the Effect of Initial Occupation on Early Career Mobility in Britain’, </w:t>
      </w:r>
      <w:r>
        <w:rPr>
          <w:i/>
          <w:iCs/>
        </w:rPr>
        <w:t>European Sociological Review</w:t>
      </w:r>
      <w:r>
        <w:t>, 26(4), pp. 431–446. Available at: https://doi.org/10.1093/esr/jcp030.</w:t>
      </w:r>
    </w:p>
    <w:p w14:paraId="5790DD26" w14:textId="77777777" w:rsidR="00AE633D" w:rsidRDefault="00AE633D" w:rsidP="00AE633D">
      <w:pPr>
        <w:pStyle w:val="Bibliography"/>
      </w:pPr>
      <w:proofErr w:type="spellStart"/>
      <w:r>
        <w:lastRenderedPageBreak/>
        <w:t>Bukodi</w:t>
      </w:r>
      <w:proofErr w:type="spellEnd"/>
      <w:r>
        <w:t xml:space="preserve">, E. and Goldthorpe, J.H. (2009) ‘Class Origins, Education and Occupational Attainment: Cross-cohort Changes among Men in Britain’, </w:t>
      </w:r>
      <w:r>
        <w:rPr>
          <w:i/>
          <w:iCs/>
        </w:rPr>
        <w:t>CLS Cohort Studies</w:t>
      </w:r>
      <w:r>
        <w:t>, 3.</w:t>
      </w:r>
    </w:p>
    <w:p w14:paraId="6B80E247" w14:textId="77777777" w:rsidR="00AE633D" w:rsidRDefault="00AE633D" w:rsidP="00AE633D">
      <w:pPr>
        <w:pStyle w:val="Bibliography"/>
      </w:pPr>
      <w:proofErr w:type="spellStart"/>
      <w:r>
        <w:t>Bukodi</w:t>
      </w:r>
      <w:proofErr w:type="spellEnd"/>
      <w:r>
        <w:t xml:space="preserve">, E. and Goldthorpe, J.H. (2011) ‘Social class returns to higher education: chances of access to the professional and managerial salariat for men in three British birth cohorts’, </w:t>
      </w:r>
      <w:r>
        <w:rPr>
          <w:i/>
          <w:iCs/>
        </w:rPr>
        <w:t>Longitudinal and Life Course Studies</w:t>
      </w:r>
      <w:r>
        <w:t>, 2(2). Available at: https://doi.org/10.14301/llcs.v2i2.122.</w:t>
      </w:r>
    </w:p>
    <w:p w14:paraId="4A75B813" w14:textId="77777777" w:rsidR="00AE633D" w:rsidRDefault="00AE633D" w:rsidP="00AE633D">
      <w:pPr>
        <w:pStyle w:val="Bibliography"/>
      </w:pPr>
      <w:proofErr w:type="spellStart"/>
      <w:r>
        <w:t>Bukodi</w:t>
      </w:r>
      <w:proofErr w:type="spellEnd"/>
      <w:r>
        <w:t xml:space="preserve">, E., Goldthorpe, J.H. and Kuha, J. (2017) ‘The pattern of social fluidity within the British class structure: a topological model’, </w:t>
      </w:r>
      <w:r>
        <w:rPr>
          <w:i/>
          <w:iCs/>
        </w:rPr>
        <w:t>Journal of the Royal Statistical Society: Series A (Statistics in Society)</w:t>
      </w:r>
      <w:r>
        <w:t>, 180(3), pp. 841–862. Available at: https://doi.org/10.1111/rssa.12234.</w:t>
      </w:r>
    </w:p>
    <w:p w14:paraId="21239B87" w14:textId="77777777" w:rsidR="00AE633D" w:rsidRDefault="00AE633D" w:rsidP="00AE633D">
      <w:pPr>
        <w:pStyle w:val="Bibliography"/>
      </w:pPr>
      <w:r>
        <w:t xml:space="preserve">Bynner, J. (1998) ‘Education and Family Components of Identity in the Transition from School to Work’, </w:t>
      </w:r>
      <w:r>
        <w:rPr>
          <w:i/>
          <w:iCs/>
        </w:rPr>
        <w:t xml:space="preserve">International Journal of </w:t>
      </w:r>
      <w:proofErr w:type="spellStart"/>
      <w:r>
        <w:rPr>
          <w:i/>
          <w:iCs/>
        </w:rPr>
        <w:t>Behavioral</w:t>
      </w:r>
      <w:proofErr w:type="spellEnd"/>
      <w:r>
        <w:rPr>
          <w:i/>
          <w:iCs/>
        </w:rPr>
        <w:t xml:space="preserve"> Development</w:t>
      </w:r>
      <w:r>
        <w:t>, 22(1), pp. 29–53. Available at: https://doi.org/10.1080/016502598384504.</w:t>
      </w:r>
    </w:p>
    <w:p w14:paraId="6E124FB9" w14:textId="77777777" w:rsidR="00AE633D" w:rsidRDefault="00AE633D" w:rsidP="00AE633D">
      <w:pPr>
        <w:pStyle w:val="Bibliography"/>
      </w:pPr>
      <w:r>
        <w:t xml:space="preserve">Bynner, J. (1999) ‘New Routes to Employment: Integration and Exclusion’, in W.R. Heinz (ed.) </w:t>
      </w:r>
      <w:r>
        <w:rPr>
          <w:i/>
          <w:iCs/>
        </w:rPr>
        <w:t>From Education to Work</w:t>
      </w:r>
      <w:r>
        <w:t xml:space="preserve">. 1st </w:t>
      </w:r>
      <w:proofErr w:type="spellStart"/>
      <w:r>
        <w:t>edn</w:t>
      </w:r>
      <w:proofErr w:type="spellEnd"/>
      <w:r>
        <w:t>. Cambridge University Press, pp. 65–86. Available at: https://doi.org/10.1017/CBO9780511527876.005.</w:t>
      </w:r>
    </w:p>
    <w:p w14:paraId="4F896990" w14:textId="77777777" w:rsidR="00AE633D" w:rsidRDefault="00AE633D" w:rsidP="00AE633D">
      <w:pPr>
        <w:pStyle w:val="Bibliography"/>
      </w:pPr>
      <w:r>
        <w:t xml:space="preserve">Bynner, J. </w:t>
      </w:r>
      <w:r>
        <w:rPr>
          <w:i/>
          <w:iCs/>
        </w:rPr>
        <w:t>et al.</w:t>
      </w:r>
      <w:r>
        <w:t xml:space="preserve"> (2002) ‘Young people’s changing routes to independence’, </w:t>
      </w:r>
      <w:r>
        <w:rPr>
          <w:i/>
          <w:iCs/>
        </w:rPr>
        <w:t>Joseph Rowntree Foundation</w:t>
      </w:r>
      <w:r>
        <w:t xml:space="preserve"> [Preprint].</w:t>
      </w:r>
    </w:p>
    <w:p w14:paraId="65A38ECE" w14:textId="77777777" w:rsidR="00AE633D" w:rsidRDefault="00AE633D" w:rsidP="00AE633D">
      <w:pPr>
        <w:pStyle w:val="Bibliography"/>
      </w:pPr>
      <w:r>
        <w:t xml:space="preserve">Bynner, J. (2005) ‘Rethinking the Youth Phase of the Life-course: The Case for Emerging Adulthood?’, </w:t>
      </w:r>
      <w:r>
        <w:rPr>
          <w:i/>
          <w:iCs/>
        </w:rPr>
        <w:t>Journal of Youth Studies</w:t>
      </w:r>
      <w:r>
        <w:t>, 8(4), pp. 367–384. Available at: https://doi.org/10.1080/13676260500431628.</w:t>
      </w:r>
    </w:p>
    <w:p w14:paraId="4EAA5857" w14:textId="77777777" w:rsidR="00AE633D" w:rsidRDefault="00AE633D" w:rsidP="00AE633D">
      <w:pPr>
        <w:pStyle w:val="Bibliography"/>
      </w:pPr>
      <w:r>
        <w:t xml:space="preserve">Bynner, J. (2012) ‘Policy Reflections Guided by Longitudinal Study, Youth Training, Social Exclusion, and More Recently Neet’, </w:t>
      </w:r>
      <w:r>
        <w:rPr>
          <w:i/>
          <w:iCs/>
        </w:rPr>
        <w:t>British Journal of Educational Studies</w:t>
      </w:r>
      <w:r>
        <w:t>, 60(1), pp. 39–52. Available at: https://doi.org/10.1080/00071005.2011.650943.</w:t>
      </w:r>
    </w:p>
    <w:p w14:paraId="780BE3D5" w14:textId="77777777" w:rsidR="00AE633D" w:rsidRDefault="00AE633D" w:rsidP="00AE633D">
      <w:pPr>
        <w:pStyle w:val="Bibliography"/>
      </w:pPr>
      <w:r>
        <w:t xml:space="preserve">Bynner, J. (2017) ‘1970 British Cohort Study (BCS70) Twenty one-year Sample Survey’, </w:t>
      </w:r>
      <w:r>
        <w:rPr>
          <w:i/>
          <w:iCs/>
        </w:rPr>
        <w:t>CLS Cohort Studies</w:t>
      </w:r>
      <w:r>
        <w:t xml:space="preserve"> [Preprint].</w:t>
      </w:r>
    </w:p>
    <w:p w14:paraId="7B306799" w14:textId="77777777" w:rsidR="00AE633D" w:rsidRDefault="00AE633D" w:rsidP="00AE633D">
      <w:pPr>
        <w:pStyle w:val="Bibliography"/>
      </w:pPr>
      <w:r>
        <w:t>Bynner, J. (2023) ‘1970 British Cohort Study: Age 21 Sample Survey, 1992’. UK Data Service. Available at: https://doi.org/10.5255/UKDA-SN-4715-2.</w:t>
      </w:r>
    </w:p>
    <w:p w14:paraId="0B03574A" w14:textId="77777777" w:rsidR="00AE633D" w:rsidRDefault="00AE633D" w:rsidP="00AE633D">
      <w:pPr>
        <w:pStyle w:val="Bibliography"/>
      </w:pPr>
      <w:r>
        <w:t>Bynner, J., Butler, N. and University College London (2023) ‘1970 British Cohort Study: Age 16, Sweep 4, 1986’. Institute of Education, Centre for Longitudinal Studies. Available at: https://doi.org/10.5255/UKDA-SN-3535-6.</w:t>
      </w:r>
    </w:p>
    <w:p w14:paraId="1A386B5B" w14:textId="77777777" w:rsidR="00AE633D" w:rsidRDefault="00AE633D" w:rsidP="00AE633D">
      <w:pPr>
        <w:pStyle w:val="Bibliography"/>
      </w:pPr>
      <w:r>
        <w:t xml:space="preserve">Bynner, J. and Ferri, E. (2003) </w:t>
      </w:r>
      <w:r>
        <w:rPr>
          <w:i/>
          <w:iCs/>
        </w:rPr>
        <w:t>Changing Britain, Changing Lives</w:t>
      </w:r>
      <w:r>
        <w:t>. Institute of Education Press.</w:t>
      </w:r>
    </w:p>
    <w:p w14:paraId="017B41C0" w14:textId="77777777" w:rsidR="00AE633D" w:rsidRDefault="00AE633D" w:rsidP="00AE633D">
      <w:pPr>
        <w:pStyle w:val="Bibliography"/>
      </w:pPr>
      <w:r>
        <w:t xml:space="preserve">Bynner, J., Ferri, E. and Shepherd, P. (2019) </w:t>
      </w:r>
      <w:r>
        <w:rPr>
          <w:i/>
          <w:iCs/>
        </w:rPr>
        <w:t>Twenty-something in the 1990s: Getting on, getting by, getting nowhere</w:t>
      </w:r>
      <w:r>
        <w:t>. Routledge.</w:t>
      </w:r>
    </w:p>
    <w:p w14:paraId="7096255C" w14:textId="77777777" w:rsidR="00AE633D" w:rsidRDefault="00AE633D" w:rsidP="00AE633D">
      <w:pPr>
        <w:pStyle w:val="Bibliography"/>
      </w:pPr>
      <w:r>
        <w:t xml:space="preserve">Bynner, J. and Joshi, H. (2002) ‘Equality and Opportunity in Education: Evidence from the 1958 and 1970 birth cohort studies’, </w:t>
      </w:r>
      <w:r>
        <w:rPr>
          <w:i/>
          <w:iCs/>
        </w:rPr>
        <w:t>Oxford Review of Education</w:t>
      </w:r>
      <w:r>
        <w:t>, 28(4), pp. 405–425. Available at: https://doi.org/10.1080/0305498022000013599.</w:t>
      </w:r>
    </w:p>
    <w:p w14:paraId="4B24269F" w14:textId="77777777" w:rsidR="00AE633D" w:rsidRDefault="00AE633D" w:rsidP="00AE633D">
      <w:pPr>
        <w:pStyle w:val="Bibliography"/>
      </w:pPr>
      <w:r>
        <w:t xml:space="preserve">Bynner, J. and Parsons, S. (2000) ‘Marginalization and Value Shifts under the Changing Economic Circumstances Surrounding the Transition to Work: A Comparison of Cohorts Born in 1958 and 1970’, </w:t>
      </w:r>
      <w:r>
        <w:rPr>
          <w:i/>
          <w:iCs/>
        </w:rPr>
        <w:t>Journal of Youth Studies</w:t>
      </w:r>
      <w:r>
        <w:t>, 3(3), pp. 237–249. Available at: https://doi.org/10.1080/713684379.</w:t>
      </w:r>
    </w:p>
    <w:p w14:paraId="44EA6BDE" w14:textId="77777777" w:rsidR="00AE633D" w:rsidRDefault="00AE633D" w:rsidP="00AE633D">
      <w:pPr>
        <w:pStyle w:val="Bibliography"/>
      </w:pPr>
      <w:r>
        <w:lastRenderedPageBreak/>
        <w:t xml:space="preserve">Bynner, J., Wiggins, R. and Parsons, S. (1996) ‘AN EXPLORATORY COMPARATIVE ANALYSIS OF DATA COLLECTED IN THE 1958 AND 1970 BRITISH BIRTH COHORT STUDIES’:, </w:t>
      </w:r>
      <w:r>
        <w:rPr>
          <w:i/>
          <w:iCs/>
        </w:rPr>
        <w:t>Conference of the International Sociological Association</w:t>
      </w:r>
      <w:r>
        <w:t xml:space="preserve"> [Preprint].</w:t>
      </w:r>
    </w:p>
    <w:p w14:paraId="7038EFC6" w14:textId="77777777" w:rsidR="00AE633D" w:rsidRDefault="00AE633D" w:rsidP="00AE633D">
      <w:pPr>
        <w:pStyle w:val="Bibliography"/>
      </w:pPr>
      <w:r>
        <w:t xml:space="preserve">Canaan, S. </w:t>
      </w:r>
      <w:r>
        <w:rPr>
          <w:i/>
          <w:iCs/>
        </w:rPr>
        <w:t>et al.</w:t>
      </w:r>
      <w:r>
        <w:t xml:space="preserve"> (2022) ‘Maternity Leave and Paternity Leave: Evidence on the Economic Impact of Legislative Changes in High Income Countries’.</w:t>
      </w:r>
    </w:p>
    <w:p w14:paraId="53536DBF" w14:textId="77777777" w:rsidR="00AE633D" w:rsidRDefault="00AE633D" w:rsidP="00AE633D">
      <w:pPr>
        <w:pStyle w:val="Bibliography"/>
      </w:pPr>
      <w:r>
        <w:t xml:space="preserve">Carpenter, J.R. and Kenward, M. (2012) </w:t>
      </w:r>
      <w:r>
        <w:rPr>
          <w:i/>
          <w:iCs/>
        </w:rPr>
        <w:t>Multiple imputation and its application</w:t>
      </w:r>
      <w:r>
        <w:t>. John Wiley &amp; Sons.</w:t>
      </w:r>
    </w:p>
    <w:p w14:paraId="42A62B1A" w14:textId="77777777" w:rsidR="00AE633D" w:rsidRDefault="00AE633D" w:rsidP="00AE633D">
      <w:pPr>
        <w:pStyle w:val="Bibliography"/>
      </w:pPr>
      <w:r>
        <w:rPr>
          <w:i/>
          <w:iCs/>
        </w:rPr>
        <w:t>Carr Committee Report on Recruitment and Training in Industry</w:t>
      </w:r>
      <w:r>
        <w:t xml:space="preserve"> (1958). Available at: https://mrc-catalogue.warwick.ac.uk/records/NUT/4/1/3/54 (Accessed: 5 July 2024).</w:t>
      </w:r>
    </w:p>
    <w:p w14:paraId="7BD061CD" w14:textId="77777777" w:rsidR="00AE633D" w:rsidRDefault="00AE633D" w:rsidP="00AE633D">
      <w:pPr>
        <w:pStyle w:val="Bibliography"/>
      </w:pPr>
      <w:r>
        <w:t xml:space="preserve">Cavanaugh, J.E. and Neath, A.A. (2019) ‘The Akaike information criterion: Background, derivation, properties, application, interpretation, and refinements’, </w:t>
      </w:r>
      <w:r>
        <w:rPr>
          <w:i/>
          <w:iCs/>
        </w:rPr>
        <w:t>WIREs Computational Statistics</w:t>
      </w:r>
      <w:r>
        <w:t>, 11(3), p. e1460. Available at: https://doi.org/10.1002/wics.1460.</w:t>
      </w:r>
    </w:p>
    <w:p w14:paraId="0445021E" w14:textId="77777777" w:rsidR="00AE633D" w:rsidRDefault="00AE633D" w:rsidP="00AE633D">
      <w:pPr>
        <w:pStyle w:val="Bibliography"/>
      </w:pPr>
      <w:r>
        <w:t xml:space="preserve">Cebulla, A. and Tomaszewski, W. (2013) ‘The demise of certainty: shifts in aspirations and achievement at the turn of the century’, </w:t>
      </w:r>
      <w:r>
        <w:rPr>
          <w:i/>
          <w:iCs/>
        </w:rPr>
        <w:t>International Journal of Adolescence and Youth</w:t>
      </w:r>
      <w:r>
        <w:t>, 18(3), pp. 141–157. Available at: https://doi.org/10.1080/02673843.2013.767743.</w:t>
      </w:r>
    </w:p>
    <w:p w14:paraId="666EEA20" w14:textId="77777777" w:rsidR="00AE633D" w:rsidRDefault="00AE633D" w:rsidP="00AE633D">
      <w:pPr>
        <w:pStyle w:val="Bibliography"/>
      </w:pPr>
      <w:r>
        <w:t>Chamberlain, G., Chamberlain, R. and University of London (2023) ‘1970 British Cohort Study: Birth and 22-Month Subsample, 1970-1972’. Institute of Education, Centre for Longitudinal Studies. Available at: https://doi.org/10.5255/UKDA-SN-2666-2.</w:t>
      </w:r>
    </w:p>
    <w:p w14:paraId="4818B46D" w14:textId="77777777" w:rsidR="00AE633D" w:rsidRDefault="00AE633D" w:rsidP="00AE633D">
      <w:pPr>
        <w:pStyle w:val="Bibliography"/>
      </w:pPr>
      <w:r>
        <w:t xml:space="preserve">Chan, T.W. and Goldthorpe, J.H. (2007) ‘Class and Status: The Conceptual Distinction and its Empirical Relevance’, </w:t>
      </w:r>
      <w:r>
        <w:rPr>
          <w:i/>
          <w:iCs/>
        </w:rPr>
        <w:t>American Sociological Review</w:t>
      </w:r>
      <w:r>
        <w:t>, 72(4), pp. 512–532. Available at: https://doi.org/10.1177/000312240707200402.</w:t>
      </w:r>
    </w:p>
    <w:p w14:paraId="76CE9B87" w14:textId="77777777" w:rsidR="00AE633D" w:rsidRDefault="00AE633D" w:rsidP="00AE633D">
      <w:pPr>
        <w:pStyle w:val="Bibliography"/>
      </w:pPr>
      <w:r>
        <w:t xml:space="preserve">Chen, A. (2014) ‘QV: Stata module to compute quasi-variances’, </w:t>
      </w:r>
      <w:r>
        <w:rPr>
          <w:i/>
          <w:iCs/>
        </w:rPr>
        <w:t>Statistical Software Components</w:t>
      </w:r>
      <w:r>
        <w:t xml:space="preserve"> [Preprint].</w:t>
      </w:r>
    </w:p>
    <w:p w14:paraId="6F317364" w14:textId="77777777" w:rsidR="00AE633D" w:rsidRDefault="00AE633D" w:rsidP="00AE633D">
      <w:pPr>
        <w:pStyle w:val="Bibliography"/>
      </w:pPr>
      <w:r>
        <w:t>Chevalier, A. and Lanot, G. (2001) ‘The Relative Effect of Family and Financial Characteristics on Educational Achievement’, p. 32.</w:t>
      </w:r>
    </w:p>
    <w:p w14:paraId="5724AC27" w14:textId="77777777" w:rsidR="00AE633D" w:rsidRDefault="00AE633D" w:rsidP="00AE633D">
      <w:pPr>
        <w:pStyle w:val="Bibliography"/>
      </w:pPr>
      <w:r>
        <w:t xml:space="preserve">Clarke, L. (1978) ‘The Transition for School to Work: A critical review of literature’, </w:t>
      </w:r>
      <w:r>
        <w:rPr>
          <w:i/>
          <w:iCs/>
        </w:rPr>
        <w:t>Report</w:t>
      </w:r>
      <w:r>
        <w:t>, 48.</w:t>
      </w:r>
    </w:p>
    <w:p w14:paraId="34ED3281" w14:textId="77777777" w:rsidR="00AE633D" w:rsidRDefault="00AE633D" w:rsidP="00AE633D">
      <w:pPr>
        <w:pStyle w:val="Bibliography"/>
      </w:pPr>
      <w:r>
        <w:t xml:space="preserve">Cockburn, C. (1987) </w:t>
      </w:r>
      <w:r>
        <w:rPr>
          <w:i/>
          <w:iCs/>
        </w:rPr>
        <w:t>Two-track training: Sex inequalities and the YTS.</w:t>
      </w:r>
      <w:r>
        <w:t xml:space="preserve"> Macmillan Education.</w:t>
      </w:r>
    </w:p>
    <w:p w14:paraId="0AB74CA4" w14:textId="77777777" w:rsidR="00AE633D" w:rsidRDefault="00AE633D" w:rsidP="00AE633D">
      <w:pPr>
        <w:pStyle w:val="Bibliography"/>
      </w:pPr>
      <w:r>
        <w:t xml:space="preserve">Collins, L.M., Schafer, J.L. and Kam, C.-M. (2001) ‘A comparison of inclusive and restrictive strategies in modern missing data procedures.’, </w:t>
      </w:r>
      <w:r>
        <w:rPr>
          <w:i/>
          <w:iCs/>
        </w:rPr>
        <w:t>Psychological Methods</w:t>
      </w:r>
      <w:r>
        <w:t>, 6(4), pp. 330–351. Available at: https://doi.org/10.1037/1082-989X.6.4.330.</w:t>
      </w:r>
    </w:p>
    <w:p w14:paraId="3503F7E3" w14:textId="77777777" w:rsidR="00AE633D" w:rsidRDefault="00AE633D" w:rsidP="00AE633D">
      <w:pPr>
        <w:pStyle w:val="Bibliography"/>
      </w:pPr>
      <w:r>
        <w:t xml:space="preserve">Conlon, G. (2001) </w:t>
      </w:r>
      <w:r>
        <w:rPr>
          <w:i/>
          <w:iCs/>
        </w:rPr>
        <w:t>The differential in earnings premia between academically and vocationally trained males in the United Kingdom</w:t>
      </w:r>
      <w:r>
        <w:t>. London: Centre for the Economics of Education.</w:t>
      </w:r>
    </w:p>
    <w:p w14:paraId="74497DCD" w14:textId="77777777" w:rsidR="00AE633D" w:rsidRDefault="00AE633D" w:rsidP="00AE633D">
      <w:pPr>
        <w:pStyle w:val="Bibliography"/>
      </w:pPr>
      <w:r>
        <w:t xml:space="preserve">Connelly, R., Gayle, V. and Lambert, Paul S. (2016a) ‘A review of educational attainment measures for social survey research’, </w:t>
      </w:r>
      <w:r>
        <w:rPr>
          <w:i/>
          <w:iCs/>
        </w:rPr>
        <w:t>Methodological Innovations</w:t>
      </w:r>
      <w:r>
        <w:t>, 9. Available at: https://doi.org/10.1177/2059799116638001.</w:t>
      </w:r>
    </w:p>
    <w:p w14:paraId="426C2678" w14:textId="77777777" w:rsidR="00AE633D" w:rsidRDefault="00AE633D" w:rsidP="00AE633D">
      <w:pPr>
        <w:pStyle w:val="Bibliography"/>
      </w:pPr>
      <w:r>
        <w:t xml:space="preserve">Connelly, R., Gayle, V. and Lambert, Paul S (2016) ‘Ethnicity and ethnic group measures in social survey research’, </w:t>
      </w:r>
      <w:r>
        <w:rPr>
          <w:i/>
          <w:iCs/>
        </w:rPr>
        <w:t>Methodological Innovations</w:t>
      </w:r>
      <w:r>
        <w:t>, 9, p. 205979911664288. Available at: https://doi.org/10.1177/2059799116642885.</w:t>
      </w:r>
    </w:p>
    <w:p w14:paraId="4A0CB351" w14:textId="77777777" w:rsidR="00AE633D" w:rsidRDefault="00AE633D" w:rsidP="00AE633D">
      <w:pPr>
        <w:pStyle w:val="Bibliography"/>
      </w:pPr>
      <w:r>
        <w:lastRenderedPageBreak/>
        <w:t xml:space="preserve">Connelly, R., Gayle, V. and Lambert, Paul S. (2016b) ‘Statistical modelling of key variables in social survey data analysis’, </w:t>
      </w:r>
      <w:r>
        <w:rPr>
          <w:i/>
          <w:iCs/>
        </w:rPr>
        <w:t>Methodological Innovations</w:t>
      </w:r>
      <w:r>
        <w:t>, 9, p. 205979911663800. Available at: https://doi.org/10.1177/2059799116638002.</w:t>
      </w:r>
    </w:p>
    <w:p w14:paraId="64480F94" w14:textId="77777777" w:rsidR="00AE633D" w:rsidRDefault="00AE633D" w:rsidP="00AE633D">
      <w:pPr>
        <w:pStyle w:val="Bibliography"/>
      </w:pPr>
      <w:r>
        <w:t xml:space="preserve">Connolly, S. and Gregory, M. (2010) ‘Dual tracks: part-time work in life-cycle employment for British women’, </w:t>
      </w:r>
      <w:r>
        <w:rPr>
          <w:i/>
          <w:iCs/>
        </w:rPr>
        <w:t>Journal of Population Economics</w:t>
      </w:r>
      <w:r>
        <w:t>, 23(3), pp. 907–931. Available at: https://doi.org/10.1007/s00148-009-0249-4.</w:t>
      </w:r>
    </w:p>
    <w:p w14:paraId="3B8A82D9" w14:textId="77777777" w:rsidR="00AE633D" w:rsidRDefault="00AE633D" w:rsidP="00AE633D">
      <w:pPr>
        <w:pStyle w:val="Bibliography"/>
      </w:pPr>
      <w:r>
        <w:t xml:space="preserve">Connolly, S., Micklewright, J. and Nickell, S. (1992) ‘THE OCCUPATIONAL SUCCESS OF YOUNG MEN WHO LEFT SCHOOL AT SIXTEEN *’, </w:t>
      </w:r>
      <w:r>
        <w:rPr>
          <w:i/>
          <w:iCs/>
        </w:rPr>
        <w:t>Oxford Economic Papers</w:t>
      </w:r>
      <w:r>
        <w:t>, 44(3), pp. 460–479. Available at: https://doi.org/10.1093/oxfordjournals.oep.a042058.</w:t>
      </w:r>
    </w:p>
    <w:p w14:paraId="4BCA8FC1" w14:textId="77777777" w:rsidR="00AE633D" w:rsidRDefault="00AE633D" w:rsidP="00AE633D">
      <w:pPr>
        <w:pStyle w:val="Bibliography"/>
      </w:pPr>
      <w:r>
        <w:t xml:space="preserve">Cox, D.R. and Snell, E.J. (1989) </w:t>
      </w:r>
      <w:r>
        <w:rPr>
          <w:i/>
          <w:iCs/>
        </w:rPr>
        <w:t>Analysis of Binary Data.</w:t>
      </w:r>
      <w:r>
        <w:t xml:space="preserve"> Second Edition. Chapman Hall: New York.</w:t>
      </w:r>
    </w:p>
    <w:p w14:paraId="34F9BF8C" w14:textId="77777777" w:rsidR="00AE633D" w:rsidRDefault="00AE633D" w:rsidP="00AE633D">
      <w:pPr>
        <w:pStyle w:val="Bibliography"/>
      </w:pPr>
      <w:r>
        <w:rPr>
          <w:i/>
          <w:iCs/>
        </w:rPr>
        <w:t>Crowther Report Volume I</w:t>
      </w:r>
      <w:r>
        <w:t xml:space="preserve"> (1959). Available at: http://www.educationengland.org.uk/documents/crowther/crowther1959-1.html (Accessed: 10 November 2022).</w:t>
      </w:r>
    </w:p>
    <w:p w14:paraId="6C362EEE" w14:textId="77777777" w:rsidR="00AE633D" w:rsidRDefault="00AE633D" w:rsidP="00AE633D">
      <w:pPr>
        <w:pStyle w:val="Bibliography"/>
      </w:pPr>
      <w:r>
        <w:t xml:space="preserve">Croxford, L. </w:t>
      </w:r>
      <w:r>
        <w:rPr>
          <w:i/>
          <w:iCs/>
        </w:rPr>
        <w:t>et al.</w:t>
      </w:r>
      <w:r>
        <w:t xml:space="preserve"> (2006) ‘TRENDS IN EDUCATION AND YOUTH TRANSITIONS ACROSS BRITAIN 1984-2002’, </w:t>
      </w:r>
      <w:r>
        <w:rPr>
          <w:i/>
          <w:iCs/>
        </w:rPr>
        <w:t>Conference: Education and Social Change: England, Wales and Scotland 1984-2002</w:t>
      </w:r>
      <w:r>
        <w:t>, p. 22.</w:t>
      </w:r>
    </w:p>
    <w:p w14:paraId="75B34ED4" w14:textId="77777777" w:rsidR="00AE633D" w:rsidRDefault="00AE633D" w:rsidP="00AE633D">
      <w:pPr>
        <w:pStyle w:val="Bibliography"/>
      </w:pPr>
      <w:r>
        <w:t xml:space="preserve">Davis, K. and Moore, W. (1994) ‘The functions of stratification’, in </w:t>
      </w:r>
      <w:r>
        <w:rPr>
          <w:i/>
          <w:iCs/>
        </w:rPr>
        <w:t>Social Stratification  in Sociological Perspectives</w:t>
      </w:r>
      <w:r>
        <w:t>. Westview Press.</w:t>
      </w:r>
    </w:p>
    <w:p w14:paraId="7AE40A48" w14:textId="77777777" w:rsidR="00AE633D" w:rsidRDefault="00AE633D" w:rsidP="00AE633D">
      <w:pPr>
        <w:pStyle w:val="Bibliography"/>
      </w:pPr>
      <w:r>
        <w:t xml:space="preserve">Deakin, B.M. (1996) </w:t>
      </w:r>
      <w:r>
        <w:rPr>
          <w:i/>
          <w:iCs/>
        </w:rPr>
        <w:t>The youth labour market in Britain: the role of intervention (No. 62).</w:t>
      </w:r>
      <w:r>
        <w:t xml:space="preserve"> Cambridge University Press.</w:t>
      </w:r>
    </w:p>
    <w:p w14:paraId="196B6252" w14:textId="77777777" w:rsidR="00AE633D" w:rsidRDefault="00AE633D" w:rsidP="00AE633D">
      <w:pPr>
        <w:pStyle w:val="Bibliography"/>
      </w:pPr>
      <w:r>
        <w:t xml:space="preserve">Devine, F. (2017) ‘The “new structuralism”: class politics and class analysis’, in </w:t>
      </w:r>
      <w:r>
        <w:rPr>
          <w:i/>
          <w:iCs/>
        </w:rPr>
        <w:t>Social Class and Marxism</w:t>
      </w:r>
      <w:r>
        <w:t>. Taylor &amp; Francis.</w:t>
      </w:r>
    </w:p>
    <w:p w14:paraId="47A7A880" w14:textId="77777777" w:rsidR="00AE633D" w:rsidRDefault="00AE633D" w:rsidP="00AE633D">
      <w:pPr>
        <w:pStyle w:val="Bibliography"/>
      </w:pPr>
      <w:r>
        <w:t xml:space="preserve">Dex, S. and </w:t>
      </w:r>
      <w:proofErr w:type="spellStart"/>
      <w:r>
        <w:t>Bukodi</w:t>
      </w:r>
      <w:proofErr w:type="spellEnd"/>
      <w:r>
        <w:t xml:space="preserve">, E. (2012) ‘The Effects of Part-Time Work on Women’s Occupational Mobility in Britain: Evidence from the 1958 Birth Cohort Study’, </w:t>
      </w:r>
      <w:r>
        <w:rPr>
          <w:i/>
          <w:iCs/>
        </w:rPr>
        <w:t>National Institute Economic Review</w:t>
      </w:r>
      <w:r>
        <w:t>, 222, pp. R20–R37. Available at: https://doi.org/10.1177/002795011222200103.</w:t>
      </w:r>
    </w:p>
    <w:p w14:paraId="05F7FFA2" w14:textId="77777777" w:rsidR="00AE633D" w:rsidRDefault="00AE633D" w:rsidP="00AE633D">
      <w:pPr>
        <w:pStyle w:val="Bibliography"/>
      </w:pPr>
      <w:r>
        <w:t xml:space="preserve">Dex, S., Ward, K. and Joshi, H. (2008) ‘Gender differences in occupational wage mobility in the 1958 cohort’, </w:t>
      </w:r>
      <w:r>
        <w:rPr>
          <w:i/>
          <w:iCs/>
        </w:rPr>
        <w:t>Work, Employment and Society</w:t>
      </w:r>
      <w:r>
        <w:t>, 22(2), pp. 263–280. Available at: https://doi.org/10.1177/0950017008089104.</w:t>
      </w:r>
    </w:p>
    <w:p w14:paraId="1616A81F" w14:textId="77777777" w:rsidR="00AE633D" w:rsidRDefault="00AE633D" w:rsidP="00AE633D">
      <w:pPr>
        <w:pStyle w:val="Bibliography"/>
      </w:pPr>
      <w:r>
        <w:t xml:space="preserve">Di Salvo, P. and Ermisch, J. (1997) ‘Analysis of the Dynamics of Housing Tenure Choice in Britain’, </w:t>
      </w:r>
      <w:r>
        <w:rPr>
          <w:i/>
          <w:iCs/>
        </w:rPr>
        <w:t>Journal of Urban Economics</w:t>
      </w:r>
      <w:r>
        <w:t>, 42(1), pp. 1–17. Available at: https://doi.org/10.1006/juec.1996.2009.</w:t>
      </w:r>
    </w:p>
    <w:p w14:paraId="7E3C5E90" w14:textId="77777777" w:rsidR="00AE633D" w:rsidRDefault="00AE633D" w:rsidP="00AE633D">
      <w:pPr>
        <w:pStyle w:val="Bibliography"/>
      </w:pPr>
      <w:r>
        <w:t>Diewald, M. and Mayer, K.U. (2008) ‘The sociology of the life course and life span psychology: integrated paradigm or complementing pathways?’, p. 24.</w:t>
      </w:r>
    </w:p>
    <w:p w14:paraId="6D04A814" w14:textId="77777777" w:rsidR="00AE633D" w:rsidRDefault="00AE633D" w:rsidP="00AE633D">
      <w:pPr>
        <w:pStyle w:val="Bibliography"/>
      </w:pPr>
      <w:proofErr w:type="spellStart"/>
      <w:r>
        <w:t>Dodgeon</w:t>
      </w:r>
      <w:proofErr w:type="spellEnd"/>
      <w:r>
        <w:t xml:space="preserve">, B. (2002) ‘Longitudinal Linkage in BCS70: Rationalising Case Identifiers’, </w:t>
      </w:r>
      <w:r>
        <w:rPr>
          <w:i/>
          <w:iCs/>
        </w:rPr>
        <w:t>CLS Cohort Studies</w:t>
      </w:r>
      <w:r>
        <w:t xml:space="preserve"> [Preprint].</w:t>
      </w:r>
    </w:p>
    <w:p w14:paraId="66B10B83" w14:textId="77777777" w:rsidR="00AE633D" w:rsidRDefault="00AE633D" w:rsidP="00AE633D">
      <w:pPr>
        <w:pStyle w:val="Bibliography"/>
      </w:pPr>
      <w:r>
        <w:t>Dolton, P., Galinda-Rueda, F. and Makepeace, G. (2004) ‘The Long Term Effects of Government Sponsored Training’, 20.</w:t>
      </w:r>
    </w:p>
    <w:p w14:paraId="3113915C" w14:textId="77777777" w:rsidR="00AE633D" w:rsidRDefault="00AE633D" w:rsidP="00AE633D">
      <w:pPr>
        <w:pStyle w:val="Bibliography"/>
      </w:pPr>
      <w:r>
        <w:t xml:space="preserve">Dolton, P., Joshi, H. and Makepeace, G. (2002) ‘Unpacking Unequal Pay Between Men and Women Across Cohort and Lifecycle’, </w:t>
      </w:r>
      <w:r>
        <w:rPr>
          <w:i/>
          <w:iCs/>
        </w:rPr>
        <w:t>CLS Cohort Studies</w:t>
      </w:r>
      <w:r>
        <w:t xml:space="preserve"> [Preprint].</w:t>
      </w:r>
    </w:p>
    <w:p w14:paraId="56BC380F" w14:textId="77777777" w:rsidR="00AE633D" w:rsidRDefault="00AE633D" w:rsidP="00AE633D">
      <w:pPr>
        <w:pStyle w:val="Bibliography"/>
      </w:pPr>
      <w:r>
        <w:lastRenderedPageBreak/>
        <w:t xml:space="preserve">Dolton, P., Makepeace, G. and </w:t>
      </w:r>
      <w:proofErr w:type="spellStart"/>
      <w:r>
        <w:t>Marcenaro</w:t>
      </w:r>
      <w:proofErr w:type="spellEnd"/>
      <w:r>
        <w:t xml:space="preserve">‐Gutierrez, O.D. (2005) ‘Career progression: Getting‐on, getting‐by and going nowhere’, </w:t>
      </w:r>
      <w:r>
        <w:rPr>
          <w:i/>
          <w:iCs/>
        </w:rPr>
        <w:t>Education Economics</w:t>
      </w:r>
      <w:r>
        <w:t>, 13(2), pp. 237–255. Available at: https://doi.org/10.1080/09645290500031447.</w:t>
      </w:r>
    </w:p>
    <w:p w14:paraId="0DBF75CA" w14:textId="77777777" w:rsidR="00AE633D" w:rsidRDefault="00AE633D" w:rsidP="00AE633D">
      <w:pPr>
        <w:pStyle w:val="Bibliography"/>
      </w:pPr>
      <w:r>
        <w:t xml:space="preserve">Dorsett, R. and Lucchino, P. (2013) ‘Visualising the school-to-work transition: an analysis using optimal matching’, </w:t>
      </w:r>
      <w:r>
        <w:rPr>
          <w:i/>
          <w:iCs/>
        </w:rPr>
        <w:t>Journal of Social Policy</w:t>
      </w:r>
      <w:r>
        <w:t xml:space="preserve"> [Preprint].</w:t>
      </w:r>
    </w:p>
    <w:p w14:paraId="05166DCD" w14:textId="77777777" w:rsidR="00AE633D" w:rsidRDefault="00AE633D" w:rsidP="00AE633D">
      <w:pPr>
        <w:pStyle w:val="Bibliography"/>
      </w:pPr>
      <w:r>
        <w:t xml:space="preserve">Droy, L., Goodwin, J. and </w:t>
      </w:r>
      <w:proofErr w:type="spellStart"/>
      <w:r>
        <w:t>O’connor</w:t>
      </w:r>
      <w:proofErr w:type="spellEnd"/>
      <w:r>
        <w:t xml:space="preserve">, H. (2019) ‘Liminality, Marginalisation and Low-Skilled Work: Mapping long-term labour market difficulty following participation in the 1980s government-sponsored youth training schemes (YTS)’, </w:t>
      </w:r>
      <w:r>
        <w:rPr>
          <w:i/>
          <w:iCs/>
        </w:rPr>
        <w:t>Occasional Papers</w:t>
      </w:r>
      <w:r>
        <w:t xml:space="preserve"> [Preprint]. Available at: https://doi.org/10.13140/RG.2.2.28494.92486.</w:t>
      </w:r>
    </w:p>
    <w:p w14:paraId="487EF36A" w14:textId="77777777" w:rsidR="00AE633D" w:rsidRDefault="00AE633D" w:rsidP="00AE633D">
      <w:pPr>
        <w:pStyle w:val="Bibliography"/>
      </w:pPr>
      <w:r>
        <w:t xml:space="preserve">Duckworth, K. and Schoon, I. (2012) ‘Beating the Odds: Exploring the Impact of Social Risk on Young People’s School-to-Work Transitions during Recession in the UK’, </w:t>
      </w:r>
      <w:r>
        <w:rPr>
          <w:i/>
          <w:iCs/>
        </w:rPr>
        <w:t>National Institute Economic Review</w:t>
      </w:r>
      <w:r>
        <w:t>, 222, pp. R38–R51. Available at: https://doi.org/10.1177/002795011222200104.</w:t>
      </w:r>
    </w:p>
    <w:p w14:paraId="494D0E36" w14:textId="77777777" w:rsidR="00AE633D" w:rsidRDefault="00AE633D" w:rsidP="00AE633D">
      <w:pPr>
        <w:pStyle w:val="Bibliography"/>
      </w:pPr>
      <w:proofErr w:type="spellStart"/>
      <w:r>
        <w:t>Dustmann</w:t>
      </w:r>
      <w:proofErr w:type="spellEnd"/>
      <w:r>
        <w:t xml:space="preserve">, C. </w:t>
      </w:r>
      <w:r>
        <w:rPr>
          <w:i/>
          <w:iCs/>
        </w:rPr>
        <w:t>et al.</w:t>
      </w:r>
      <w:r>
        <w:t xml:space="preserve"> (1996) ‘Earning and Learning: Educational Policy and the Growth of Part-Time </w:t>
      </w:r>
      <w:proofErr w:type="spellStart"/>
      <w:r>
        <w:t>Wurk</w:t>
      </w:r>
      <w:proofErr w:type="spellEnd"/>
      <w:r>
        <w:t xml:space="preserve"> by Full-Time Pupils’, </w:t>
      </w:r>
      <w:r>
        <w:rPr>
          <w:i/>
          <w:iCs/>
        </w:rPr>
        <w:t>The journal of applied public economics</w:t>
      </w:r>
      <w:r>
        <w:t xml:space="preserve"> [Preprint].</w:t>
      </w:r>
    </w:p>
    <w:p w14:paraId="2C270C41" w14:textId="77777777" w:rsidR="00AE633D" w:rsidRDefault="00AE633D" w:rsidP="00AE633D">
      <w:pPr>
        <w:pStyle w:val="Bibliography"/>
      </w:pPr>
      <w:r>
        <w:t xml:space="preserve">Duta, A. and Iannelli, C. (2018) ‘Social Class Inequalities in Graduates’ Labour Market Outcomes: The Role of Spatial Job Opportunities’, </w:t>
      </w:r>
      <w:r>
        <w:rPr>
          <w:i/>
          <w:iCs/>
        </w:rPr>
        <w:t>Social Sciences</w:t>
      </w:r>
      <w:r>
        <w:t>, 7(10), p. 201. Available at: https://doi.org/10.3390/socsci7100201.</w:t>
      </w:r>
    </w:p>
    <w:p w14:paraId="710DDCE5" w14:textId="77777777" w:rsidR="00AE633D" w:rsidRDefault="00AE633D" w:rsidP="00AE633D">
      <w:pPr>
        <w:pStyle w:val="Bibliography"/>
      </w:pPr>
      <w:r>
        <w:t xml:space="preserve">Duta, A., Iannelli, C. and Breen, R. (2021) ‘Social inequalities in attaining higher education in Scotland: New evidence from sibling data’, </w:t>
      </w:r>
      <w:r>
        <w:rPr>
          <w:i/>
          <w:iCs/>
        </w:rPr>
        <w:t>British Educational Research Journal</w:t>
      </w:r>
      <w:r>
        <w:t>, 47(5), pp. 1281–1302. Available at: https://doi.org/10.1002/berj.3725.</w:t>
      </w:r>
    </w:p>
    <w:p w14:paraId="3BE041BD" w14:textId="77777777" w:rsidR="00AE633D" w:rsidRDefault="00AE633D" w:rsidP="00AE633D">
      <w:pPr>
        <w:pStyle w:val="Bibliography"/>
      </w:pPr>
      <w:r>
        <w:t xml:space="preserve">Duta, A., </w:t>
      </w:r>
      <w:proofErr w:type="spellStart"/>
      <w:r>
        <w:t>Wielgoszewska</w:t>
      </w:r>
      <w:proofErr w:type="spellEnd"/>
      <w:r>
        <w:t xml:space="preserve">, B. and Iannelli, C. (2020) </w:t>
      </w:r>
      <w:r>
        <w:rPr>
          <w:i/>
          <w:iCs/>
        </w:rPr>
        <w:t>Different degrees of career success: Social origin and graduates’ education and labour market trajectories</w:t>
      </w:r>
      <w:r>
        <w:t>. Available at: https://doi.org/10.1016/j.alcr.2020.100376.</w:t>
      </w:r>
    </w:p>
    <w:p w14:paraId="2546D5F0" w14:textId="77777777" w:rsidR="00AE633D" w:rsidRDefault="00AE633D" w:rsidP="00AE633D">
      <w:pPr>
        <w:pStyle w:val="Bibliography"/>
      </w:pPr>
      <w:r>
        <w:t xml:space="preserve">Elder, G. (1995) ‘Life trajectories in changing societies’, in Zimmerman, B. J., </w:t>
      </w:r>
      <w:r>
        <w:rPr>
          <w:i/>
          <w:iCs/>
        </w:rPr>
        <w:t>Self-Efficacy in Changing Societies</w:t>
      </w:r>
      <w:r>
        <w:t xml:space="preserve">. 1st </w:t>
      </w:r>
      <w:proofErr w:type="spellStart"/>
      <w:r>
        <w:t>edn</w:t>
      </w:r>
      <w:proofErr w:type="spellEnd"/>
      <w:r>
        <w:t>. Edited by A. Bandura. Cambridge University Press, pp. 202–231. Available at: https://doi.org/10.1017/CBO9780511527692.009.</w:t>
      </w:r>
    </w:p>
    <w:p w14:paraId="298A2FB5" w14:textId="77777777" w:rsidR="00AE633D" w:rsidRDefault="00AE633D" w:rsidP="00AE633D">
      <w:pPr>
        <w:pStyle w:val="Bibliography"/>
      </w:pPr>
      <w:r>
        <w:t xml:space="preserve">Elder, G., Johnson, M. and Crosnoe, R. (2003) ‘The emergence and development of life course theory’, in </w:t>
      </w:r>
      <w:r>
        <w:rPr>
          <w:i/>
          <w:iCs/>
        </w:rPr>
        <w:t xml:space="preserve">Handbook of the </w:t>
      </w:r>
      <w:proofErr w:type="spellStart"/>
      <w:r>
        <w:rPr>
          <w:i/>
          <w:iCs/>
        </w:rPr>
        <w:t>Lifecourse</w:t>
      </w:r>
      <w:proofErr w:type="spellEnd"/>
      <w:r>
        <w:t>. Springer.</w:t>
      </w:r>
    </w:p>
    <w:p w14:paraId="3554EC3A" w14:textId="77777777" w:rsidR="00AE633D" w:rsidRDefault="00AE633D" w:rsidP="00AE633D">
      <w:pPr>
        <w:pStyle w:val="Bibliography"/>
      </w:pPr>
      <w:r>
        <w:t xml:space="preserve">Elder, G.H. (1994) ‘Time, Human Agency, and Social Change: Perspectives on the Life Course’, </w:t>
      </w:r>
      <w:r>
        <w:rPr>
          <w:i/>
          <w:iCs/>
        </w:rPr>
        <w:t>Social Psychology Quarterly</w:t>
      </w:r>
      <w:r>
        <w:t>, 57(1), p. 4. Available at: https://doi.org/10.2307/2786971.</w:t>
      </w:r>
    </w:p>
    <w:p w14:paraId="15F72CC3" w14:textId="77777777" w:rsidR="00AE633D" w:rsidRDefault="00AE633D" w:rsidP="00AE633D">
      <w:pPr>
        <w:pStyle w:val="Bibliography"/>
      </w:pPr>
      <w:r>
        <w:t xml:space="preserve">Elliott, J. and Shepherd, P. (2006) ‘Cohort Profile: 1970 British Birth Cohort (BCS70)’, </w:t>
      </w:r>
      <w:r>
        <w:rPr>
          <w:i/>
          <w:iCs/>
        </w:rPr>
        <w:t>International Journal of Epidemiology</w:t>
      </w:r>
      <w:r>
        <w:t>, 35(4), pp. 836–843. Available at: https://doi.org/10.1093/ije/dyl174.</w:t>
      </w:r>
    </w:p>
    <w:p w14:paraId="467CF773" w14:textId="77777777" w:rsidR="00AE633D" w:rsidRDefault="00AE633D" w:rsidP="00AE633D">
      <w:pPr>
        <w:pStyle w:val="Bibliography"/>
      </w:pPr>
      <w:r>
        <w:t xml:space="preserve">Enders, C.K. (2001) ‘A Primer on Maximum Likelihood Algorithms Available for Use With Missing Data’, </w:t>
      </w:r>
      <w:r>
        <w:rPr>
          <w:i/>
          <w:iCs/>
        </w:rPr>
        <w:t xml:space="preserve">Structural Equation </w:t>
      </w:r>
      <w:proofErr w:type="spellStart"/>
      <w:r>
        <w:rPr>
          <w:i/>
          <w:iCs/>
        </w:rPr>
        <w:t>Modeling</w:t>
      </w:r>
      <w:proofErr w:type="spellEnd"/>
      <w:r>
        <w:rPr>
          <w:i/>
          <w:iCs/>
        </w:rPr>
        <w:t>: A Multidisciplinary Journal</w:t>
      </w:r>
      <w:r>
        <w:t>, 8(1), pp. 128–141. Available at: https://doi.org/10.1207/S15328007SEM0801_7.</w:t>
      </w:r>
    </w:p>
    <w:p w14:paraId="432DE2F9" w14:textId="77777777" w:rsidR="00AE633D" w:rsidRDefault="00AE633D" w:rsidP="00AE633D">
      <w:pPr>
        <w:pStyle w:val="Bibliography"/>
      </w:pPr>
      <w:r>
        <w:t xml:space="preserve">Enders, C.K. (2010) </w:t>
      </w:r>
      <w:r>
        <w:rPr>
          <w:i/>
          <w:iCs/>
        </w:rPr>
        <w:t>Applied missing data analysis</w:t>
      </w:r>
      <w:r>
        <w:t>. New York: Guilford Press (Methodology in the social sciences).</w:t>
      </w:r>
    </w:p>
    <w:p w14:paraId="52694F62" w14:textId="77777777" w:rsidR="00AE633D" w:rsidRDefault="00AE633D" w:rsidP="00AE633D">
      <w:pPr>
        <w:pStyle w:val="Bibliography"/>
      </w:pPr>
      <w:r>
        <w:lastRenderedPageBreak/>
        <w:t xml:space="preserve">Erikson, R., Goldthorpe, J.H. and </w:t>
      </w:r>
      <w:proofErr w:type="spellStart"/>
      <w:r>
        <w:t>Portocarero</w:t>
      </w:r>
      <w:proofErr w:type="spellEnd"/>
      <w:r>
        <w:t xml:space="preserve">, L. (1979) ‘Intergenerational Class Mobility in Three Western European Societies: England, France and Sweden’, </w:t>
      </w:r>
      <w:r>
        <w:rPr>
          <w:i/>
          <w:iCs/>
        </w:rPr>
        <w:t>The British Journal of Sociology</w:t>
      </w:r>
      <w:r>
        <w:t>, 30(4), p. 415. Available at: https://doi.org/10.2307/589632.</w:t>
      </w:r>
    </w:p>
    <w:p w14:paraId="2D175624" w14:textId="77777777" w:rsidR="00AE633D" w:rsidRDefault="00AE633D" w:rsidP="00AE633D">
      <w:pPr>
        <w:pStyle w:val="Bibliography"/>
      </w:pPr>
      <w:r>
        <w:t xml:space="preserve">Erikson, R., Goldthorpe, J.H. and </w:t>
      </w:r>
      <w:proofErr w:type="spellStart"/>
      <w:r>
        <w:t>Portocarero</w:t>
      </w:r>
      <w:proofErr w:type="spellEnd"/>
      <w:r>
        <w:t xml:space="preserve">, L. (1982) ‘Social Fluidity in Industrial Nations: England, France and Sweden’, </w:t>
      </w:r>
      <w:r>
        <w:rPr>
          <w:i/>
          <w:iCs/>
        </w:rPr>
        <w:t>The British Journal of Sociology</w:t>
      </w:r>
      <w:r>
        <w:t>, 33(1), p. 1. Available at: https://doi.org/10.2307/589335.</w:t>
      </w:r>
    </w:p>
    <w:p w14:paraId="7350805C" w14:textId="77777777" w:rsidR="00AE633D" w:rsidRDefault="00AE633D" w:rsidP="00AE633D">
      <w:pPr>
        <w:pStyle w:val="Bibliography"/>
      </w:pPr>
      <w:r>
        <w:t xml:space="preserve">Erikson, R., Goldthorpe, J.H. and </w:t>
      </w:r>
      <w:proofErr w:type="spellStart"/>
      <w:r>
        <w:t>Portocarero</w:t>
      </w:r>
      <w:proofErr w:type="spellEnd"/>
      <w:r>
        <w:t xml:space="preserve">, L. (1983) ‘Intergenerational Class Mobility and the Convergence Thesis: England, France and Sweden’, </w:t>
      </w:r>
      <w:r>
        <w:rPr>
          <w:i/>
          <w:iCs/>
        </w:rPr>
        <w:t xml:space="preserve">Brit. </w:t>
      </w:r>
      <w:proofErr w:type="spellStart"/>
      <w:r>
        <w:rPr>
          <w:i/>
          <w:iCs/>
        </w:rPr>
        <w:t>Jnl</w:t>
      </w:r>
      <w:proofErr w:type="spellEnd"/>
      <w:r>
        <w:rPr>
          <w:i/>
          <w:iCs/>
        </w:rPr>
        <w:t>. of Sociology</w:t>
      </w:r>
      <w:r>
        <w:t xml:space="preserve"> [Preprint].</w:t>
      </w:r>
    </w:p>
    <w:p w14:paraId="72594F17" w14:textId="77777777" w:rsidR="00AE633D" w:rsidRDefault="00AE633D" w:rsidP="00AE633D">
      <w:pPr>
        <w:pStyle w:val="Bibliography"/>
      </w:pPr>
      <w:r>
        <w:t xml:space="preserve">Evans, G. (1992) ‘Testing the validity of the Goldthorpe class schema’, </w:t>
      </w:r>
      <w:r>
        <w:rPr>
          <w:i/>
          <w:iCs/>
        </w:rPr>
        <w:t>European Sociological Review</w:t>
      </w:r>
      <w:r>
        <w:t>, 8(3), pp. 211–232. Available at: https://doi.org/10.1093/oxfordjournals.esr.a036638.</w:t>
      </w:r>
    </w:p>
    <w:p w14:paraId="673C275B" w14:textId="77777777" w:rsidR="00AE633D" w:rsidRDefault="00AE633D" w:rsidP="00AE633D">
      <w:pPr>
        <w:pStyle w:val="Bibliography"/>
      </w:pPr>
      <w:r>
        <w:t xml:space="preserve">Evans, K. (2007) ‘Concepts of bounded agency in education, work, and the personal lives of young adults’, </w:t>
      </w:r>
      <w:r>
        <w:rPr>
          <w:i/>
          <w:iCs/>
        </w:rPr>
        <w:t>International Journal of Psychology</w:t>
      </w:r>
      <w:r>
        <w:t>, 42(2), pp. 85–93. Available at: https://doi.org/10.1080/00207590600991237.</w:t>
      </w:r>
    </w:p>
    <w:p w14:paraId="09BEAD99" w14:textId="77777777" w:rsidR="00AE633D" w:rsidRDefault="00AE633D" w:rsidP="00AE633D">
      <w:pPr>
        <w:pStyle w:val="Bibliography"/>
      </w:pPr>
      <w:r>
        <w:t xml:space="preserve">Feinstein, L., Duckworth, K. and Sabates, R. (2004) </w:t>
      </w:r>
      <w:r>
        <w:rPr>
          <w:i/>
          <w:iCs/>
        </w:rPr>
        <w:t>A model of the inter-generational transmission of educational success</w:t>
      </w:r>
      <w:r>
        <w:t>. London: Centre for Research on the Wider Benefits of Learning, Institute of Education.</w:t>
      </w:r>
    </w:p>
    <w:p w14:paraId="73166A65" w14:textId="77777777" w:rsidR="00AE633D" w:rsidRDefault="00AE633D" w:rsidP="00AE633D">
      <w:pPr>
        <w:pStyle w:val="Bibliography"/>
      </w:pPr>
      <w:r>
        <w:t xml:space="preserve">Field, F. (2010) </w:t>
      </w:r>
      <w:r>
        <w:rPr>
          <w:i/>
          <w:iCs/>
        </w:rPr>
        <w:t>The Foundation Years: preventing poor children becoming poor adults, The report of the Independent Review on Poverty and Life Chances</w:t>
      </w:r>
      <w:r>
        <w:t>. The report of the Independent Review on Poverty and Life Chances.</w:t>
      </w:r>
    </w:p>
    <w:p w14:paraId="3DFC9E27" w14:textId="77777777" w:rsidR="00AE633D" w:rsidRDefault="00AE633D" w:rsidP="00AE633D">
      <w:pPr>
        <w:pStyle w:val="Bibliography"/>
      </w:pPr>
      <w:r>
        <w:t xml:space="preserve">Franklin, M.N. and Page, E.C. (1984) ‘A Critique of the Consumption Cleavage Approach in British Voting Studies’, </w:t>
      </w:r>
      <w:r>
        <w:rPr>
          <w:i/>
          <w:iCs/>
        </w:rPr>
        <w:t>Political Studies</w:t>
      </w:r>
      <w:r>
        <w:t>, 32(4), pp. 521–536. Available at: https://doi.org/10.1111/j.1467-9248.1984.tb01543.x.</w:t>
      </w:r>
    </w:p>
    <w:p w14:paraId="1F4C0294" w14:textId="77777777" w:rsidR="00AE633D" w:rsidRDefault="00AE633D" w:rsidP="00AE633D">
      <w:pPr>
        <w:pStyle w:val="Bibliography"/>
      </w:pPr>
      <w:r>
        <w:t xml:space="preserve">Furlong, A. (2010) ‘Transitions from education to work: new perspectives from Europe and beyond’, </w:t>
      </w:r>
      <w:r>
        <w:rPr>
          <w:i/>
          <w:iCs/>
        </w:rPr>
        <w:t>British Journal of Sociology of Education</w:t>
      </w:r>
      <w:r>
        <w:t>, 31(4), pp. 515–518. Available at: https://doi.org/10.1080/01425692.2010.484926.</w:t>
      </w:r>
    </w:p>
    <w:p w14:paraId="420BBB63" w14:textId="77777777" w:rsidR="00AE633D" w:rsidRDefault="00AE633D" w:rsidP="00AE633D">
      <w:pPr>
        <w:pStyle w:val="Bibliography"/>
      </w:pPr>
      <w:r>
        <w:t xml:space="preserve">Furlong, A. </w:t>
      </w:r>
      <w:r>
        <w:rPr>
          <w:i/>
          <w:iCs/>
        </w:rPr>
        <w:t>et al.</w:t>
      </w:r>
      <w:r>
        <w:t xml:space="preserve"> (2017) </w:t>
      </w:r>
      <w:r>
        <w:rPr>
          <w:i/>
          <w:iCs/>
        </w:rPr>
        <w:t>Young people in the labour market: Past, present, future.</w:t>
      </w:r>
      <w:r>
        <w:t xml:space="preserve"> Routledge.</w:t>
      </w:r>
    </w:p>
    <w:p w14:paraId="572093B7" w14:textId="77777777" w:rsidR="00AE633D" w:rsidRDefault="00AE633D" w:rsidP="00AE633D">
      <w:pPr>
        <w:pStyle w:val="Bibliography"/>
      </w:pPr>
      <w:r>
        <w:t xml:space="preserve">Furlong, A. and Cartmel, F. (1997) ‘Risk and uncertainty in the youth transition’, </w:t>
      </w:r>
      <w:r>
        <w:rPr>
          <w:i/>
          <w:iCs/>
        </w:rPr>
        <w:t>YOUNG</w:t>
      </w:r>
      <w:r>
        <w:t>, 5(1), pp. 3–20. Available at: https://doi.org/10.1177/110330889700500102.</w:t>
      </w:r>
    </w:p>
    <w:p w14:paraId="17CFA9A7" w14:textId="77777777" w:rsidR="00AE633D" w:rsidRDefault="00AE633D" w:rsidP="00AE633D">
      <w:pPr>
        <w:pStyle w:val="Bibliography"/>
      </w:pPr>
      <w:r>
        <w:t xml:space="preserve">Furlong, A. and Cartmel, F. (2006) </w:t>
      </w:r>
      <w:r>
        <w:rPr>
          <w:i/>
          <w:iCs/>
        </w:rPr>
        <w:t>Young people and Social Change</w:t>
      </w:r>
      <w:r>
        <w:t>. McGraw-Hill Education.</w:t>
      </w:r>
    </w:p>
    <w:p w14:paraId="14AC1ACD" w14:textId="77777777" w:rsidR="00AE633D" w:rsidRDefault="00AE633D" w:rsidP="00AE633D">
      <w:pPr>
        <w:pStyle w:val="Bibliography"/>
      </w:pPr>
      <w:r>
        <w:t xml:space="preserve">Furlong, A. and Cartmel, F. (2007) </w:t>
      </w:r>
      <w:r>
        <w:rPr>
          <w:i/>
          <w:iCs/>
        </w:rPr>
        <w:t>Young people and social change: New perspectives.</w:t>
      </w:r>
      <w:r>
        <w:t xml:space="preserve"> Open University Press.</w:t>
      </w:r>
    </w:p>
    <w:p w14:paraId="298CE79E" w14:textId="77777777" w:rsidR="00AE633D" w:rsidRDefault="00AE633D" w:rsidP="00AE633D">
      <w:pPr>
        <w:pStyle w:val="Bibliography"/>
      </w:pPr>
      <w:r>
        <w:t xml:space="preserve">Galindo-Rueda, F. (2003) ‘Employer Learning and Schooling-Related Statistical Discrimination in Britain’, </w:t>
      </w:r>
      <w:r>
        <w:rPr>
          <w:i/>
          <w:iCs/>
        </w:rPr>
        <w:t>SSRN Electronic Journal</w:t>
      </w:r>
      <w:r>
        <w:t xml:space="preserve"> [Preprint]. Available at: https://doi.org/10.2139/ssrn.412483.</w:t>
      </w:r>
    </w:p>
    <w:p w14:paraId="1D9E5445" w14:textId="77777777" w:rsidR="00AE633D" w:rsidRDefault="00AE633D" w:rsidP="00AE633D">
      <w:pPr>
        <w:pStyle w:val="Bibliography"/>
      </w:pPr>
      <w:r>
        <w:t>Gayle, V. (1998) ‘“Structural And Cultural Approaches To Youth: Structuration theory and bridging the gap”, Youth and Policy, 61, 59‐72.’</w:t>
      </w:r>
    </w:p>
    <w:p w14:paraId="5E139390" w14:textId="77777777" w:rsidR="00AE633D" w:rsidRDefault="00AE633D" w:rsidP="00AE633D">
      <w:pPr>
        <w:pStyle w:val="Bibliography"/>
      </w:pPr>
      <w:r>
        <w:t xml:space="preserve">Gayle, V., Lambert, P. and Murray, S. (2009) ‘School-to-Work in the 1990s: Modelling Transitions with Large-Scale Datasets’, in R. Brooks (ed.) </w:t>
      </w:r>
      <w:r>
        <w:rPr>
          <w:i/>
          <w:iCs/>
        </w:rPr>
        <w:t>Transitions from Education to Work</w:t>
      </w:r>
      <w:r>
        <w:t>. London: Palgrave Macmillan UK, pp. 17–41. Available at: https://doi.org/10.1057/9780230235403_2.</w:t>
      </w:r>
    </w:p>
    <w:p w14:paraId="3010D381" w14:textId="77777777" w:rsidR="00AE633D" w:rsidRDefault="00AE633D" w:rsidP="00AE633D">
      <w:pPr>
        <w:pStyle w:val="Bibliography"/>
      </w:pPr>
      <w:r>
        <w:lastRenderedPageBreak/>
        <w:t xml:space="preserve">Gayle, V. and Lambert, P.S. (2009) ‘Logistic Regression Models in Sociological Research’, </w:t>
      </w:r>
      <w:r>
        <w:rPr>
          <w:i/>
          <w:iCs/>
        </w:rPr>
        <w:t>DAMES Node, Technical Paper</w:t>
      </w:r>
      <w:r>
        <w:t xml:space="preserve"> [Preprint].</w:t>
      </w:r>
    </w:p>
    <w:p w14:paraId="108ECDB0" w14:textId="77777777" w:rsidR="00AE633D" w:rsidRDefault="00AE633D" w:rsidP="00AE633D">
      <w:pPr>
        <w:pStyle w:val="Bibliography"/>
      </w:pPr>
      <w:r>
        <w:t xml:space="preserve">Giddens, A. (1979) </w:t>
      </w:r>
      <w:r>
        <w:rPr>
          <w:i/>
          <w:iCs/>
        </w:rPr>
        <w:t>Central problems in social theory: Action, structure, and contradiction in social analysis</w:t>
      </w:r>
      <w:r>
        <w:t>. Uni of California Press.</w:t>
      </w:r>
    </w:p>
    <w:p w14:paraId="517599E6" w14:textId="77777777" w:rsidR="00AE633D" w:rsidRDefault="00AE633D" w:rsidP="00AE633D">
      <w:pPr>
        <w:pStyle w:val="Bibliography"/>
      </w:pPr>
      <w:r>
        <w:t xml:space="preserve">Giddens, A. (1989) </w:t>
      </w:r>
      <w:r>
        <w:rPr>
          <w:i/>
          <w:iCs/>
        </w:rPr>
        <w:t>Constitution of Society: Outline of the Theory of Structuration</w:t>
      </w:r>
      <w:r>
        <w:t>. Polity Press.</w:t>
      </w:r>
    </w:p>
    <w:p w14:paraId="279DF8E7" w14:textId="77777777" w:rsidR="00AE633D" w:rsidRDefault="00AE633D" w:rsidP="00AE633D">
      <w:pPr>
        <w:pStyle w:val="Bibliography"/>
      </w:pPr>
      <w:r>
        <w:t xml:space="preserve">Giddens, A. </w:t>
      </w:r>
      <w:r>
        <w:rPr>
          <w:i/>
          <w:iCs/>
        </w:rPr>
        <w:t>et al.</w:t>
      </w:r>
      <w:r>
        <w:t xml:space="preserve"> (1991) </w:t>
      </w:r>
      <w:r>
        <w:rPr>
          <w:i/>
          <w:iCs/>
        </w:rPr>
        <w:t>Introduction to Sociology</w:t>
      </w:r>
      <w:r>
        <w:t>. New York: Norton.</w:t>
      </w:r>
    </w:p>
    <w:p w14:paraId="7262826B" w14:textId="77777777" w:rsidR="00AE633D" w:rsidRDefault="00AE633D" w:rsidP="00AE633D">
      <w:pPr>
        <w:pStyle w:val="Bibliography"/>
      </w:pPr>
      <w:r>
        <w:t xml:space="preserve">Goldthorpe, J.H. (1980) </w:t>
      </w:r>
      <w:r>
        <w:rPr>
          <w:i/>
          <w:iCs/>
        </w:rPr>
        <w:t>Social Mobility and Class Structure in Modern Britain</w:t>
      </w:r>
      <w:r>
        <w:t>. Clarendon.</w:t>
      </w:r>
    </w:p>
    <w:p w14:paraId="48322E2B" w14:textId="77777777" w:rsidR="00AE633D" w:rsidRDefault="00AE633D" w:rsidP="00AE633D">
      <w:pPr>
        <w:pStyle w:val="Bibliography"/>
      </w:pPr>
      <w:r>
        <w:t xml:space="preserve">Goldthorpe, J.H. (1998) ‘Rational Action Theory for Sociology’, </w:t>
      </w:r>
      <w:r>
        <w:rPr>
          <w:i/>
          <w:iCs/>
        </w:rPr>
        <w:t>The British Journal of Sociology</w:t>
      </w:r>
      <w:r>
        <w:t>, 49(2), p. 167. Available at: https://doi.org/10.2307/591308.</w:t>
      </w:r>
    </w:p>
    <w:p w14:paraId="482205A8" w14:textId="77777777" w:rsidR="00AE633D" w:rsidRDefault="00AE633D" w:rsidP="00AE633D">
      <w:pPr>
        <w:pStyle w:val="Bibliography"/>
      </w:pPr>
      <w:r>
        <w:t>Goldthorpe, J.H. and Hope, K. (1974) ‘The social grading of occupations: A new approach and scale.’</w:t>
      </w:r>
    </w:p>
    <w:p w14:paraId="5C3FD64C" w14:textId="77777777" w:rsidR="00AE633D" w:rsidRDefault="00AE633D" w:rsidP="00AE633D">
      <w:pPr>
        <w:pStyle w:val="Bibliography"/>
      </w:pPr>
      <w:r>
        <w:t>Goldthorpe, J.H. and Marshall, G. (1992) ‘The promising future of class analysis: a response to recent critiques’.</w:t>
      </w:r>
    </w:p>
    <w:p w14:paraId="180CFA67" w14:textId="77777777" w:rsidR="00AE633D" w:rsidRDefault="00AE633D" w:rsidP="00AE633D">
      <w:pPr>
        <w:pStyle w:val="Bibliography"/>
      </w:pPr>
      <w:r>
        <w:t xml:space="preserve">Goodwin, J. </w:t>
      </w:r>
      <w:r>
        <w:rPr>
          <w:i/>
          <w:iCs/>
        </w:rPr>
        <w:t>et al.</w:t>
      </w:r>
      <w:r>
        <w:t xml:space="preserve"> (2020) ‘Returning to YTS: the long-term impact of youth training scheme participation’, </w:t>
      </w:r>
      <w:r>
        <w:rPr>
          <w:i/>
          <w:iCs/>
        </w:rPr>
        <w:t>Journal of Youth Studies</w:t>
      </w:r>
      <w:r>
        <w:t>, 23(1), pp. 28–43. Available at: https://doi.org/10.1080/13676261.2019.1710484.</w:t>
      </w:r>
    </w:p>
    <w:p w14:paraId="44EEFE43" w14:textId="77777777" w:rsidR="00AE633D" w:rsidRDefault="00AE633D" w:rsidP="00AE633D">
      <w:pPr>
        <w:pStyle w:val="Bibliography"/>
      </w:pPr>
      <w:r>
        <w:t xml:space="preserve">Goodwin, J. and O’Connor, H. (2005) ‘Exploring Complex Transitions: Looking Back at the “Golden Age” of From School to Work’, </w:t>
      </w:r>
      <w:r>
        <w:rPr>
          <w:i/>
          <w:iCs/>
        </w:rPr>
        <w:t>Sociology</w:t>
      </w:r>
      <w:r>
        <w:t>, 39(2), pp. 201–220. Available at: https://doi.org/10.1177/0038038505050535.</w:t>
      </w:r>
    </w:p>
    <w:p w14:paraId="1F9D16B3" w14:textId="77777777" w:rsidR="00AE633D" w:rsidRDefault="00AE633D" w:rsidP="00AE633D">
      <w:pPr>
        <w:pStyle w:val="Bibliography"/>
      </w:pPr>
      <w:r>
        <w:t xml:space="preserve">Gow, D. (1987) </w:t>
      </w:r>
      <w:r>
        <w:rPr>
          <w:i/>
          <w:iCs/>
        </w:rPr>
        <w:t>26 Jan 1987, page 3 - The Guardian at The Guardian</w:t>
      </w:r>
      <w:r>
        <w:t xml:space="preserve">, </w:t>
      </w:r>
      <w:r>
        <w:rPr>
          <w:i/>
          <w:iCs/>
        </w:rPr>
        <w:t>Newspapers.com</w:t>
      </w:r>
      <w:r>
        <w:t>. Available at: https://theguardian.newspapers.com/image/259908894/ (Accessed: 5 July 2024).</w:t>
      </w:r>
    </w:p>
    <w:p w14:paraId="687C9A01" w14:textId="77777777" w:rsidR="00AE633D" w:rsidRDefault="00AE633D" w:rsidP="00AE633D">
      <w:pPr>
        <w:pStyle w:val="Bibliography"/>
      </w:pPr>
      <w:r>
        <w:t xml:space="preserve">Gregg, P. (2001) ‘The Impact of Youth Unemployment on Adult Unemployment in the NCDS’, </w:t>
      </w:r>
      <w:r>
        <w:rPr>
          <w:i/>
          <w:iCs/>
        </w:rPr>
        <w:t>The Economic Journal</w:t>
      </w:r>
      <w:r>
        <w:t>, 111(475), pp. F626–F653. Available at: https://doi.org/10.1111/1468-0297.00666.</w:t>
      </w:r>
    </w:p>
    <w:p w14:paraId="0F2D156C" w14:textId="77777777" w:rsidR="00AE633D" w:rsidRDefault="00AE633D" w:rsidP="00AE633D">
      <w:pPr>
        <w:pStyle w:val="Bibliography"/>
      </w:pPr>
      <w:r>
        <w:t xml:space="preserve">Gregg, P. (2012) ‘Occupational Coding for the National Child Development Study (1969, 1991-2008) and the 1970 British Cohort Study (1980, 2000-2008).’, </w:t>
      </w:r>
      <w:r>
        <w:rPr>
          <w:i/>
          <w:iCs/>
        </w:rPr>
        <w:t>CLS Cohort Studies</w:t>
      </w:r>
      <w:r>
        <w:t xml:space="preserve"> [Preprint]. Available at: https://doi.org/10.5255/UKDA-SN-7023-1.</w:t>
      </w:r>
    </w:p>
    <w:p w14:paraId="4F9B89C7" w14:textId="77777777" w:rsidR="00AE633D" w:rsidRDefault="00AE633D" w:rsidP="00AE633D">
      <w:pPr>
        <w:pStyle w:val="Bibliography"/>
      </w:pPr>
      <w:r>
        <w:t xml:space="preserve">Gregg, P. and </w:t>
      </w:r>
      <w:proofErr w:type="spellStart"/>
      <w:r>
        <w:t>Tominey</w:t>
      </w:r>
      <w:proofErr w:type="spellEnd"/>
      <w:r>
        <w:t xml:space="preserve">, E. (2005) ‘The wage scar from male youth unemployment’, </w:t>
      </w:r>
      <w:r>
        <w:rPr>
          <w:i/>
          <w:iCs/>
        </w:rPr>
        <w:t>Labour Economics</w:t>
      </w:r>
      <w:r>
        <w:t>, 12(4), pp. 487–509. Available at: https://doi.org/10.1016/j.labeco.2005.05.004.</w:t>
      </w:r>
    </w:p>
    <w:p w14:paraId="1D018451" w14:textId="77777777" w:rsidR="00AE633D" w:rsidRDefault="00AE633D" w:rsidP="00AE633D">
      <w:pPr>
        <w:pStyle w:val="Bibliography"/>
      </w:pPr>
      <w:proofErr w:type="spellStart"/>
      <w:r>
        <w:t>Grusky</w:t>
      </w:r>
      <w:proofErr w:type="spellEnd"/>
      <w:r>
        <w:t xml:space="preserve">, D. (1994) ‘The Contours of Social Stratification’, in </w:t>
      </w:r>
      <w:r>
        <w:rPr>
          <w:i/>
          <w:iCs/>
        </w:rPr>
        <w:t xml:space="preserve">Social Stratification in Sociological </w:t>
      </w:r>
      <w:proofErr w:type="spellStart"/>
      <w:r>
        <w:rPr>
          <w:i/>
          <w:iCs/>
        </w:rPr>
        <w:t>persepective</w:t>
      </w:r>
      <w:proofErr w:type="spellEnd"/>
      <w:r>
        <w:t xml:space="preserve">. </w:t>
      </w:r>
      <w:proofErr w:type="spellStart"/>
      <w:r>
        <w:t>Westvoew</w:t>
      </w:r>
      <w:proofErr w:type="spellEnd"/>
      <w:r>
        <w:t xml:space="preserve"> Press.</w:t>
      </w:r>
    </w:p>
    <w:p w14:paraId="5E3DD5EA" w14:textId="77777777" w:rsidR="00AE633D" w:rsidRDefault="00AE633D" w:rsidP="00AE633D">
      <w:pPr>
        <w:pStyle w:val="Bibliography"/>
      </w:pPr>
      <w:r>
        <w:t xml:space="preserve">Guinea-Martin, D. and Elliott, J. (2008) ‘Economic position and occupational segregation in the 1990s: A comparison of the ONS Longitudinal Study and the 1958 National Child Development Study’, </w:t>
      </w:r>
      <w:r>
        <w:rPr>
          <w:i/>
          <w:iCs/>
        </w:rPr>
        <w:t>CLS Cohort Studies</w:t>
      </w:r>
      <w:r>
        <w:t xml:space="preserve"> [Preprint].</w:t>
      </w:r>
    </w:p>
    <w:p w14:paraId="05445E95" w14:textId="77777777" w:rsidR="00AE633D" w:rsidRDefault="00AE633D" w:rsidP="00AE633D">
      <w:pPr>
        <w:pStyle w:val="Bibliography"/>
      </w:pPr>
      <w:r>
        <w:t xml:space="preserve">Hamnett, C., McDowell, L. and </w:t>
      </w:r>
      <w:proofErr w:type="spellStart"/>
      <w:r>
        <w:t>Sarre</w:t>
      </w:r>
      <w:proofErr w:type="spellEnd"/>
      <w:r>
        <w:t xml:space="preserve">, P. (1989) </w:t>
      </w:r>
      <w:r>
        <w:rPr>
          <w:i/>
          <w:iCs/>
        </w:rPr>
        <w:t>Restructuring Britain: The changing social structure</w:t>
      </w:r>
      <w:r>
        <w:t>. SAGE.</w:t>
      </w:r>
    </w:p>
    <w:p w14:paraId="2AED352D" w14:textId="77777777" w:rsidR="00AE633D" w:rsidRDefault="00AE633D" w:rsidP="00AE633D">
      <w:pPr>
        <w:pStyle w:val="Bibliography"/>
      </w:pPr>
      <w:r>
        <w:lastRenderedPageBreak/>
        <w:t xml:space="preserve">Hamnett, C. and Mullings, B. (1992) ‘A New Consumption Cleavage? The Case of Residential Care for the Elderly’, </w:t>
      </w:r>
      <w:r>
        <w:rPr>
          <w:i/>
          <w:iCs/>
        </w:rPr>
        <w:t>Environment and Planning A: Economy and Space</w:t>
      </w:r>
      <w:r>
        <w:t>, 24(6), pp. 807–820. Available at: https://doi.org/10.1068/a240807.</w:t>
      </w:r>
    </w:p>
    <w:p w14:paraId="691DB7EB" w14:textId="77777777" w:rsidR="00AE633D" w:rsidRDefault="00AE633D" w:rsidP="00AE633D">
      <w:pPr>
        <w:pStyle w:val="Bibliography"/>
      </w:pPr>
      <w:r>
        <w:t xml:space="preserve">Hancock, M. and Peters, A. (2021) ‘1970 British Cohort Study, Activity Histories (1986 - 2016)’, </w:t>
      </w:r>
      <w:r>
        <w:rPr>
          <w:i/>
          <w:iCs/>
        </w:rPr>
        <w:t>UCL Centre for Longitudinal Studies</w:t>
      </w:r>
      <w:r>
        <w:t xml:space="preserve"> [Preprint].</w:t>
      </w:r>
    </w:p>
    <w:p w14:paraId="34259188" w14:textId="77777777" w:rsidR="00AE633D" w:rsidRDefault="00AE633D" w:rsidP="00AE633D">
      <w:pPr>
        <w:pStyle w:val="Bibliography"/>
      </w:pPr>
      <w:r>
        <w:t xml:space="preserve">Hardt, J. </w:t>
      </w:r>
      <w:r>
        <w:rPr>
          <w:i/>
          <w:iCs/>
        </w:rPr>
        <w:t>et al.</w:t>
      </w:r>
      <w:r>
        <w:t xml:space="preserve"> (2013) ‘Multiple Imputation of Missing Data: A Simulation Study on a Binary Response’, </w:t>
      </w:r>
      <w:r>
        <w:rPr>
          <w:i/>
          <w:iCs/>
        </w:rPr>
        <w:t>Open Journal of Statistics</w:t>
      </w:r>
      <w:r>
        <w:t>, 03(05), pp. 370–378. Available at: https://doi.org/10.4236/ojs.2013.35043.</w:t>
      </w:r>
    </w:p>
    <w:p w14:paraId="204CDC1C" w14:textId="77777777" w:rsidR="00AE633D" w:rsidRDefault="00AE633D" w:rsidP="00AE633D">
      <w:pPr>
        <w:pStyle w:val="Bibliography"/>
      </w:pPr>
      <w:r>
        <w:t xml:space="preserve">Hawkes, D. and Plewis, I. (2006) ‘Modelling non-response in the National Child Development Study’, </w:t>
      </w:r>
      <w:r>
        <w:rPr>
          <w:i/>
          <w:iCs/>
        </w:rPr>
        <w:t>Journal of the Royal Statistical Society</w:t>
      </w:r>
      <w:r>
        <w:t>, 169(3), pp. 479–491. Available at: https://doi.org/10.1111/j.1467-985X.2006.00401.x.</w:t>
      </w:r>
    </w:p>
    <w:p w14:paraId="3FA4DF82" w14:textId="77777777" w:rsidR="00AE633D" w:rsidRDefault="00AE633D" w:rsidP="00AE633D">
      <w:pPr>
        <w:pStyle w:val="Bibliography"/>
      </w:pPr>
      <w:r>
        <w:t xml:space="preserve">Healy, K. (1998) ‘Conceptualising Constraint: </w:t>
      </w:r>
      <w:proofErr w:type="spellStart"/>
      <w:r>
        <w:t>Mouzelis</w:t>
      </w:r>
      <w:proofErr w:type="spellEnd"/>
      <w:r>
        <w:t>, Archer and the Concept of Social Structure’, 32(3).</w:t>
      </w:r>
    </w:p>
    <w:p w14:paraId="331F670D" w14:textId="77777777" w:rsidR="00AE633D" w:rsidRDefault="00AE633D" w:rsidP="00AE633D">
      <w:pPr>
        <w:pStyle w:val="Bibliography"/>
      </w:pPr>
      <w:r>
        <w:t xml:space="preserve">Hitlin, S. and Elder, G.H. (2007) ‘Time, Self, and the Curiously Abstract Concept of Agency*’, </w:t>
      </w:r>
      <w:r>
        <w:rPr>
          <w:i/>
          <w:iCs/>
        </w:rPr>
        <w:t>Sociological Theory</w:t>
      </w:r>
      <w:r>
        <w:t>, 25(2), pp. 170–191. Available at: https://doi.org/10.1111/j.1467-9558.2007.00303.x.</w:t>
      </w:r>
    </w:p>
    <w:p w14:paraId="56C13BFB" w14:textId="77777777" w:rsidR="00AE633D" w:rsidRDefault="00AE633D" w:rsidP="00AE633D">
      <w:pPr>
        <w:pStyle w:val="Bibliography"/>
      </w:pPr>
      <w:r>
        <w:t xml:space="preserve">Hitlin, S. and Johnson, M.K. (2015) ‘Reconceptualizing Agency within the Life Course: The Power of Looking Ahead.’, </w:t>
      </w:r>
      <w:r>
        <w:rPr>
          <w:i/>
          <w:iCs/>
        </w:rPr>
        <w:t>American Journal of Sociology</w:t>
      </w:r>
      <w:r>
        <w:t>, 120(5), pp. 1429–1472. Available at: https://doi.org/10.1086/681216.</w:t>
      </w:r>
    </w:p>
    <w:p w14:paraId="4E26F95B" w14:textId="77777777" w:rsidR="00AE633D" w:rsidRDefault="00AE633D" w:rsidP="00AE633D">
      <w:pPr>
        <w:pStyle w:val="Bibliography"/>
      </w:pPr>
      <w:r>
        <w:t xml:space="preserve">Holm, A. and Jæger, M.M. (2011) ‘Dealing with selection bias in educational transition models: The bivariate probit selection model’, </w:t>
      </w:r>
      <w:r>
        <w:rPr>
          <w:i/>
          <w:iCs/>
        </w:rPr>
        <w:t>Research in Social Stratification and Mobility</w:t>
      </w:r>
      <w:r>
        <w:t>, 29(3), pp. 311–322. Available at: https://doi.org/10.1016/j.rssm.2011.02.002.</w:t>
      </w:r>
    </w:p>
    <w:p w14:paraId="4838E47C" w14:textId="77777777" w:rsidR="00AE633D" w:rsidRDefault="00AE633D" w:rsidP="00AE633D">
      <w:pPr>
        <w:pStyle w:val="Bibliography"/>
      </w:pPr>
      <w:proofErr w:type="spellStart"/>
      <w:r>
        <w:t>HomeOwners</w:t>
      </w:r>
      <w:proofErr w:type="spellEnd"/>
      <w:r>
        <w:t xml:space="preserve"> Alliance (2012) ‘The death of a dream: the crisis in homeownership in the UK’. </w:t>
      </w:r>
      <w:proofErr w:type="spellStart"/>
      <w:r>
        <w:t>HomeOwners</w:t>
      </w:r>
      <w:proofErr w:type="spellEnd"/>
      <w:r>
        <w:t xml:space="preserve"> Alliance Report.</w:t>
      </w:r>
    </w:p>
    <w:p w14:paraId="49A24D60" w14:textId="77777777" w:rsidR="00AE633D" w:rsidRDefault="00AE633D" w:rsidP="00AE633D">
      <w:pPr>
        <w:pStyle w:val="Bibliography"/>
      </w:pPr>
      <w:r>
        <w:rPr>
          <w:i/>
          <w:iCs/>
        </w:rPr>
        <w:t>Housing Act 1980</w:t>
      </w:r>
      <w:r>
        <w:t xml:space="preserve"> (1980). Available at: https://www.legislation.gov.uk/ukpga/1980/51 (Accessed: 23 May 2024).</w:t>
      </w:r>
    </w:p>
    <w:p w14:paraId="727F3E07" w14:textId="77777777" w:rsidR="00AE633D" w:rsidRDefault="00AE633D" w:rsidP="00AE633D">
      <w:pPr>
        <w:pStyle w:val="Bibliography"/>
      </w:pPr>
      <w:r>
        <w:t xml:space="preserve">Howieson, C. and Iannelli, C. (2008) ‘The effects of low attainment on young people’s outcomes at age 22-23 in Scotland’, </w:t>
      </w:r>
      <w:r>
        <w:rPr>
          <w:i/>
          <w:iCs/>
        </w:rPr>
        <w:t>British Educational Research Journal</w:t>
      </w:r>
      <w:r>
        <w:t>, 34(2), pp. 269–290. Available at: https://doi.org/10.1080/01411920701532137.</w:t>
      </w:r>
    </w:p>
    <w:p w14:paraId="167B90CD" w14:textId="77777777" w:rsidR="00AE633D" w:rsidRDefault="00AE633D" w:rsidP="00AE633D">
      <w:pPr>
        <w:pStyle w:val="Bibliography"/>
      </w:pPr>
      <w:r>
        <w:t xml:space="preserve">Hu, B., Shao, J. and Palta, M. (2006) ‘PSEUDO-R2 IN LOGISTIC REGRESSION MODEL’, </w:t>
      </w:r>
      <w:proofErr w:type="spellStart"/>
      <w:r>
        <w:rPr>
          <w:i/>
          <w:iCs/>
        </w:rPr>
        <w:t>Statistica</w:t>
      </w:r>
      <w:proofErr w:type="spellEnd"/>
      <w:r>
        <w:rPr>
          <w:i/>
          <w:iCs/>
        </w:rPr>
        <w:t xml:space="preserve"> Sinica</w:t>
      </w:r>
      <w:r>
        <w:t>, 16, pp. 847–860.</w:t>
      </w:r>
    </w:p>
    <w:p w14:paraId="1D6EBE80" w14:textId="77777777" w:rsidR="00AE633D" w:rsidRDefault="00AE633D" w:rsidP="00AE633D">
      <w:pPr>
        <w:pStyle w:val="Bibliography"/>
      </w:pPr>
      <w:r>
        <w:t xml:space="preserve">Hutchison, D., Prosser, H. and Wedge, P. (1979) ‘The Prediction of Educational Failure’, </w:t>
      </w:r>
      <w:r>
        <w:rPr>
          <w:i/>
          <w:iCs/>
        </w:rPr>
        <w:t>Educational Studies</w:t>
      </w:r>
      <w:r>
        <w:t>, 5(1), pp. 73–82. Available at: https://doi.org/10.1080/0305569790050109.</w:t>
      </w:r>
    </w:p>
    <w:p w14:paraId="3C8EE68D" w14:textId="77777777" w:rsidR="00AE633D" w:rsidRDefault="00AE633D" w:rsidP="00AE633D">
      <w:pPr>
        <w:pStyle w:val="Bibliography"/>
      </w:pPr>
      <w:r>
        <w:t xml:space="preserve">Hyuk Lee, J. and Huber Jr., J.C. (2021) ‘Evaluation of Multiple Imputation with Large Proportions of Missing Data: How Much Is Too Much?’, </w:t>
      </w:r>
      <w:r>
        <w:rPr>
          <w:i/>
          <w:iCs/>
        </w:rPr>
        <w:t>Iranian Journal of Public Health</w:t>
      </w:r>
      <w:r>
        <w:t xml:space="preserve"> [Preprint]. Available at: https://doi.org/10.18502/ijph.v50i7.6626.</w:t>
      </w:r>
    </w:p>
    <w:p w14:paraId="512F95F3" w14:textId="77777777" w:rsidR="00AE633D" w:rsidRDefault="00AE633D" w:rsidP="00AE633D">
      <w:pPr>
        <w:pStyle w:val="Bibliography"/>
      </w:pPr>
      <w:r>
        <w:t xml:space="preserve">Iannelli, C. and Smyth, E. (2017) ‘Curriculum choices and school-to-work transitions among upper-secondary school leavers in Scotland and Ireland’, </w:t>
      </w:r>
      <w:r>
        <w:rPr>
          <w:i/>
          <w:iCs/>
        </w:rPr>
        <w:t>Journal of Education and Work</w:t>
      </w:r>
      <w:r>
        <w:t>, 30(7), pp. 731–740. Available at: https://doi.org/10.1080/13639080.2017.1383093.</w:t>
      </w:r>
    </w:p>
    <w:p w14:paraId="2998663E" w14:textId="77777777" w:rsidR="00AE633D" w:rsidRDefault="00AE633D" w:rsidP="00AE633D">
      <w:pPr>
        <w:pStyle w:val="Bibliography"/>
      </w:pPr>
      <w:r>
        <w:lastRenderedPageBreak/>
        <w:t xml:space="preserve">‘Industrial Training: Government Proposals’ (1962) </w:t>
      </w:r>
      <w:r>
        <w:rPr>
          <w:i/>
          <w:iCs/>
        </w:rPr>
        <w:t>Government White Paper</w:t>
      </w:r>
      <w:r>
        <w:t xml:space="preserve"> [Preprint].</w:t>
      </w:r>
    </w:p>
    <w:p w14:paraId="56971FA1" w14:textId="77777777" w:rsidR="00AE633D" w:rsidRDefault="00AE633D" w:rsidP="00AE633D">
      <w:pPr>
        <w:pStyle w:val="Bibliography"/>
      </w:pPr>
      <w:r>
        <w:t xml:space="preserve">ISER (2024) </w:t>
      </w:r>
      <w:r>
        <w:rPr>
          <w:i/>
          <w:iCs/>
        </w:rPr>
        <w:t>Changes in the final version</w:t>
      </w:r>
      <w:r>
        <w:t>. Available at: https://www.iser.essex.ac.uk/archives/nssec/changes-in-the-final-version (Accessed: 8 January 2024).</w:t>
      </w:r>
    </w:p>
    <w:p w14:paraId="7EA54BC9" w14:textId="77777777" w:rsidR="00AE633D" w:rsidRDefault="00AE633D" w:rsidP="00AE633D">
      <w:pPr>
        <w:pStyle w:val="Bibliography"/>
      </w:pPr>
      <w:r>
        <w:t xml:space="preserve">Johnson, D.R. and Young, R. (2011) ‘Toward Best Practices in </w:t>
      </w:r>
      <w:proofErr w:type="spellStart"/>
      <w:r>
        <w:t>Analyzing</w:t>
      </w:r>
      <w:proofErr w:type="spellEnd"/>
      <w:r>
        <w:t xml:space="preserve"> Datasets with Missing Data: Comparisons and Recommendations’, </w:t>
      </w:r>
      <w:r>
        <w:rPr>
          <w:i/>
          <w:iCs/>
        </w:rPr>
        <w:t>Journal of Marriage and Family</w:t>
      </w:r>
      <w:r>
        <w:t>, 73(5), pp. 926–945. Available at: https://doi.org/10.1111/j.1741-3737.2011.00861.x.</w:t>
      </w:r>
    </w:p>
    <w:p w14:paraId="2659583B" w14:textId="77777777" w:rsidR="00AE633D" w:rsidRDefault="00AE633D" w:rsidP="00AE633D">
      <w:pPr>
        <w:pStyle w:val="Bibliography"/>
      </w:pPr>
      <w:r>
        <w:t xml:space="preserve">Jones, G. (1986) ‘Youth in the social structure: transitions to adulthood and their stratification by class and gender’, </w:t>
      </w:r>
      <w:r>
        <w:rPr>
          <w:i/>
          <w:iCs/>
        </w:rPr>
        <w:t>PhD thesis</w:t>
      </w:r>
      <w:r>
        <w:t xml:space="preserve"> [Preprint].</w:t>
      </w:r>
    </w:p>
    <w:p w14:paraId="4C9A8CCD" w14:textId="77777777" w:rsidR="00AE633D" w:rsidRDefault="00AE633D" w:rsidP="00AE633D">
      <w:pPr>
        <w:pStyle w:val="Bibliography"/>
      </w:pPr>
      <w:r>
        <w:t xml:space="preserve">Jones, K. (2016) </w:t>
      </w:r>
      <w:r>
        <w:rPr>
          <w:i/>
          <w:iCs/>
        </w:rPr>
        <w:t>Education in Britain: 1944 to the present.</w:t>
      </w:r>
      <w:r>
        <w:t xml:space="preserve"> John Wiley &amp; Sons.</w:t>
      </w:r>
    </w:p>
    <w:p w14:paraId="6018653E" w14:textId="77777777" w:rsidR="00AE633D" w:rsidRDefault="00AE633D" w:rsidP="00AE633D">
      <w:pPr>
        <w:pStyle w:val="Bibliography"/>
      </w:pPr>
      <w:r>
        <w:t xml:space="preserve">Jones, M.P. (1996) ‘Indicator and Stratification Methods for Missing Explanatory Variables in Multiple Linear Regression’, </w:t>
      </w:r>
      <w:r>
        <w:rPr>
          <w:i/>
          <w:iCs/>
        </w:rPr>
        <w:t>Journal of the American Statistical Association</w:t>
      </w:r>
      <w:r>
        <w:t>, 91(433).</w:t>
      </w:r>
    </w:p>
    <w:p w14:paraId="22F0F463" w14:textId="77777777" w:rsidR="00AE633D" w:rsidRDefault="00AE633D" w:rsidP="00AE633D">
      <w:pPr>
        <w:pStyle w:val="Bibliography"/>
      </w:pPr>
      <w:r>
        <w:t xml:space="preserve">Kogan, M. (2006) ‘Anthony Crosland: intellectual and politician’, </w:t>
      </w:r>
      <w:r>
        <w:rPr>
          <w:i/>
          <w:iCs/>
        </w:rPr>
        <w:t>Oxford Review of Education</w:t>
      </w:r>
      <w:r>
        <w:t>, 32(1), pp. 71–86. Available at: https://doi.org/10.1080/03054980500496452.</w:t>
      </w:r>
    </w:p>
    <w:p w14:paraId="10DC2CEB" w14:textId="77777777" w:rsidR="00AE633D" w:rsidRDefault="00AE633D" w:rsidP="00AE633D">
      <w:pPr>
        <w:pStyle w:val="Bibliography"/>
      </w:pPr>
      <w:r>
        <w:t xml:space="preserve">Lambert, P. and Barnett, C. (2021) ‘Optimising the use of measures of social stratification in research with intersectional and longitudinal analytical priorities’, in Nico, M. and Pollock, G., </w:t>
      </w:r>
      <w:r>
        <w:rPr>
          <w:i/>
          <w:iCs/>
        </w:rPr>
        <w:t>The Routledge Handbook of Contemporary Inequalities and the Life Course</w:t>
      </w:r>
      <w:r>
        <w:t xml:space="preserve">. 1st </w:t>
      </w:r>
      <w:proofErr w:type="spellStart"/>
      <w:r>
        <w:t>edn</w:t>
      </w:r>
      <w:proofErr w:type="spellEnd"/>
      <w:r>
        <w:t>. London: Routledge, pp. 188–198. Available at: https://doi.org/10.4324/9780429470059-18.</w:t>
      </w:r>
    </w:p>
    <w:p w14:paraId="69B3FAA0" w14:textId="77777777" w:rsidR="00AE633D" w:rsidRDefault="00AE633D" w:rsidP="00AE633D">
      <w:pPr>
        <w:pStyle w:val="Bibliography"/>
      </w:pPr>
      <w:r>
        <w:t xml:space="preserve">Lambert, P.S. </w:t>
      </w:r>
      <w:r>
        <w:rPr>
          <w:i/>
          <w:iCs/>
        </w:rPr>
        <w:t>et al.</w:t>
      </w:r>
      <w:r>
        <w:t xml:space="preserve"> (2008) ‘The importance of specificity in occupation‐based social classifications’, </w:t>
      </w:r>
      <w:r>
        <w:rPr>
          <w:i/>
          <w:iCs/>
        </w:rPr>
        <w:t>International Journal of Sociology and Social Policy</w:t>
      </w:r>
      <w:r>
        <w:t>. Edited by R.M. Blackburn, 28(5/6), pp. 179–192. Available at: https://doi.org/10.1108/01443330810881231.</w:t>
      </w:r>
    </w:p>
    <w:p w14:paraId="38A2C25D" w14:textId="77777777" w:rsidR="00AE633D" w:rsidRDefault="00AE633D" w:rsidP="00AE633D">
      <w:pPr>
        <w:pStyle w:val="Bibliography"/>
      </w:pPr>
      <w:r>
        <w:t xml:space="preserve">Lasko, R. (1978) ‘The Work Experience Programme.’, </w:t>
      </w:r>
      <w:r>
        <w:rPr>
          <w:i/>
          <w:iCs/>
        </w:rPr>
        <w:t>Department of Employment Gazette</w:t>
      </w:r>
      <w:r>
        <w:t>, 86(3), pp. 294–297.</w:t>
      </w:r>
    </w:p>
    <w:p w14:paraId="57073563" w14:textId="77777777" w:rsidR="00AE633D" w:rsidRDefault="00AE633D" w:rsidP="00AE633D">
      <w:pPr>
        <w:pStyle w:val="Bibliography"/>
      </w:pPr>
      <w:proofErr w:type="spellStart"/>
      <w:r>
        <w:t>Lekfuangfu</w:t>
      </w:r>
      <w:proofErr w:type="spellEnd"/>
      <w:r>
        <w:t xml:space="preserve">, W.N. and Lordan, G. (2022) ‘Documenting occupational sorting by gender in the UK across three cohorts: does a grand convergence rely on societal movements?’, </w:t>
      </w:r>
      <w:r>
        <w:rPr>
          <w:i/>
          <w:iCs/>
        </w:rPr>
        <w:t>Empirical Economics</w:t>
      </w:r>
      <w:r>
        <w:t xml:space="preserve"> [Preprint]. Available at: https://doi.org/10.1007/s00181-022-02314-5.</w:t>
      </w:r>
    </w:p>
    <w:p w14:paraId="4A97FB5E" w14:textId="77777777" w:rsidR="00AE633D" w:rsidRDefault="00AE633D" w:rsidP="00AE633D">
      <w:pPr>
        <w:pStyle w:val="Bibliography"/>
      </w:pPr>
      <w:r>
        <w:t xml:space="preserve">Leuze, K. (2010) </w:t>
      </w:r>
      <w:r>
        <w:rPr>
          <w:i/>
          <w:iCs/>
        </w:rPr>
        <w:t>Smooth Path or Long and Winding Road? How Institutions Shape the Transition from Higher Education to Work</w:t>
      </w:r>
      <w:r>
        <w:t xml:space="preserve">. </w:t>
      </w:r>
      <w:proofErr w:type="spellStart"/>
      <w:r>
        <w:t>Budrich</w:t>
      </w:r>
      <w:proofErr w:type="spellEnd"/>
      <w:r>
        <w:t xml:space="preserve"> </w:t>
      </w:r>
      <w:proofErr w:type="spellStart"/>
      <w:r>
        <w:t>UniPress</w:t>
      </w:r>
      <w:proofErr w:type="spellEnd"/>
      <w:r>
        <w:t>. Available at: https://doi.org/10.3224/94075542.</w:t>
      </w:r>
    </w:p>
    <w:p w14:paraId="43932E46" w14:textId="77777777" w:rsidR="00AE633D" w:rsidRDefault="00AE633D" w:rsidP="00AE633D">
      <w:pPr>
        <w:pStyle w:val="Bibliography"/>
      </w:pPr>
      <w:r>
        <w:t xml:space="preserve">Lindley, R.M. (1996) ‘The school-to-work transition in the United Kingdom’, </w:t>
      </w:r>
      <w:r>
        <w:rPr>
          <w:i/>
          <w:iCs/>
        </w:rPr>
        <w:t>International Labour Review</w:t>
      </w:r>
      <w:r>
        <w:t>, p. 23.</w:t>
      </w:r>
    </w:p>
    <w:p w14:paraId="00630734" w14:textId="77777777" w:rsidR="00AE633D" w:rsidRDefault="00AE633D" w:rsidP="00AE633D">
      <w:pPr>
        <w:pStyle w:val="Bibliography"/>
      </w:pPr>
      <w:r>
        <w:t xml:space="preserve">Little, R.J., Carpenter, J.R. and Lee, K.J. (2022) ‘A Comparison of Three Popular Methods for Handling Missing Data: Complete-Case Analysis, Inverse Probability Weighting, and Multiple Imputation’, </w:t>
      </w:r>
      <w:r>
        <w:rPr>
          <w:i/>
          <w:iCs/>
        </w:rPr>
        <w:t>Sociological Methods &amp; Research</w:t>
      </w:r>
      <w:r>
        <w:t>, p. 004912412211138. Available at: https://doi.org/10.1177/00491241221113873.</w:t>
      </w:r>
    </w:p>
    <w:p w14:paraId="72180C36" w14:textId="77777777" w:rsidR="00AE633D" w:rsidRDefault="00AE633D" w:rsidP="00AE633D">
      <w:pPr>
        <w:pStyle w:val="Bibliography"/>
      </w:pPr>
      <w:r>
        <w:t xml:space="preserve">Little, R.J. and Rubin, D.B. (2019) </w:t>
      </w:r>
      <w:r>
        <w:rPr>
          <w:i/>
          <w:iCs/>
        </w:rPr>
        <w:t>Statistical analysis with missing data</w:t>
      </w:r>
      <w:r>
        <w:t>. John Wiley &amp; Sons.</w:t>
      </w:r>
    </w:p>
    <w:p w14:paraId="1F9967E9" w14:textId="77777777" w:rsidR="00AE633D" w:rsidRDefault="00AE633D" w:rsidP="00AE633D">
      <w:pPr>
        <w:pStyle w:val="Bibliography"/>
      </w:pPr>
      <w:r>
        <w:t xml:space="preserve">Lynch, J. and Von Hippel, P.T. (2013) ‘Efficiency Gains from Using Auxiliary Variables in Imputation’, </w:t>
      </w:r>
      <w:r>
        <w:rPr>
          <w:i/>
          <w:iCs/>
        </w:rPr>
        <w:t>Cornell University Library</w:t>
      </w:r>
      <w:r>
        <w:t xml:space="preserve"> [Preprint].</w:t>
      </w:r>
    </w:p>
    <w:p w14:paraId="5B3413E9" w14:textId="77777777" w:rsidR="00AE633D" w:rsidRDefault="00AE633D" w:rsidP="00AE633D">
      <w:pPr>
        <w:pStyle w:val="Bibliography"/>
      </w:pPr>
      <w:r>
        <w:lastRenderedPageBreak/>
        <w:t xml:space="preserve">Lynn, P. and Kaminska, O. (2010) ‘Weighting Strategy for Understanding Society’, </w:t>
      </w:r>
      <w:r>
        <w:rPr>
          <w:i/>
          <w:iCs/>
        </w:rPr>
        <w:t>Institute for Social and Economic Research</w:t>
      </w:r>
      <w:r>
        <w:t xml:space="preserve"> [Preprint].</w:t>
      </w:r>
    </w:p>
    <w:p w14:paraId="77ECA94F" w14:textId="77777777" w:rsidR="00AE633D" w:rsidRDefault="00AE633D" w:rsidP="00AE633D">
      <w:pPr>
        <w:pStyle w:val="Bibliography"/>
      </w:pPr>
      <w:r>
        <w:t xml:space="preserve">Lyotard, J.F. (1984) </w:t>
      </w:r>
      <w:r>
        <w:rPr>
          <w:i/>
          <w:iCs/>
        </w:rPr>
        <w:t>The postmodern condition: A report on knowledge</w:t>
      </w:r>
      <w:r>
        <w:t>. U of Minnesota Press.</w:t>
      </w:r>
    </w:p>
    <w:p w14:paraId="4D282978" w14:textId="77777777" w:rsidR="00AE633D" w:rsidRDefault="00AE633D" w:rsidP="00AE633D">
      <w:pPr>
        <w:pStyle w:val="Bibliography"/>
      </w:pPr>
      <w:r>
        <w:t xml:space="preserve">Machin, S. and Vignoles, A. (2005) ‘Educational inequality: the widening socio-economic gap’, </w:t>
      </w:r>
      <w:r>
        <w:rPr>
          <w:i/>
          <w:iCs/>
        </w:rPr>
        <w:t>Fiscal Studies</w:t>
      </w:r>
      <w:r>
        <w:t>, 25(2), pp. 107–128. Available at: https://doi.org/10.1111/j.1475-5890.2004.tb00099.x.</w:t>
      </w:r>
    </w:p>
    <w:p w14:paraId="18CBBE7B" w14:textId="77777777" w:rsidR="00AE633D" w:rsidRDefault="00AE633D" w:rsidP="00AE633D">
      <w:pPr>
        <w:pStyle w:val="Bibliography"/>
      </w:pPr>
      <w:r>
        <w:t xml:space="preserve">Mackinnon, N. (2001) ‘Labour Market Trends July 2001’, </w:t>
      </w:r>
      <w:r>
        <w:rPr>
          <w:i/>
          <w:iCs/>
        </w:rPr>
        <w:t>Labour Market Trends</w:t>
      </w:r>
      <w:r>
        <w:t xml:space="preserve"> [Preprint].</w:t>
      </w:r>
    </w:p>
    <w:p w14:paraId="5B573F03" w14:textId="77777777" w:rsidR="00AE633D" w:rsidRDefault="00AE633D" w:rsidP="00AE633D">
      <w:pPr>
        <w:pStyle w:val="Bibliography"/>
      </w:pPr>
      <w:r>
        <w:t xml:space="preserve">Maclure, S. (1978) </w:t>
      </w:r>
      <w:r>
        <w:rPr>
          <w:i/>
          <w:iCs/>
        </w:rPr>
        <w:t>Education and Youth Employment in Great Britain</w:t>
      </w:r>
      <w:r>
        <w:t>. ERIC.</w:t>
      </w:r>
    </w:p>
    <w:p w14:paraId="3D19371F" w14:textId="77777777" w:rsidR="00AE633D" w:rsidRDefault="00AE633D" w:rsidP="00AE633D">
      <w:pPr>
        <w:pStyle w:val="Bibliography"/>
      </w:pPr>
      <w:r>
        <w:t xml:space="preserve">Madley-Dowd, P. </w:t>
      </w:r>
      <w:r>
        <w:rPr>
          <w:i/>
          <w:iCs/>
        </w:rPr>
        <w:t>et al.</w:t>
      </w:r>
      <w:r>
        <w:t xml:space="preserve"> (2019) ‘The proportion of missing data should not be used to guide decisions on multiple imputation’, </w:t>
      </w:r>
      <w:r>
        <w:rPr>
          <w:i/>
          <w:iCs/>
        </w:rPr>
        <w:t>Journal of Clinical Epidemiology</w:t>
      </w:r>
      <w:r>
        <w:t>, 110, pp. 63–73. Available at: https://doi.org/10.1016/j.jclinepi.2019.02.016.</w:t>
      </w:r>
    </w:p>
    <w:p w14:paraId="0B6482B9" w14:textId="77777777" w:rsidR="00AE633D" w:rsidRDefault="00AE633D" w:rsidP="00AE633D">
      <w:pPr>
        <w:pStyle w:val="Bibliography"/>
      </w:pPr>
      <w:proofErr w:type="spellStart"/>
      <w:r>
        <w:t>Makeham</w:t>
      </w:r>
      <w:proofErr w:type="spellEnd"/>
      <w:r>
        <w:t xml:space="preserve">, P. (1980) ‘Youth Unemployment, Research Paper’, </w:t>
      </w:r>
      <w:r>
        <w:rPr>
          <w:i/>
          <w:iCs/>
        </w:rPr>
        <w:t>Department of Employment</w:t>
      </w:r>
      <w:r>
        <w:t>, 10.</w:t>
      </w:r>
    </w:p>
    <w:p w14:paraId="29F79A3F" w14:textId="77777777" w:rsidR="00AE633D" w:rsidRDefault="00AE633D" w:rsidP="00AE633D">
      <w:pPr>
        <w:pStyle w:val="Bibliography"/>
      </w:pPr>
      <w:r>
        <w:t xml:space="preserve">Makepeace, G., Dolton, P. and Joshi, H. (2004) ‘Gender earnings differentials across individuals over time in British cohort studies’, </w:t>
      </w:r>
      <w:r>
        <w:rPr>
          <w:i/>
          <w:iCs/>
        </w:rPr>
        <w:t>International Journal of Manpower</w:t>
      </w:r>
      <w:r>
        <w:t>, 25(3/4), pp. 251–263. Available at: https://doi.org/10.1108/01437720410541380.</w:t>
      </w:r>
    </w:p>
    <w:p w14:paraId="1AE52EB7" w14:textId="77777777" w:rsidR="00AE633D" w:rsidRDefault="00AE633D" w:rsidP="00AE633D">
      <w:pPr>
        <w:pStyle w:val="Bibliography"/>
      </w:pPr>
      <w:r>
        <w:t xml:space="preserve">Marsden, P.V. and Wright, J.D. (eds) (2010) </w:t>
      </w:r>
      <w:r>
        <w:rPr>
          <w:i/>
          <w:iCs/>
        </w:rPr>
        <w:t>Handbook of survey research</w:t>
      </w:r>
      <w:r>
        <w:t>. Second edition. Bingley: Emerald Group Publ.</w:t>
      </w:r>
    </w:p>
    <w:p w14:paraId="653DF56D" w14:textId="77777777" w:rsidR="00AE633D" w:rsidRDefault="00AE633D" w:rsidP="00AE633D">
      <w:pPr>
        <w:pStyle w:val="Bibliography"/>
      </w:pPr>
      <w:r>
        <w:t xml:space="preserve">Martin, P., Schoon, I. and Ross, A. (2008) ‘Beyond Transitions: Applying Optimal Matching Analysis to Life Course Research’, </w:t>
      </w:r>
      <w:r>
        <w:rPr>
          <w:i/>
          <w:iCs/>
        </w:rPr>
        <w:t>International Journal of Social Research Methodology</w:t>
      </w:r>
      <w:r>
        <w:t>, 11(3), pp. 179–199. Available at: https://doi.org/10.1080/13645570701622025.</w:t>
      </w:r>
    </w:p>
    <w:p w14:paraId="14FD335D" w14:textId="77777777" w:rsidR="00AE633D" w:rsidRDefault="00AE633D" w:rsidP="00AE633D">
      <w:pPr>
        <w:pStyle w:val="Bibliography"/>
      </w:pPr>
      <w:r>
        <w:t xml:space="preserve">Mayer, K.U. (2004) ‘Whose Lives? How History, Societies, and Institutions Define and Shape Life Courses’, </w:t>
      </w:r>
      <w:r>
        <w:rPr>
          <w:i/>
          <w:iCs/>
        </w:rPr>
        <w:t>Research in Human Development</w:t>
      </w:r>
      <w:r>
        <w:t>, 1(3), pp. 161–187. Available at: https://doi.org/10.1207/s15427617rhd0103_3.</w:t>
      </w:r>
    </w:p>
    <w:p w14:paraId="50A82551" w14:textId="77777777" w:rsidR="00AE633D" w:rsidRDefault="00AE633D" w:rsidP="00AE633D">
      <w:pPr>
        <w:pStyle w:val="Bibliography"/>
      </w:pPr>
      <w:r>
        <w:t xml:space="preserve">Mayer, K.U. (2009) ‘New Directions in Life Course Research’, </w:t>
      </w:r>
      <w:r>
        <w:rPr>
          <w:i/>
          <w:iCs/>
        </w:rPr>
        <w:t>Annual Review of Sociology</w:t>
      </w:r>
      <w:r>
        <w:t>, 35(1), pp. 413–433. Available at: https://doi.org/10.1146/annurev.soc.34.040507.134619.</w:t>
      </w:r>
    </w:p>
    <w:p w14:paraId="5DAC668C" w14:textId="77777777" w:rsidR="00AE633D" w:rsidRDefault="00AE633D" w:rsidP="00AE633D">
      <w:pPr>
        <w:pStyle w:val="Bibliography"/>
      </w:pPr>
      <w:r>
        <w:t>Mayer, K.U. and Schoepflin, U. (2022) ‘The State and the Life Course’, p. 24.</w:t>
      </w:r>
    </w:p>
    <w:p w14:paraId="39E6E5B2" w14:textId="77777777" w:rsidR="00AE633D" w:rsidRDefault="00AE633D" w:rsidP="00AE633D">
      <w:pPr>
        <w:pStyle w:val="Bibliography"/>
      </w:pPr>
      <w:r>
        <w:t xml:space="preserve">McFadden, D. (1972) ‘Conditional logit analysis of qualitative choice </w:t>
      </w:r>
      <w:proofErr w:type="spellStart"/>
      <w:r>
        <w:t>behavior</w:t>
      </w:r>
      <w:proofErr w:type="spellEnd"/>
      <w:r>
        <w:t xml:space="preserve">.’, in </w:t>
      </w:r>
      <w:r>
        <w:rPr>
          <w:i/>
          <w:iCs/>
        </w:rPr>
        <w:t>Frontiers in Econometrics</w:t>
      </w:r>
      <w:r>
        <w:t>. Academic Press.</w:t>
      </w:r>
    </w:p>
    <w:p w14:paraId="6A06B986" w14:textId="77777777" w:rsidR="00AE633D" w:rsidRDefault="00AE633D" w:rsidP="00AE633D">
      <w:pPr>
        <w:pStyle w:val="Bibliography"/>
      </w:pPr>
      <w:r>
        <w:t xml:space="preserve">Micklewright, J. (1989) ‘Choice at Sixteen’, </w:t>
      </w:r>
      <w:r>
        <w:rPr>
          <w:i/>
          <w:iCs/>
        </w:rPr>
        <w:t>Economica</w:t>
      </w:r>
      <w:r>
        <w:t>, 56(221), pp. 25–39. Available at: https://doi.org/10.2307/2554492.</w:t>
      </w:r>
    </w:p>
    <w:p w14:paraId="1F083E0C" w14:textId="77777777" w:rsidR="00AE633D" w:rsidRDefault="00AE633D" w:rsidP="00AE633D">
      <w:pPr>
        <w:pStyle w:val="Bibliography"/>
      </w:pPr>
      <w:r>
        <w:t xml:space="preserve">Mostafa, T. and Wiggins, R.D. (2014) ‘Handling attrition and non-response in the 1970 British Cohort Study’, </w:t>
      </w:r>
      <w:r>
        <w:rPr>
          <w:i/>
          <w:iCs/>
        </w:rPr>
        <w:t>CLS Working Paper</w:t>
      </w:r>
      <w:r>
        <w:t xml:space="preserve"> [Preprint].</w:t>
      </w:r>
    </w:p>
    <w:p w14:paraId="1A410936" w14:textId="77777777" w:rsidR="00AE633D" w:rsidRDefault="00AE633D" w:rsidP="00AE633D">
      <w:pPr>
        <w:pStyle w:val="Bibliography"/>
      </w:pPr>
      <w:proofErr w:type="spellStart"/>
      <w:r>
        <w:t>Mouzelis</w:t>
      </w:r>
      <w:proofErr w:type="spellEnd"/>
      <w:r>
        <w:t xml:space="preserve">, N. (1997) ‘Social and System Integration: Lockwood, Habermas, Giddens’, </w:t>
      </w:r>
      <w:r>
        <w:rPr>
          <w:i/>
          <w:iCs/>
        </w:rPr>
        <w:t>Sociology</w:t>
      </w:r>
      <w:r>
        <w:t>, 31(1).</w:t>
      </w:r>
    </w:p>
    <w:p w14:paraId="4C0B0E98" w14:textId="77777777" w:rsidR="00AE633D" w:rsidRDefault="00AE633D" w:rsidP="00AE633D">
      <w:pPr>
        <w:pStyle w:val="Bibliography"/>
      </w:pPr>
      <w:r>
        <w:t xml:space="preserve">Murray, C. (2012) ‘Flagship work programme a “miserable failure”’, </w:t>
      </w:r>
      <w:r>
        <w:rPr>
          <w:i/>
          <w:iCs/>
        </w:rPr>
        <w:t>Reuters</w:t>
      </w:r>
      <w:r>
        <w:t>, 28 November. Available at: https://www.reuters.com/article/economy/flagship-work-programme-a-miserable-failure-idUSLNE8AQ00N/ (Accessed: 6 July 2024).</w:t>
      </w:r>
    </w:p>
    <w:p w14:paraId="5F3BBCFA" w14:textId="77777777" w:rsidR="00AE633D" w:rsidRDefault="00AE633D" w:rsidP="00AE633D">
      <w:pPr>
        <w:pStyle w:val="Bibliography"/>
      </w:pPr>
      <w:r>
        <w:lastRenderedPageBreak/>
        <w:t>Murray, S. and Gayle, V. (2012) ‘Youth Transitions’.</w:t>
      </w:r>
    </w:p>
    <w:p w14:paraId="11CDA1E8" w14:textId="77777777" w:rsidR="00AE633D" w:rsidRDefault="00AE633D" w:rsidP="00AE633D">
      <w:pPr>
        <w:pStyle w:val="Bibliography"/>
      </w:pPr>
      <w:r>
        <w:t>Murray, S.J. (2011) ‘Growing up in the 1990s: Tracks and trajectories of the “Rising 16’s”: A longitudinal analysis using the British Household Panel Survey.’, p. 354.</w:t>
      </w:r>
    </w:p>
    <w:p w14:paraId="18C90804" w14:textId="77777777" w:rsidR="00AE633D" w:rsidRDefault="00AE633D" w:rsidP="00AE633D">
      <w:pPr>
        <w:pStyle w:val="Bibliography"/>
      </w:pPr>
      <w:r>
        <w:t xml:space="preserve">Nagelkerke, N.J. (1991) ‘A note on a general definition of the coefficient of determination’, </w:t>
      </w:r>
      <w:proofErr w:type="spellStart"/>
      <w:r>
        <w:rPr>
          <w:i/>
          <w:iCs/>
        </w:rPr>
        <w:t>Biometrika</w:t>
      </w:r>
      <w:proofErr w:type="spellEnd"/>
      <w:r>
        <w:t>, 78(3), pp. 691–692.</w:t>
      </w:r>
    </w:p>
    <w:p w14:paraId="734546E9" w14:textId="77777777" w:rsidR="00AE633D" w:rsidRDefault="00AE633D" w:rsidP="00AE633D">
      <w:pPr>
        <w:pStyle w:val="Bibliography"/>
      </w:pPr>
      <w:r>
        <w:t xml:space="preserve">National Children’s Bureau (1981) ‘ncds4_1981_part_1_data_dictionary_questionnaires_showcards’, </w:t>
      </w:r>
      <w:r>
        <w:rPr>
          <w:i/>
          <w:iCs/>
        </w:rPr>
        <w:t>National Children’s Bureau</w:t>
      </w:r>
      <w:r>
        <w:t xml:space="preserve"> [Preprint].</w:t>
      </w:r>
    </w:p>
    <w:p w14:paraId="43BE4118" w14:textId="77777777" w:rsidR="00AE633D" w:rsidRDefault="00AE633D" w:rsidP="00AE633D">
      <w:pPr>
        <w:pStyle w:val="Bibliography"/>
      </w:pPr>
      <w:r>
        <w:t xml:space="preserve">Neath, A.A. and Cavanaugh, J.E. (2012) ‘The Bayesian information criterion: background, derivation, and applications’, </w:t>
      </w:r>
      <w:r>
        <w:rPr>
          <w:i/>
          <w:iCs/>
        </w:rPr>
        <w:t>WIREs Computational Statistics</w:t>
      </w:r>
      <w:r>
        <w:t>, 4(2), pp. 199–203. Available at: https://doi.org/10.1002/wics.199.</w:t>
      </w:r>
    </w:p>
    <w:p w14:paraId="74D417A6" w14:textId="77777777" w:rsidR="00AE633D" w:rsidRDefault="00AE633D" w:rsidP="00AE633D">
      <w:pPr>
        <w:pStyle w:val="Bibliography"/>
      </w:pPr>
      <w:r>
        <w:rPr>
          <w:i/>
          <w:iCs/>
        </w:rPr>
        <w:t>Newsom Report</w:t>
      </w:r>
      <w:r>
        <w:t xml:space="preserve"> (1963). Available at: http://www.educationengland.org.uk/documents/newsom/newsom1963.html (Accessed: 10 November 2022).</w:t>
      </w:r>
    </w:p>
    <w:p w14:paraId="079C24A8" w14:textId="77777777" w:rsidR="00AE633D" w:rsidRDefault="00AE633D" w:rsidP="00AE633D">
      <w:pPr>
        <w:pStyle w:val="Bibliography"/>
      </w:pPr>
      <w:proofErr w:type="spellStart"/>
      <w:r>
        <w:t>Neyt</w:t>
      </w:r>
      <w:proofErr w:type="spellEnd"/>
      <w:r>
        <w:t xml:space="preserve">, B. </w:t>
      </w:r>
      <w:r>
        <w:rPr>
          <w:i/>
          <w:iCs/>
        </w:rPr>
        <w:t>et al.</w:t>
      </w:r>
      <w:r>
        <w:t xml:space="preserve"> (2018) ‘Does Student Work Really Affect Educational Outcomes? A Review of the Literature’, </w:t>
      </w:r>
      <w:r>
        <w:rPr>
          <w:i/>
          <w:iCs/>
        </w:rPr>
        <w:t>Journal of Economic Surveys</w:t>
      </w:r>
      <w:r>
        <w:t xml:space="preserve"> [Preprint].</w:t>
      </w:r>
    </w:p>
    <w:p w14:paraId="0C37037F" w14:textId="77777777" w:rsidR="00AE633D" w:rsidRDefault="00AE633D" w:rsidP="00AE633D">
      <w:pPr>
        <w:pStyle w:val="Bibliography"/>
      </w:pPr>
      <w:r>
        <w:t xml:space="preserve">Office for National Statistics (2014) ‘Young people in the labour market’, </w:t>
      </w:r>
      <w:r>
        <w:rPr>
          <w:i/>
          <w:iCs/>
        </w:rPr>
        <w:t>ONS</w:t>
      </w:r>
      <w:r>
        <w:t xml:space="preserve"> [Preprint].</w:t>
      </w:r>
    </w:p>
    <w:p w14:paraId="358DD709" w14:textId="77777777" w:rsidR="00AE633D" w:rsidRDefault="00AE633D" w:rsidP="00AE633D">
      <w:pPr>
        <w:pStyle w:val="Bibliography"/>
      </w:pPr>
      <w:r>
        <w:t xml:space="preserve">Olle, H. (2022) ‘The New Deal for Young People (NDYP)’, </w:t>
      </w:r>
      <w:r>
        <w:rPr>
          <w:i/>
          <w:iCs/>
        </w:rPr>
        <w:t>Edge Foundation</w:t>
      </w:r>
      <w:r>
        <w:t xml:space="preserve"> [Preprint].</w:t>
      </w:r>
    </w:p>
    <w:p w14:paraId="1D7F3B14" w14:textId="77777777" w:rsidR="00AE633D" w:rsidRDefault="00AE633D" w:rsidP="00AE633D">
      <w:pPr>
        <w:pStyle w:val="Bibliography"/>
      </w:pPr>
      <w:r>
        <w:t xml:space="preserve">ONS (2023) </w:t>
      </w:r>
      <w:r>
        <w:rPr>
          <w:i/>
          <w:iCs/>
        </w:rPr>
        <w:t>Unemployment rate</w:t>
      </w:r>
      <w:r>
        <w:t>. Available at: https://www.ons.gov.uk/employmentandlabourmarket/peoplenotinwork/unemployment/timeseries/mgsx/lms (Accessed: 1 May 2023).</w:t>
      </w:r>
    </w:p>
    <w:p w14:paraId="350A3AB2" w14:textId="77777777" w:rsidR="00AE633D" w:rsidRDefault="00AE633D" w:rsidP="00AE633D">
      <w:pPr>
        <w:pStyle w:val="Bibliography"/>
      </w:pPr>
      <w:r>
        <w:t xml:space="preserve">Orchard, D.W.J. (1970) ‘DEP direct training services’, </w:t>
      </w:r>
      <w:r>
        <w:rPr>
          <w:i/>
          <w:iCs/>
        </w:rPr>
        <w:t>Employment and Productivity Gazette</w:t>
      </w:r>
      <w:r>
        <w:t>, October, pp. 856–61.</w:t>
      </w:r>
    </w:p>
    <w:p w14:paraId="647A7CA1" w14:textId="77777777" w:rsidR="00AE633D" w:rsidRDefault="00AE633D" w:rsidP="00AE633D">
      <w:pPr>
        <w:pStyle w:val="Bibliography"/>
      </w:pPr>
      <w:r>
        <w:t xml:space="preserve">Pakulski, J. and Waters, M. (1996) </w:t>
      </w:r>
      <w:r>
        <w:rPr>
          <w:i/>
          <w:iCs/>
        </w:rPr>
        <w:t>The death of class</w:t>
      </w:r>
      <w:r>
        <w:t>. SAGE.</w:t>
      </w:r>
    </w:p>
    <w:p w14:paraId="4A0C0EA5" w14:textId="77777777" w:rsidR="00AE633D" w:rsidRDefault="00AE633D" w:rsidP="00AE633D">
      <w:pPr>
        <w:pStyle w:val="Bibliography"/>
      </w:pPr>
      <w:r>
        <w:t xml:space="preserve">Parker, H.M.D. (1957) </w:t>
      </w:r>
      <w:r>
        <w:rPr>
          <w:i/>
          <w:iCs/>
        </w:rPr>
        <w:t>Manpower: a study of war-time policy and administration</w:t>
      </w:r>
      <w:r>
        <w:t>. HM Stationary Office.</w:t>
      </w:r>
    </w:p>
    <w:p w14:paraId="4B9AA7D5" w14:textId="77777777" w:rsidR="00AE633D" w:rsidRDefault="00AE633D" w:rsidP="00AE633D">
      <w:pPr>
        <w:pStyle w:val="Bibliography"/>
      </w:pPr>
      <w:r>
        <w:t xml:space="preserve">Parsons, S., Green, F. and Wiggins, D. (2016) ‘Higher Education and Occupational Returns: do returns vary according to students’ social origins?’, </w:t>
      </w:r>
      <w:r>
        <w:rPr>
          <w:i/>
          <w:iCs/>
        </w:rPr>
        <w:t>Centre for Longitudinal Studies</w:t>
      </w:r>
      <w:r>
        <w:t xml:space="preserve"> [Preprint].</w:t>
      </w:r>
    </w:p>
    <w:p w14:paraId="072572B2" w14:textId="77777777" w:rsidR="00AE633D" w:rsidRDefault="00AE633D" w:rsidP="00AE633D">
      <w:pPr>
        <w:pStyle w:val="Bibliography"/>
      </w:pPr>
      <w:r>
        <w:t xml:space="preserve">Payne, J. (1987) ‘Unemployment, Apprenticeships and Training: does it pay to stay on at school?’, </w:t>
      </w:r>
      <w:r>
        <w:rPr>
          <w:i/>
          <w:iCs/>
        </w:rPr>
        <w:t>British Journal of Sociology of Education</w:t>
      </w:r>
      <w:r>
        <w:t>, 8(4), pp. 425–445. Available at: https://doi.org/10.1080/0142569870080405.</w:t>
      </w:r>
    </w:p>
    <w:p w14:paraId="42ADC1BF" w14:textId="77777777" w:rsidR="00AE633D" w:rsidRDefault="00AE633D" w:rsidP="00AE633D">
      <w:pPr>
        <w:pStyle w:val="Bibliography"/>
      </w:pPr>
      <w:r>
        <w:t xml:space="preserve">Payne, J. (1995) ‘Routes beyond compulsory schooling’, </w:t>
      </w:r>
      <w:r>
        <w:rPr>
          <w:i/>
          <w:iCs/>
        </w:rPr>
        <w:t>Policy Studies Institute</w:t>
      </w:r>
      <w:r>
        <w:t>, p. 98.</w:t>
      </w:r>
    </w:p>
    <w:p w14:paraId="1EEEA73D" w14:textId="77777777" w:rsidR="00AE633D" w:rsidRDefault="00AE633D" w:rsidP="00AE633D">
      <w:pPr>
        <w:pStyle w:val="Bibliography"/>
      </w:pPr>
      <w:r>
        <w:t xml:space="preserve">Pearson qualifications (2023a) </w:t>
      </w:r>
      <w:r>
        <w:rPr>
          <w:i/>
          <w:iCs/>
        </w:rPr>
        <w:t>About CSEs</w:t>
      </w:r>
      <w:r>
        <w:t>. Available at: https://qualifications.pearson.com/en/support/support-topics/understanding-our-qualifications/our-qualifications-explained/about-cses.html (Accessed: 9 May 2023).</w:t>
      </w:r>
    </w:p>
    <w:p w14:paraId="44928363" w14:textId="77777777" w:rsidR="00AE633D" w:rsidRDefault="00AE633D" w:rsidP="00AE633D">
      <w:pPr>
        <w:pStyle w:val="Bibliography"/>
      </w:pPr>
      <w:r>
        <w:lastRenderedPageBreak/>
        <w:t xml:space="preserve">Pearson qualifications (2023b) </w:t>
      </w:r>
      <w:r>
        <w:rPr>
          <w:i/>
          <w:iCs/>
        </w:rPr>
        <w:t>About O levels</w:t>
      </w:r>
      <w:r>
        <w:t>. Available at: https://qualifications.pearson.com/en/support/support-topics/understanding-our-qualifications/our-qualifications-explained/about-o-levels.html (Accessed: 8 May 2023).</w:t>
      </w:r>
    </w:p>
    <w:p w14:paraId="43C73798" w14:textId="77777777" w:rsidR="00AE633D" w:rsidRDefault="00AE633D" w:rsidP="00AE633D">
      <w:pPr>
        <w:pStyle w:val="Bibliography"/>
      </w:pPr>
      <w:r>
        <w:t xml:space="preserve">Perry, P.J.C. (1976) </w:t>
      </w:r>
      <w:r>
        <w:rPr>
          <w:i/>
          <w:iCs/>
        </w:rPr>
        <w:t>The evolution of British manpower policy: from the Statute of Artificers 1563 to the Industrial Training Act 1964</w:t>
      </w:r>
      <w:r>
        <w:t>. British Association for Commercial and industrial Education.</w:t>
      </w:r>
    </w:p>
    <w:p w14:paraId="4CAC98C3" w14:textId="77777777" w:rsidR="00AE633D" w:rsidRDefault="00AE633D" w:rsidP="00AE633D">
      <w:pPr>
        <w:pStyle w:val="Bibliography"/>
      </w:pPr>
      <w:r>
        <w:t xml:space="preserve">Power, C. and Elliott, J. (2006) ‘Cohort profile: 1958 British birth cohort (National Child Development Study)’, </w:t>
      </w:r>
      <w:r>
        <w:rPr>
          <w:i/>
          <w:iCs/>
        </w:rPr>
        <w:t>International Journal of Epidemiology</w:t>
      </w:r>
      <w:r>
        <w:t>, 35(1), pp. 34–41. Available at: https://doi.org/10.1093/ije/dyi183.</w:t>
      </w:r>
    </w:p>
    <w:p w14:paraId="146D42D0" w14:textId="77777777" w:rsidR="00AE633D" w:rsidRDefault="00AE633D" w:rsidP="00AE633D">
      <w:pPr>
        <w:pStyle w:val="Bibliography"/>
      </w:pPr>
      <w:r>
        <w:t xml:space="preserve">Prandy, K. (1990) ‘The Revised Cambridge Scale of Occupations’, </w:t>
      </w:r>
      <w:r>
        <w:rPr>
          <w:i/>
          <w:iCs/>
        </w:rPr>
        <w:t>Sociology</w:t>
      </w:r>
      <w:r>
        <w:t>, 24(4), pp. 629–655.</w:t>
      </w:r>
    </w:p>
    <w:p w14:paraId="3EA8F476" w14:textId="77777777" w:rsidR="00AE633D" w:rsidRDefault="00AE633D" w:rsidP="00AE633D">
      <w:pPr>
        <w:pStyle w:val="Bibliography"/>
      </w:pPr>
      <w:r>
        <w:t xml:space="preserve">Prandy, K. (1999) ‘Class, stratification and inequalities in health: a comparison of the Registrar‐General’s Social Classes and the Cambridge Scale’, </w:t>
      </w:r>
      <w:r>
        <w:rPr>
          <w:i/>
          <w:iCs/>
        </w:rPr>
        <w:t>Sociology of Health &amp; Illness</w:t>
      </w:r>
      <w:r>
        <w:t>, 21(4), pp. 466–484. Available at: https://doi.org/10.1111/1467-9566.00167.</w:t>
      </w:r>
    </w:p>
    <w:p w14:paraId="72B736F8" w14:textId="77777777" w:rsidR="00AE633D" w:rsidRDefault="00AE633D" w:rsidP="00AE633D">
      <w:pPr>
        <w:pStyle w:val="Bibliography"/>
      </w:pPr>
      <w:r>
        <w:t xml:space="preserve">Prandy, K. and Lambert, P. (2003) ‘Marriage, Social Distance and the Social Space:: An Alternative Derivation and Validation of the Cambridge Scale’, </w:t>
      </w:r>
      <w:r>
        <w:rPr>
          <w:i/>
          <w:iCs/>
        </w:rPr>
        <w:t>Sociology</w:t>
      </w:r>
      <w:r>
        <w:t>, 37(3), pp. 397–411. Available at: https://doi.org/10.1177/00380385030373001.</w:t>
      </w:r>
    </w:p>
    <w:p w14:paraId="79C4BBB4" w14:textId="77777777" w:rsidR="00AE633D" w:rsidRDefault="00AE633D" w:rsidP="00AE633D">
      <w:pPr>
        <w:pStyle w:val="Bibliography"/>
      </w:pPr>
      <w:proofErr w:type="spellStart"/>
      <w:r>
        <w:t>Profillidis</w:t>
      </w:r>
      <w:proofErr w:type="spellEnd"/>
      <w:r>
        <w:t xml:space="preserve">, V.A. and </w:t>
      </w:r>
      <w:proofErr w:type="spellStart"/>
      <w:r>
        <w:t>Botzoris</w:t>
      </w:r>
      <w:proofErr w:type="spellEnd"/>
      <w:r>
        <w:t xml:space="preserve">, G.N. (2019) ‘Trend Projection and Time Series Methods’, in </w:t>
      </w:r>
      <w:proofErr w:type="spellStart"/>
      <w:r>
        <w:rPr>
          <w:i/>
          <w:iCs/>
        </w:rPr>
        <w:t>Modeling</w:t>
      </w:r>
      <w:proofErr w:type="spellEnd"/>
      <w:r>
        <w:rPr>
          <w:i/>
          <w:iCs/>
        </w:rPr>
        <w:t xml:space="preserve"> of Transport Demand</w:t>
      </w:r>
      <w:r>
        <w:t>. Elsevier, pp. 225–270. Available at: https://doi.org/10.1016/B978-0-12-811513-8.00006-6.</w:t>
      </w:r>
    </w:p>
    <w:p w14:paraId="0B61F316" w14:textId="77777777" w:rsidR="00AE633D" w:rsidRDefault="00AE633D" w:rsidP="00AE633D">
      <w:pPr>
        <w:pStyle w:val="Bibliography"/>
      </w:pPr>
      <w:r>
        <w:t xml:space="preserve">Raffe, D. (1984) ‘The Transition from School to Work and the Recession: evidence from the Scottish School Leavers Surveys, 1977‐1983’, </w:t>
      </w:r>
      <w:r>
        <w:rPr>
          <w:i/>
          <w:iCs/>
        </w:rPr>
        <w:t>British Journal of Sociology of Education</w:t>
      </w:r>
      <w:r>
        <w:t>, 5(3), pp. 247–265. Available at: https://doi.org/10.1080/0142569840050303.</w:t>
      </w:r>
    </w:p>
    <w:p w14:paraId="47B74EDC" w14:textId="77777777" w:rsidR="00AE633D" w:rsidRDefault="00AE633D" w:rsidP="00AE633D">
      <w:pPr>
        <w:pStyle w:val="Bibliography"/>
      </w:pPr>
      <w:r>
        <w:rPr>
          <w:i/>
          <w:iCs/>
        </w:rPr>
        <w:t>Robbins Report</w:t>
      </w:r>
      <w:r>
        <w:t xml:space="preserve"> (1963). Available at: http://www.educationengland.org.uk/documents/robbins/robbins1963.html (Accessed: 28 November 2022).</w:t>
      </w:r>
    </w:p>
    <w:p w14:paraId="5E592CC8" w14:textId="77777777" w:rsidR="00AE633D" w:rsidRDefault="00AE633D" w:rsidP="00AE633D">
      <w:pPr>
        <w:pStyle w:val="Bibliography"/>
      </w:pPr>
      <w:r>
        <w:t xml:space="preserve">Roberts, K. (2003) ‘Change and Continuity in Youth Transitions in Eastern Europe: Lessons for Western Sociology’, </w:t>
      </w:r>
      <w:r>
        <w:rPr>
          <w:i/>
          <w:iCs/>
        </w:rPr>
        <w:t>The Sociological Review</w:t>
      </w:r>
      <w:r>
        <w:t>, 51(4), pp. 484–505. Available at: https://doi.org/10.1111/j.1467-954X.2003.00432.x.</w:t>
      </w:r>
    </w:p>
    <w:p w14:paraId="1E17CCD9" w14:textId="77777777" w:rsidR="00AE633D" w:rsidRDefault="00AE633D" w:rsidP="00AE633D">
      <w:pPr>
        <w:pStyle w:val="Bibliography"/>
      </w:pPr>
      <w:r>
        <w:t xml:space="preserve">Roberts, K., Dench, S. and Richardson, D. (1987) ‘The changing structure of youth labour markets’, </w:t>
      </w:r>
      <w:r>
        <w:rPr>
          <w:i/>
          <w:iCs/>
        </w:rPr>
        <w:t>Department of Employment</w:t>
      </w:r>
      <w:r>
        <w:t>, 59.</w:t>
      </w:r>
    </w:p>
    <w:p w14:paraId="121A72A8" w14:textId="77777777" w:rsidR="00AE633D" w:rsidRDefault="00AE633D" w:rsidP="00AE633D">
      <w:pPr>
        <w:pStyle w:val="Bibliography"/>
      </w:pPr>
      <w:r>
        <w:t xml:space="preserve">Roberts, K.S., Clark, C. and Wallace, C. (1994) ‘Flexibility and </w:t>
      </w:r>
      <w:proofErr w:type="spellStart"/>
      <w:r>
        <w:t>Individualisaton</w:t>
      </w:r>
      <w:proofErr w:type="spellEnd"/>
      <w:r>
        <w:t xml:space="preserve">: A Comparison of Transitions into Employment in England and Germany’, </w:t>
      </w:r>
      <w:r>
        <w:rPr>
          <w:i/>
          <w:iCs/>
        </w:rPr>
        <w:t>Sociology</w:t>
      </w:r>
      <w:r>
        <w:t>, 28(1). Available at: https://doi.org/10.1177/0038038594028001004.</w:t>
      </w:r>
    </w:p>
    <w:p w14:paraId="1BAD57FF" w14:textId="77777777" w:rsidR="00AE633D" w:rsidRDefault="00AE633D" w:rsidP="00AE633D">
      <w:pPr>
        <w:pStyle w:val="Bibliography"/>
      </w:pPr>
      <w:r>
        <w:t xml:space="preserve">Rose, D. and Pevalin, D.J. (2001) ‘The National Statistics Socio-economic Classification: Unifying Official and Sociological Approaches to the Conceptualisation and Measurement of Social Class’, </w:t>
      </w:r>
      <w:r>
        <w:rPr>
          <w:i/>
          <w:iCs/>
        </w:rPr>
        <w:t>ISER Working Papers</w:t>
      </w:r>
      <w:r>
        <w:t xml:space="preserve"> [Preprint].</w:t>
      </w:r>
    </w:p>
    <w:p w14:paraId="6415979E" w14:textId="77777777" w:rsidR="00AE633D" w:rsidRDefault="00AE633D" w:rsidP="00AE633D">
      <w:pPr>
        <w:pStyle w:val="Bibliography"/>
      </w:pPr>
      <w:r>
        <w:t xml:space="preserve">Rose, D. and Pevalin, D.J. (2002) ‘The National Statistics Socio-economic Classification: Unifying Official and Sociological Approaches to the Conceptualisation and Measurement of Social Class’, </w:t>
      </w:r>
      <w:r>
        <w:rPr>
          <w:i/>
          <w:iCs/>
        </w:rPr>
        <w:t xml:space="preserve">Sociétés </w:t>
      </w:r>
      <w:proofErr w:type="spellStart"/>
      <w:r>
        <w:rPr>
          <w:i/>
          <w:iCs/>
        </w:rPr>
        <w:t>contemporaines</w:t>
      </w:r>
      <w:proofErr w:type="spellEnd"/>
      <w:r>
        <w:t xml:space="preserve"> [Preprint].</w:t>
      </w:r>
    </w:p>
    <w:p w14:paraId="2B667B44" w14:textId="77777777" w:rsidR="00AE633D" w:rsidRDefault="00AE633D" w:rsidP="00AE633D">
      <w:pPr>
        <w:pStyle w:val="Bibliography"/>
      </w:pPr>
      <w:r>
        <w:lastRenderedPageBreak/>
        <w:t xml:space="preserve">Rose, P. and Pevalin, D. (2010) </w:t>
      </w:r>
      <w:r>
        <w:rPr>
          <w:i/>
          <w:iCs/>
        </w:rPr>
        <w:t>Standard occupational classification 2010</w:t>
      </w:r>
      <w:r>
        <w:t>. Basingstoke, Hampshire: Palgrave Macmillan.</w:t>
      </w:r>
    </w:p>
    <w:p w14:paraId="1593A4A4" w14:textId="77777777" w:rsidR="00AE633D" w:rsidRDefault="00AE633D" w:rsidP="00AE633D">
      <w:pPr>
        <w:pStyle w:val="Bibliography"/>
      </w:pPr>
      <w:r>
        <w:t xml:space="preserve">Ryan, P. and Unwin, L. (2001) ‘Apprenticeship in the British “Training Market”’, </w:t>
      </w:r>
      <w:r>
        <w:rPr>
          <w:i/>
          <w:iCs/>
        </w:rPr>
        <w:t>National Institute Economic Review</w:t>
      </w:r>
      <w:r>
        <w:t>, 178, pp. 99–114. Available at: https://doi.org/10.1177/002795010117800114.</w:t>
      </w:r>
    </w:p>
    <w:p w14:paraId="5C1FDF40" w14:textId="77777777" w:rsidR="00AE633D" w:rsidRDefault="00AE633D" w:rsidP="00AE633D">
      <w:pPr>
        <w:pStyle w:val="Bibliography"/>
      </w:pPr>
      <w:r>
        <w:t xml:space="preserve">Saunders, P. (2003) </w:t>
      </w:r>
      <w:r>
        <w:rPr>
          <w:i/>
          <w:iCs/>
        </w:rPr>
        <w:t>Social Theory and the Urban Question</w:t>
      </w:r>
      <w:r>
        <w:t>. Routledge.</w:t>
      </w:r>
    </w:p>
    <w:p w14:paraId="4DC47284" w14:textId="77777777" w:rsidR="00AE633D" w:rsidRDefault="00AE633D" w:rsidP="00AE633D">
      <w:pPr>
        <w:pStyle w:val="Bibliography"/>
      </w:pPr>
      <w:r>
        <w:t xml:space="preserve">Saunders, P. (2021) </w:t>
      </w:r>
      <w:r>
        <w:rPr>
          <w:i/>
          <w:iCs/>
        </w:rPr>
        <w:t>A Nation of Home Owners</w:t>
      </w:r>
      <w:r>
        <w:t>. Routledge.</w:t>
      </w:r>
    </w:p>
    <w:p w14:paraId="046A0ABF" w14:textId="77777777" w:rsidR="00AE633D" w:rsidRDefault="00AE633D" w:rsidP="00AE633D">
      <w:pPr>
        <w:pStyle w:val="Bibliography"/>
      </w:pPr>
      <w:r>
        <w:t xml:space="preserve">Savage, L. (2011) ‘Snakes and Ladders: who climbs the rungs of the earnings ladder’, </w:t>
      </w:r>
      <w:r>
        <w:rPr>
          <w:i/>
          <w:iCs/>
        </w:rPr>
        <w:t>Resolution Foundation</w:t>
      </w:r>
      <w:r>
        <w:t xml:space="preserve"> [Preprint].</w:t>
      </w:r>
    </w:p>
    <w:p w14:paraId="732AFE3A" w14:textId="77777777" w:rsidR="00AE633D" w:rsidRDefault="00AE633D" w:rsidP="00AE633D">
      <w:pPr>
        <w:pStyle w:val="Bibliography"/>
      </w:pPr>
      <w:r>
        <w:t xml:space="preserve">Savage, M. and Egerton, M. (1997) ‘Social Mobility, Individual Ability and the Inheritance of Class Inequality’, </w:t>
      </w:r>
      <w:r>
        <w:rPr>
          <w:i/>
          <w:iCs/>
        </w:rPr>
        <w:t>Sociology</w:t>
      </w:r>
      <w:r>
        <w:t>, 31(4), pp. 645–672. Available at: https://doi.org/10.1177/0038038597031004002.</w:t>
      </w:r>
    </w:p>
    <w:p w14:paraId="5367E3CA" w14:textId="77777777" w:rsidR="00AE633D" w:rsidRDefault="00AE633D" w:rsidP="00AE633D">
      <w:pPr>
        <w:pStyle w:val="Bibliography"/>
      </w:pPr>
      <w:r>
        <w:t xml:space="preserve">Schmitt, C. (2021) ‘The impact of economic uncertainty, precarious employment, and risk attitudes on the transition to parenthood’, </w:t>
      </w:r>
      <w:r>
        <w:rPr>
          <w:i/>
          <w:iCs/>
        </w:rPr>
        <w:t>Advances in Life Course Research</w:t>
      </w:r>
      <w:r>
        <w:t>, 47, p. 100402. Available at: https://doi.org/10.1016/j.alcr.2021.100402.</w:t>
      </w:r>
    </w:p>
    <w:p w14:paraId="539AABCD" w14:textId="77777777" w:rsidR="00AE633D" w:rsidRDefault="00AE633D" w:rsidP="00AE633D">
      <w:pPr>
        <w:pStyle w:val="Bibliography"/>
      </w:pPr>
      <w:r>
        <w:t xml:space="preserve">Schoon, I. </w:t>
      </w:r>
      <w:r>
        <w:rPr>
          <w:i/>
          <w:iCs/>
        </w:rPr>
        <w:t>et al.</w:t>
      </w:r>
      <w:r>
        <w:t xml:space="preserve"> (2001) ‘Transitions from school to work in a changing social context’, </w:t>
      </w:r>
      <w:r>
        <w:rPr>
          <w:i/>
          <w:iCs/>
        </w:rPr>
        <w:t>YOUNG</w:t>
      </w:r>
      <w:r>
        <w:t>, 9(1), pp. 4–22. Available at: https://doi.org/10.1177/110330880100900102.</w:t>
      </w:r>
    </w:p>
    <w:p w14:paraId="6FBDB521" w14:textId="77777777" w:rsidR="00AE633D" w:rsidRDefault="00AE633D" w:rsidP="00AE633D">
      <w:pPr>
        <w:pStyle w:val="Bibliography"/>
      </w:pPr>
      <w:r>
        <w:t xml:space="preserve">Schoon, I. (2007) ‘Adaptations to changing times: Agency in context’, </w:t>
      </w:r>
      <w:r>
        <w:rPr>
          <w:i/>
          <w:iCs/>
        </w:rPr>
        <w:t>International Journal of Psychology</w:t>
      </w:r>
      <w:r>
        <w:t>, 42(2), pp. 94–101. Available at: https://doi.org/10.1080/00207590600991252.</w:t>
      </w:r>
    </w:p>
    <w:p w14:paraId="5BDAB523" w14:textId="77777777" w:rsidR="00AE633D" w:rsidRDefault="00AE633D" w:rsidP="00AE633D">
      <w:pPr>
        <w:pStyle w:val="Bibliography"/>
      </w:pPr>
      <w:r>
        <w:t xml:space="preserve">Schoon, I. (2010) ‘Becoming Adult: The Persisting Importance of Class and Gender’, in Scott, J., Crompton, R., and </w:t>
      </w:r>
      <w:proofErr w:type="spellStart"/>
      <w:r>
        <w:t>Lyonette</w:t>
      </w:r>
      <w:proofErr w:type="spellEnd"/>
      <w:r>
        <w:t xml:space="preserve">, C., </w:t>
      </w:r>
      <w:r>
        <w:rPr>
          <w:i/>
          <w:iCs/>
        </w:rPr>
        <w:t>Gender Inequalities in the 21st Century</w:t>
      </w:r>
      <w:r>
        <w:t>. Edward Elgar Publishing, p. 13500. Available at: https://doi.org/10.4337/9781849805568.00008.</w:t>
      </w:r>
    </w:p>
    <w:p w14:paraId="7063ED2F" w14:textId="77777777" w:rsidR="00AE633D" w:rsidRDefault="00AE633D" w:rsidP="00AE633D">
      <w:pPr>
        <w:pStyle w:val="Bibliography"/>
      </w:pPr>
      <w:r>
        <w:t xml:space="preserve">Schoon, I. (2012) ‘Planning for the Future in Times of Social Change’, </w:t>
      </w:r>
      <w:r>
        <w:rPr>
          <w:i/>
          <w:iCs/>
        </w:rPr>
        <w:t>Child Development Perspectives</w:t>
      </w:r>
      <w:r>
        <w:t>, p. n/a-n/a. Available at: https://doi.org/10.1111/cdep.12003.</w:t>
      </w:r>
    </w:p>
    <w:p w14:paraId="448F0C60" w14:textId="77777777" w:rsidR="00AE633D" w:rsidRDefault="00AE633D" w:rsidP="00AE633D">
      <w:pPr>
        <w:pStyle w:val="Bibliography"/>
      </w:pPr>
      <w:r>
        <w:t xml:space="preserve">Schoon, I. (2020) ‘Navigating an Uncertain Labor Market in the UK: The Role of Structure and Agency in the Transition from School to Work’, </w:t>
      </w:r>
      <w:r>
        <w:rPr>
          <w:i/>
          <w:iCs/>
        </w:rPr>
        <w:t>The ANNALS of the American Academy of Political and Social Science</w:t>
      </w:r>
      <w:r>
        <w:t>, 688(1), pp. 77–92. Available at: https://doi.org/10.1177/0002716220905569.</w:t>
      </w:r>
    </w:p>
    <w:p w14:paraId="3EDA92B8" w14:textId="77777777" w:rsidR="00AE633D" w:rsidRDefault="00AE633D" w:rsidP="00AE633D">
      <w:pPr>
        <w:pStyle w:val="Bibliography"/>
      </w:pPr>
      <w:r>
        <w:t>Schoon, I. (2022) ‘Planning for the Future: Changing Education Expectations in Three British Cohorts’, p. 22.</w:t>
      </w:r>
    </w:p>
    <w:p w14:paraId="623B807F" w14:textId="77777777" w:rsidR="00AE633D" w:rsidRDefault="00AE633D" w:rsidP="00AE633D">
      <w:pPr>
        <w:pStyle w:val="Bibliography"/>
      </w:pPr>
      <w:r>
        <w:t xml:space="preserve">Schoon, I., Martin, P. and Ross, A. (2007) ‘Career transitions in times of social change. His and her story’, </w:t>
      </w:r>
      <w:r>
        <w:rPr>
          <w:i/>
          <w:iCs/>
        </w:rPr>
        <w:t xml:space="preserve">Journal of Vocational </w:t>
      </w:r>
      <w:proofErr w:type="spellStart"/>
      <w:r>
        <w:rPr>
          <w:i/>
          <w:iCs/>
        </w:rPr>
        <w:t>Behavior</w:t>
      </w:r>
      <w:proofErr w:type="spellEnd"/>
      <w:r>
        <w:t>, 70(1), pp. 78–96. Available at: https://doi.org/10.1016/j.jvb.2006.04.009.</w:t>
      </w:r>
    </w:p>
    <w:p w14:paraId="1FBD784F" w14:textId="77777777" w:rsidR="00AE633D" w:rsidRDefault="00AE633D" w:rsidP="00AE633D">
      <w:pPr>
        <w:pStyle w:val="Bibliography"/>
      </w:pPr>
      <w:r>
        <w:t xml:space="preserve">Schoon, I., Ross, A. and Martin, P. (2009) ‘Sequences, patterns, and variations in the assumption of work and family-related roles: evidence from two British birth cohorts’, in </w:t>
      </w:r>
      <w:r>
        <w:rPr>
          <w:i/>
          <w:iCs/>
        </w:rPr>
        <w:t>Transitions from school to work: Globalization, individualization, and patterns of diversity</w:t>
      </w:r>
      <w:r>
        <w:t>. Cambridge University Press.</w:t>
      </w:r>
    </w:p>
    <w:p w14:paraId="42BD1EF4" w14:textId="77777777" w:rsidR="00AE633D" w:rsidRDefault="00AE633D" w:rsidP="00AE633D">
      <w:pPr>
        <w:pStyle w:val="Bibliography"/>
      </w:pPr>
      <w:r>
        <w:t xml:space="preserve">Scott, J. and Freese, J. (2001) ‘FITSTAT: Stata module to compute fit statistics for single equation regression models’, </w:t>
      </w:r>
      <w:r>
        <w:rPr>
          <w:i/>
          <w:iCs/>
        </w:rPr>
        <w:t>Statistical Software Components S407201</w:t>
      </w:r>
      <w:r>
        <w:t xml:space="preserve"> [Preprint].</w:t>
      </w:r>
    </w:p>
    <w:p w14:paraId="6C594F94" w14:textId="77777777" w:rsidR="00AE633D" w:rsidRDefault="00AE633D" w:rsidP="00AE633D">
      <w:pPr>
        <w:pStyle w:val="Bibliography"/>
      </w:pPr>
      <w:r>
        <w:lastRenderedPageBreak/>
        <w:t xml:space="preserve">Seaman, S.R. </w:t>
      </w:r>
      <w:r>
        <w:rPr>
          <w:i/>
          <w:iCs/>
        </w:rPr>
        <w:t>et al.</w:t>
      </w:r>
      <w:r>
        <w:t xml:space="preserve"> (2012) ‘Combining Multiple Imputation and Inverse‐Probability Weighting’, </w:t>
      </w:r>
      <w:r>
        <w:rPr>
          <w:i/>
          <w:iCs/>
        </w:rPr>
        <w:t>Biometrics</w:t>
      </w:r>
      <w:r>
        <w:t>, 68(1), pp. 129–137. Available at: https://doi.org/10.1111/j.1541-0420.2011.01666.x.</w:t>
      </w:r>
    </w:p>
    <w:p w14:paraId="394ED1E8" w14:textId="77777777" w:rsidR="00AE633D" w:rsidRDefault="00AE633D" w:rsidP="00AE633D">
      <w:pPr>
        <w:pStyle w:val="Bibliography"/>
      </w:pPr>
      <w:r>
        <w:t xml:space="preserve">Seaman, S.R. and White, I.R. (2013) ‘Review of inverse probability weighting for dealing with missing data’, </w:t>
      </w:r>
      <w:r>
        <w:rPr>
          <w:i/>
          <w:iCs/>
        </w:rPr>
        <w:t>Statistical Methods in Medical Research</w:t>
      </w:r>
      <w:r>
        <w:t>, 22(3), pp. 278–295. Available at: https://doi.org/10.1177/0962280210395740.</w:t>
      </w:r>
    </w:p>
    <w:p w14:paraId="1FD795EA" w14:textId="77777777" w:rsidR="00AE633D" w:rsidRDefault="00AE633D" w:rsidP="00AE633D">
      <w:pPr>
        <w:pStyle w:val="Bibliography"/>
      </w:pPr>
      <w:r>
        <w:t xml:space="preserve">Shanahan, M.J. (2000) ‘Pathways to Adulthood in Changing Societies: Variability and Mechanisms in Life Course Perspective’, </w:t>
      </w:r>
      <w:r>
        <w:rPr>
          <w:i/>
          <w:iCs/>
        </w:rPr>
        <w:t>Review of Sociology</w:t>
      </w:r>
      <w:r>
        <w:t>, 26(1), pp. 667–692. Available at: https://doi.org/10.1146/annurev.soc.26.1.667.</w:t>
      </w:r>
    </w:p>
    <w:p w14:paraId="2C9EE350" w14:textId="77777777" w:rsidR="00AE633D" w:rsidRDefault="00AE633D" w:rsidP="00AE633D">
      <w:pPr>
        <w:pStyle w:val="Bibliography"/>
      </w:pPr>
      <w:r>
        <w:t>Shepherd, P. (1995) ‘The National Child Development Study (NCDS)’.</w:t>
      </w:r>
    </w:p>
    <w:p w14:paraId="66833B78" w14:textId="77777777" w:rsidR="00AE633D" w:rsidRDefault="00AE633D" w:rsidP="00AE633D">
      <w:pPr>
        <w:pStyle w:val="Bibliography"/>
      </w:pPr>
      <w:r>
        <w:t xml:space="preserve">Sianesi, B., Dearden, L. and Blundell, R. (2003) </w:t>
      </w:r>
      <w:r>
        <w:rPr>
          <w:i/>
          <w:iCs/>
        </w:rPr>
        <w:t>Evaluating the impact of education on earnings in the UK: Models, methods and results from the NCDS</w:t>
      </w:r>
      <w:r>
        <w:t>. Working Paper Series. IFS. Available at: https://doi.org/10.1920/wp.ifs.2003.0320.</w:t>
      </w:r>
    </w:p>
    <w:p w14:paraId="538D4867" w14:textId="77777777" w:rsidR="00AE633D" w:rsidRDefault="00AE633D" w:rsidP="00AE633D">
      <w:pPr>
        <w:pStyle w:val="Bibliography"/>
      </w:pPr>
      <w:r>
        <w:t xml:space="preserve">Silverwood, R. </w:t>
      </w:r>
      <w:r>
        <w:rPr>
          <w:i/>
          <w:iCs/>
        </w:rPr>
        <w:t>et al.</w:t>
      </w:r>
      <w:r>
        <w:t xml:space="preserve"> (2021) ‘Handling missing data in the National Child Development Study: User guide (Version 2).’</w:t>
      </w:r>
    </w:p>
    <w:p w14:paraId="6E1F8124" w14:textId="77777777" w:rsidR="00AE633D" w:rsidRDefault="00AE633D" w:rsidP="00AE633D">
      <w:pPr>
        <w:pStyle w:val="Bibliography"/>
      </w:pPr>
      <w:r>
        <w:t xml:space="preserve">Smith, I. (1997) ‘Explaining the Growth of Divorce in Great Britain’, </w:t>
      </w:r>
      <w:r>
        <w:rPr>
          <w:i/>
          <w:iCs/>
        </w:rPr>
        <w:t>Scottish Journal of Political Economy</w:t>
      </w:r>
      <w:r>
        <w:t>, 44(5), pp. 519–543. Available at: https://doi.org/10.1111/1467-9485.00073.</w:t>
      </w:r>
    </w:p>
    <w:p w14:paraId="49AA273B" w14:textId="77777777" w:rsidR="00AE633D" w:rsidRDefault="00AE633D" w:rsidP="00AE633D">
      <w:pPr>
        <w:pStyle w:val="Bibliography"/>
      </w:pPr>
      <w:r>
        <w:t>Smith, T.J. and McKenna, C.M. (2013) ‘A Comparison of Logistic Regression Pseudo R2 Indices’, 39.</w:t>
      </w:r>
    </w:p>
    <w:p w14:paraId="1FAFE4AB" w14:textId="77777777" w:rsidR="00AE633D" w:rsidRDefault="00AE633D" w:rsidP="00AE633D">
      <w:pPr>
        <w:pStyle w:val="Bibliography"/>
      </w:pPr>
      <w:r>
        <w:t xml:space="preserve">Smithers, A. (1993) ‘All Our Futures: Britain’s Education Revolution’, </w:t>
      </w:r>
      <w:r>
        <w:rPr>
          <w:i/>
          <w:iCs/>
        </w:rPr>
        <w:t>A Dispatches Report on Education.</w:t>
      </w:r>
      <w:r>
        <w:t xml:space="preserve"> [Preprint].</w:t>
      </w:r>
    </w:p>
    <w:p w14:paraId="39E42C9E" w14:textId="77777777" w:rsidR="00AE633D" w:rsidRDefault="00AE633D" w:rsidP="00AE633D">
      <w:pPr>
        <w:pStyle w:val="Bibliography"/>
      </w:pPr>
      <w:r>
        <w:rPr>
          <w:i/>
          <w:iCs/>
        </w:rPr>
        <w:t>SOC 2000 - Office for National Statistics</w:t>
      </w:r>
      <w:r>
        <w:t xml:space="preserve"> (2000). Available at: https://www.ons.gov.uk/methodology/classificationsandstandards/standardoccupationalclassificationsoc/socarchive (Accessed: 8 January 2024).</w:t>
      </w:r>
    </w:p>
    <w:p w14:paraId="01908198" w14:textId="77777777" w:rsidR="00AE633D" w:rsidRDefault="00AE633D" w:rsidP="00AE633D">
      <w:pPr>
        <w:pStyle w:val="Bibliography"/>
      </w:pPr>
      <w:r>
        <w:t xml:space="preserve">Spence, A. (2011) ‘Labour market’, </w:t>
      </w:r>
      <w:r>
        <w:rPr>
          <w:i/>
          <w:iCs/>
        </w:rPr>
        <w:t>Social Trends</w:t>
      </w:r>
      <w:r>
        <w:t>, 41, pp. 212–236.</w:t>
      </w:r>
    </w:p>
    <w:p w14:paraId="1FC84FAE" w14:textId="77777777" w:rsidR="00AE633D" w:rsidRDefault="00AE633D" w:rsidP="00AE633D">
      <w:pPr>
        <w:pStyle w:val="Bibliography"/>
      </w:pPr>
      <w:r>
        <w:rPr>
          <w:i/>
          <w:iCs/>
        </w:rPr>
        <w:t>Spens Report</w:t>
      </w:r>
      <w:r>
        <w:t xml:space="preserve"> (1938). Available at: http://www.educationengland.org.uk/documents/spens/spens1938.html (Accessed: 10 November 2022).</w:t>
      </w:r>
    </w:p>
    <w:p w14:paraId="62A5872C" w14:textId="77777777" w:rsidR="00AE633D" w:rsidRDefault="00AE633D" w:rsidP="00AE633D">
      <w:pPr>
        <w:pStyle w:val="Bibliography"/>
      </w:pPr>
      <w:r>
        <w:t xml:space="preserve">Steiner, R., Hirschi, A. and Akkermans, J. (2021) ‘Many Roads Lead to Rome: Researching Antecedents and Outcomes of Contemporary School-To-Work Transitions’, </w:t>
      </w:r>
      <w:r>
        <w:rPr>
          <w:i/>
          <w:iCs/>
        </w:rPr>
        <w:t>Journal of Career Development</w:t>
      </w:r>
      <w:r>
        <w:t>, p. 089484532110635. Available at: https://doi.org/10.1177/08948453211063580.</w:t>
      </w:r>
    </w:p>
    <w:p w14:paraId="033F9AD6" w14:textId="77777777" w:rsidR="00AE633D" w:rsidRDefault="00AE633D" w:rsidP="00AE633D">
      <w:pPr>
        <w:pStyle w:val="Bibliography"/>
      </w:pPr>
      <w:r>
        <w:t>Stevenson (1913) ‘Annual report for the 1911 of the registrar-general’, 182(4708), pp. 1491–1492. Available at: https://doi.org/10.1016/S0140-6736(01)78008-7.</w:t>
      </w:r>
    </w:p>
    <w:p w14:paraId="3A23B87E" w14:textId="77777777" w:rsidR="00AE633D" w:rsidRDefault="00AE633D" w:rsidP="00AE633D">
      <w:pPr>
        <w:pStyle w:val="Bibliography"/>
      </w:pPr>
      <w:r>
        <w:t xml:space="preserve">Stevenson, T.H.C. (1928) ‘The Vital Statistics of Wealth and Poverty’, </w:t>
      </w:r>
      <w:r>
        <w:rPr>
          <w:i/>
          <w:iCs/>
        </w:rPr>
        <w:t>Journal of the Royal Statistical Society</w:t>
      </w:r>
      <w:r>
        <w:t>, 91(2), p. 207. Available at: https://doi.org/10.2307/2341530.</w:t>
      </w:r>
    </w:p>
    <w:p w14:paraId="07698ED3" w14:textId="77777777" w:rsidR="00AE633D" w:rsidRDefault="00AE633D" w:rsidP="00AE633D">
      <w:pPr>
        <w:pStyle w:val="Bibliography"/>
      </w:pPr>
      <w:r>
        <w:t xml:space="preserve">Stopforth, S. (2020) ‘Parental Socio-Economic Background and Children’s School-Level GCSE Attainment’, </w:t>
      </w:r>
      <w:r>
        <w:rPr>
          <w:i/>
          <w:iCs/>
        </w:rPr>
        <w:t>PhD thesis</w:t>
      </w:r>
      <w:r>
        <w:t>, p. 306.</w:t>
      </w:r>
    </w:p>
    <w:p w14:paraId="7798DEFC" w14:textId="77777777" w:rsidR="00AE633D" w:rsidRDefault="00AE633D" w:rsidP="00AE633D">
      <w:pPr>
        <w:pStyle w:val="Bibliography"/>
      </w:pPr>
      <w:r>
        <w:t xml:space="preserve">Szreter, S.R.S. (1984) ‘The Genesis of the Registrar-General’s Social Classification of Occupations’, </w:t>
      </w:r>
      <w:r>
        <w:rPr>
          <w:i/>
          <w:iCs/>
        </w:rPr>
        <w:t>The British Journal of Sociology</w:t>
      </w:r>
      <w:r>
        <w:t>, 35(4), p. 522. Available at: https://doi.org/10.2307/590433.</w:t>
      </w:r>
    </w:p>
    <w:p w14:paraId="3EAF5B70" w14:textId="77777777" w:rsidR="00AE633D" w:rsidRDefault="00AE633D" w:rsidP="00AE633D">
      <w:pPr>
        <w:pStyle w:val="Bibliography"/>
      </w:pPr>
      <w:r>
        <w:lastRenderedPageBreak/>
        <w:t xml:space="preserve">Taylor, M.F.E. </w:t>
      </w:r>
      <w:r>
        <w:rPr>
          <w:i/>
          <w:iCs/>
        </w:rPr>
        <w:t>et al.</w:t>
      </w:r>
      <w:r>
        <w:t xml:space="preserve"> (2018) ‘British Household Panel Survey User Manual Volume A: Introduction, Technical Report and Appendices’. [object Object]. Available at: https://doi.org/10.5255/UKDA-SN-5151-2.</w:t>
      </w:r>
    </w:p>
    <w:p w14:paraId="6853B51F" w14:textId="77777777" w:rsidR="00AE633D" w:rsidRDefault="00AE633D" w:rsidP="00AE633D">
      <w:pPr>
        <w:pStyle w:val="Bibliography"/>
      </w:pPr>
      <w:r>
        <w:t xml:space="preserve">Tjur, T. (2009) ‘Coefficients of Determination in Logistic Regression Models—A New Proposal: The Coefficient of Discrimination’, </w:t>
      </w:r>
      <w:r>
        <w:rPr>
          <w:i/>
          <w:iCs/>
        </w:rPr>
        <w:t>The American Statistician</w:t>
      </w:r>
      <w:r>
        <w:t>, 63(4), pp. 366–372. Available at: https://doi.org/10.1198/tast.2009.08210.</w:t>
      </w:r>
    </w:p>
    <w:p w14:paraId="6E585381" w14:textId="77777777" w:rsidR="00AE633D" w:rsidRDefault="00AE633D" w:rsidP="00AE633D">
      <w:pPr>
        <w:pStyle w:val="Bibliography"/>
      </w:pPr>
      <w:r>
        <w:t xml:space="preserve">Trades Union Congress (2013) ‘The UK’s low pay recovery’, </w:t>
      </w:r>
      <w:r>
        <w:rPr>
          <w:i/>
          <w:iCs/>
        </w:rPr>
        <w:t>London: TUC</w:t>
      </w:r>
      <w:r>
        <w:t xml:space="preserve"> [Preprint].</w:t>
      </w:r>
    </w:p>
    <w:p w14:paraId="4D88759F" w14:textId="77777777" w:rsidR="00AE633D" w:rsidRDefault="00AE633D" w:rsidP="00AE633D">
      <w:pPr>
        <w:pStyle w:val="Bibliography"/>
      </w:pPr>
      <w:r>
        <w:t xml:space="preserve">Treiman, D.J. (1977) ‘Developing the Scale’, in </w:t>
      </w:r>
      <w:r>
        <w:rPr>
          <w:i/>
          <w:iCs/>
        </w:rPr>
        <w:t>Occupational Prestige in Comparative Perspective</w:t>
      </w:r>
      <w:r>
        <w:t>. Elsevier, pp. 159–189. Available at: https://doi.org/10.1016/B978-0-12-698750-8.50016-4.</w:t>
      </w:r>
    </w:p>
    <w:p w14:paraId="0715350C" w14:textId="77777777" w:rsidR="00AE633D" w:rsidRDefault="00AE633D" w:rsidP="00AE633D">
      <w:pPr>
        <w:pStyle w:val="Bibliography"/>
      </w:pPr>
      <w:r>
        <w:t xml:space="preserve">Uberti, L.J. (2022) ‘Interpreting logit models’, </w:t>
      </w:r>
      <w:r>
        <w:rPr>
          <w:i/>
          <w:iCs/>
        </w:rPr>
        <w:t>The Stata Journal: Promoting communications on statistics and Stata</w:t>
      </w:r>
      <w:r>
        <w:t>, 22(1), pp. 60–76. Available at: https://doi.org/10.1177/1536867X221083855.</w:t>
      </w:r>
    </w:p>
    <w:p w14:paraId="53A0D07F" w14:textId="77777777" w:rsidR="00AE633D" w:rsidRDefault="00AE633D" w:rsidP="00AE633D">
      <w:pPr>
        <w:pStyle w:val="Bibliography"/>
      </w:pPr>
      <w:r>
        <w:t>University College London (2023) ‘1970 British Cohort Study: Activity Histories, 1986-2016’. UCL Institute of Education, Centre for Longitudinal Studies. Available at: https://doi.org/10.5255/UKDA-SN-6943-4.</w:t>
      </w:r>
    </w:p>
    <w:p w14:paraId="5B6B6862" w14:textId="77777777" w:rsidR="00AE633D" w:rsidRDefault="00AE633D" w:rsidP="00AE633D">
      <w:pPr>
        <w:pStyle w:val="Bibliography"/>
      </w:pPr>
      <w:r>
        <w:t>University of London (2023a) ‘1970 British Cohort Study: Age 29, Sweep 6, 1999-2000’,. Institute of Education, Centre for Longitudinal Studies. Available at: https://doi.org/10.5255/UKDA-SN-5558-3.</w:t>
      </w:r>
    </w:p>
    <w:p w14:paraId="4290660C" w14:textId="77777777" w:rsidR="00AE633D" w:rsidRDefault="00AE633D" w:rsidP="00AE633D">
      <w:pPr>
        <w:pStyle w:val="Bibliography"/>
      </w:pPr>
      <w:r>
        <w:t>University of London (2023b) ‘National Child Development Study: Age 23, Sweep 4, 1981, and Public Examination Results, 1978’. Institute of Education, Centre for Longitudinal Studies. Available at: https://doi.org/10.5255/UKDA-SN-5566-1.</w:t>
      </w:r>
    </w:p>
    <w:p w14:paraId="38A7AA29" w14:textId="77777777" w:rsidR="00AE633D" w:rsidRDefault="00AE633D" w:rsidP="00AE633D">
      <w:pPr>
        <w:pStyle w:val="Bibliography"/>
      </w:pPr>
      <w:r>
        <w:t>University of London (2023c) ‘National Child Development Study: Childhood Data from Birth to Age 16, Sweeps 0-3, 1958-1974’. Institute of Education, Centre for Longitudinal Studies. Available at: https://doi.org/10.5255/UKDA-SN-5565-2.</w:t>
      </w:r>
    </w:p>
    <w:p w14:paraId="1337AB88" w14:textId="77777777" w:rsidR="00AE633D" w:rsidRDefault="00AE633D" w:rsidP="00AE633D">
      <w:pPr>
        <w:pStyle w:val="Bibliography"/>
      </w:pPr>
      <w:r>
        <w:t>University of London, Butler, N. and Bynner, J. (2023) ‘1970 British Cohort Study: Age 10, Sweep 3, 1980’. Institute of Education, Centre for Longitudinal Studies. Available at: https://doi.org/10.5255/UKDA-SN-3723-8.</w:t>
      </w:r>
    </w:p>
    <w:p w14:paraId="59BC4291" w14:textId="77777777" w:rsidR="00AE633D" w:rsidRDefault="00AE633D" w:rsidP="00AE633D">
      <w:pPr>
        <w:pStyle w:val="Bibliography"/>
      </w:pPr>
      <w:r>
        <w:t>University of London and Bynner, J. (2024) ‘1970 British Cohort Study: Age 26, Sweep 5, 1996.’ Institute of Education, Centre for Longitudinal Studies. Available at: https://doi.org/10.5255/UKDA-SN-3833-3.</w:t>
      </w:r>
    </w:p>
    <w:p w14:paraId="26529D6D" w14:textId="77777777" w:rsidR="00AE633D" w:rsidRDefault="00AE633D" w:rsidP="00AE633D">
      <w:pPr>
        <w:pStyle w:val="Bibliography"/>
      </w:pPr>
      <w:r>
        <w:t xml:space="preserve">Vickerstaff, S.A. (2003) ‘Apprenticeship in the `Golden Age’: Were Youth Transitions Really Smooth and Unproblematic Back Then?’, </w:t>
      </w:r>
      <w:r>
        <w:rPr>
          <w:i/>
          <w:iCs/>
        </w:rPr>
        <w:t>Work, Employment and Society</w:t>
      </w:r>
      <w:r>
        <w:t>, 17(2), pp. 269–287. Available at: https://doi.org/10.1177/0950017003017002003.</w:t>
      </w:r>
    </w:p>
    <w:p w14:paraId="4A6E35E4" w14:textId="77777777" w:rsidR="00AE633D" w:rsidRDefault="00AE633D" w:rsidP="00AE633D">
      <w:pPr>
        <w:pStyle w:val="Bibliography"/>
      </w:pPr>
      <w:r>
        <w:t xml:space="preserve">Von Hippel, P.T. (2009) ‘How to Impute Interactions, Squares, and Other Transformed Variables’, </w:t>
      </w:r>
      <w:r>
        <w:rPr>
          <w:i/>
          <w:iCs/>
        </w:rPr>
        <w:t>Sociological Methodology</w:t>
      </w:r>
      <w:r>
        <w:t>, 39(1), pp. 265–291. Available at: https://doi.org/10.1111/j.1467-9531.2009.01215.x.</w:t>
      </w:r>
    </w:p>
    <w:p w14:paraId="011636C3" w14:textId="77777777" w:rsidR="00AE633D" w:rsidRDefault="00AE633D" w:rsidP="00AE633D">
      <w:pPr>
        <w:pStyle w:val="Bibliography"/>
      </w:pPr>
      <w:r>
        <w:t xml:space="preserve">Wallace, C. and Cross, M. (1990) </w:t>
      </w:r>
      <w:r>
        <w:rPr>
          <w:i/>
          <w:iCs/>
        </w:rPr>
        <w:t>Youth in Transition: the sociology of youth and youth policy</w:t>
      </w:r>
      <w:r>
        <w:t>. Psychology Press.</w:t>
      </w:r>
    </w:p>
    <w:p w14:paraId="4C3F7C87" w14:textId="77777777" w:rsidR="00AE633D" w:rsidRDefault="00AE633D" w:rsidP="00AE633D">
      <w:pPr>
        <w:pStyle w:val="Bibliography"/>
      </w:pPr>
      <w:r>
        <w:t xml:space="preserve">Weber, M. (1978) </w:t>
      </w:r>
      <w:r>
        <w:rPr>
          <w:i/>
          <w:iCs/>
        </w:rPr>
        <w:t>Economy and Society</w:t>
      </w:r>
      <w:r>
        <w:t>. Berkeley.</w:t>
      </w:r>
    </w:p>
    <w:p w14:paraId="3A992EE5" w14:textId="77777777" w:rsidR="00AE633D" w:rsidRDefault="00AE633D" w:rsidP="00AE633D">
      <w:pPr>
        <w:pStyle w:val="Bibliography"/>
      </w:pPr>
      <w:proofErr w:type="spellStart"/>
      <w:r>
        <w:t>Westoff</w:t>
      </w:r>
      <w:proofErr w:type="spellEnd"/>
      <w:r>
        <w:t xml:space="preserve">, C.F. and Ryder, N. (2015) </w:t>
      </w:r>
      <w:r>
        <w:rPr>
          <w:i/>
          <w:iCs/>
        </w:rPr>
        <w:t>The contraceptive revolution.</w:t>
      </w:r>
      <w:r>
        <w:t xml:space="preserve"> Princeton University Press.</w:t>
      </w:r>
    </w:p>
    <w:p w14:paraId="21A8E30E" w14:textId="77777777" w:rsidR="00AE633D" w:rsidRDefault="00AE633D" w:rsidP="00AE633D">
      <w:pPr>
        <w:pStyle w:val="Bibliography"/>
      </w:pPr>
      <w:r>
        <w:lastRenderedPageBreak/>
        <w:t xml:space="preserve">White, I.R., Royston, P. and Wood, A.M. (2011) ‘Multiple imputation using chained equations: Issues and guidance for practice’, </w:t>
      </w:r>
      <w:r>
        <w:rPr>
          <w:i/>
          <w:iCs/>
        </w:rPr>
        <w:t>Statistics in Medicine</w:t>
      </w:r>
      <w:r>
        <w:t>, 30(4), pp. 377–399. Available at: https://doi.org/10.1002/sim.4067.</w:t>
      </w:r>
    </w:p>
    <w:p w14:paraId="671B5E16" w14:textId="77777777" w:rsidR="00AE633D" w:rsidRDefault="00AE633D" w:rsidP="00AE633D">
      <w:pPr>
        <w:pStyle w:val="Bibliography"/>
      </w:pPr>
      <w:r>
        <w:t xml:space="preserve">Williams, M. (2017) ‘An old model of social class? Job characteristics and the NS-SEC schema’, </w:t>
      </w:r>
      <w:r>
        <w:rPr>
          <w:i/>
          <w:iCs/>
        </w:rPr>
        <w:t>Work, Employment and Society</w:t>
      </w:r>
      <w:r>
        <w:t>, 31(1), pp. 153–165. Available at: https://doi.org/10.1177/0950017016653087.</w:t>
      </w:r>
    </w:p>
    <w:p w14:paraId="1FF54F35" w14:textId="77777777" w:rsidR="00AE633D" w:rsidRDefault="00AE633D" w:rsidP="00AE633D">
      <w:pPr>
        <w:pStyle w:val="Bibliography"/>
      </w:pPr>
      <w:r>
        <w:t xml:space="preserve">Wulff, J.N. (2015) ‘Interpreting Results From the Multinomial Logit Model: Demonstrated by Foreign Market Entry’, </w:t>
      </w:r>
      <w:r>
        <w:rPr>
          <w:i/>
          <w:iCs/>
        </w:rPr>
        <w:t>Organizational Research Methods</w:t>
      </w:r>
      <w:r>
        <w:t>, 18(2), pp. 300–325. Available at: https://doi.org/10.1177/1094428114560024.</w:t>
      </w:r>
    </w:p>
    <w:p w14:paraId="20EC563C" w14:textId="77777777" w:rsidR="00AE633D" w:rsidRDefault="00AE633D" w:rsidP="00AE633D">
      <w:pPr>
        <w:pStyle w:val="Bibliography"/>
      </w:pPr>
      <w:r>
        <w:t xml:space="preserve">Young, R. and Johnson, D.R. (2011) ‘Imputing the Missing Y’s: Implications for Survey Producers and Survey Users’, </w:t>
      </w:r>
      <w:r>
        <w:rPr>
          <w:i/>
          <w:iCs/>
        </w:rPr>
        <w:t>Proceedings of the AAPOR Conference Abstracts</w:t>
      </w:r>
      <w:r>
        <w:t xml:space="preserve"> [Preprint].</w:t>
      </w:r>
    </w:p>
    <w:p w14:paraId="376AE8CA" w14:textId="2A2F37E3" w:rsidR="006655B4" w:rsidRPr="00B4615B" w:rsidRDefault="006655B4" w:rsidP="00C72A40">
      <w:pPr>
        <w:spacing w:line="480" w:lineRule="auto"/>
        <w:rPr>
          <w:rFonts w:ascii="Book Antiqua" w:hAnsi="Book Antiqua" w:cs="Times New Roman"/>
          <w:sz w:val="24"/>
          <w:szCs w:val="24"/>
        </w:rPr>
      </w:pPr>
      <w:r w:rsidRPr="00B4615B">
        <w:rPr>
          <w:rFonts w:ascii="Book Antiqua" w:hAnsi="Book Antiqua" w:cs="Times New Roman"/>
          <w:sz w:val="24"/>
          <w:szCs w:val="24"/>
        </w:rPr>
        <w:fldChar w:fldCharType="end"/>
      </w:r>
    </w:p>
    <w:p w14:paraId="1C2805A3" w14:textId="77777777" w:rsidR="00B947F6" w:rsidRPr="00B4615B" w:rsidRDefault="00B947F6" w:rsidP="00B947F6">
      <w:pPr>
        <w:rPr>
          <w:rFonts w:ascii="Book Antiqua" w:hAnsi="Book Antiqua" w:cs="Times New Roman"/>
          <w:sz w:val="24"/>
          <w:szCs w:val="24"/>
        </w:rPr>
      </w:pPr>
    </w:p>
    <w:sectPr w:rsidR="00B947F6" w:rsidRPr="00B4615B" w:rsidSect="00E71055">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2A0BE1" w14:textId="77777777" w:rsidR="00B515BC" w:rsidRDefault="00B515BC" w:rsidP="00B947F6">
      <w:pPr>
        <w:spacing w:after="0" w:line="240" w:lineRule="auto"/>
      </w:pPr>
      <w:r>
        <w:separator/>
      </w:r>
    </w:p>
    <w:p w14:paraId="381677B4" w14:textId="77777777" w:rsidR="00B515BC" w:rsidRDefault="00B515BC"/>
    <w:p w14:paraId="50FAFA5F" w14:textId="77777777" w:rsidR="00B515BC" w:rsidRDefault="00B515BC" w:rsidP="00E124B0"/>
  </w:endnote>
  <w:endnote w:type="continuationSeparator" w:id="0">
    <w:p w14:paraId="6295AB2C" w14:textId="77777777" w:rsidR="00B515BC" w:rsidRDefault="00B515BC" w:rsidP="00B947F6">
      <w:pPr>
        <w:spacing w:after="0" w:line="240" w:lineRule="auto"/>
      </w:pPr>
      <w:r>
        <w:continuationSeparator/>
      </w:r>
    </w:p>
    <w:p w14:paraId="22D49506" w14:textId="77777777" w:rsidR="00B515BC" w:rsidRDefault="00B515BC"/>
    <w:p w14:paraId="5065B915" w14:textId="77777777" w:rsidR="00B515BC" w:rsidRDefault="00B515BC" w:rsidP="00E124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5377956"/>
      <w:docPartObj>
        <w:docPartGallery w:val="Page Numbers (Bottom of Page)"/>
        <w:docPartUnique/>
      </w:docPartObj>
    </w:sdtPr>
    <w:sdtContent>
      <w:p w14:paraId="45A4CBE3" w14:textId="77777777" w:rsidR="00264555" w:rsidRDefault="00264555">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5E2E9549" w14:textId="77777777" w:rsidR="00264555" w:rsidRDefault="002645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8535617"/>
      <w:docPartObj>
        <w:docPartGallery w:val="Page Numbers (Bottom of Page)"/>
        <w:docPartUnique/>
      </w:docPartObj>
    </w:sdtPr>
    <w:sdtContent>
      <w:p w14:paraId="4003658E"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6</w:t>
        </w:r>
        <w:r>
          <w:rPr>
            <w:noProof/>
          </w:rPr>
          <w:fldChar w:fldCharType="end"/>
        </w:r>
        <w:r>
          <w:t xml:space="preserve"> </w:t>
        </w:r>
      </w:p>
    </w:sdtContent>
  </w:sdt>
  <w:p w14:paraId="5D5BE18F" w14:textId="77777777" w:rsidR="00192C0D" w:rsidRDefault="00192C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90322027"/>
      <w:docPartObj>
        <w:docPartGallery w:val="Page Numbers (Bottom of Page)"/>
        <w:docPartUnique/>
      </w:docPartObj>
    </w:sdtPr>
    <w:sdtContent>
      <w:p w14:paraId="3303E11B"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36DF8833" w14:textId="77777777" w:rsidR="00192C0D" w:rsidRDefault="00192C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8F63A3" w14:textId="77777777" w:rsidR="00B515BC" w:rsidRDefault="00B515BC" w:rsidP="00B947F6">
      <w:pPr>
        <w:spacing w:after="0" w:line="240" w:lineRule="auto"/>
      </w:pPr>
      <w:r>
        <w:separator/>
      </w:r>
    </w:p>
    <w:p w14:paraId="67EE2B9F" w14:textId="77777777" w:rsidR="00B515BC" w:rsidRDefault="00B515BC"/>
    <w:p w14:paraId="370C5093" w14:textId="77777777" w:rsidR="00B515BC" w:rsidRDefault="00B515BC" w:rsidP="00E124B0"/>
  </w:footnote>
  <w:footnote w:type="continuationSeparator" w:id="0">
    <w:p w14:paraId="20844FFF" w14:textId="77777777" w:rsidR="00B515BC" w:rsidRDefault="00B515BC" w:rsidP="00B947F6">
      <w:pPr>
        <w:spacing w:after="0" w:line="240" w:lineRule="auto"/>
      </w:pPr>
      <w:r>
        <w:continuationSeparator/>
      </w:r>
    </w:p>
    <w:p w14:paraId="0EFDA582" w14:textId="77777777" w:rsidR="00B515BC" w:rsidRDefault="00B515BC"/>
    <w:p w14:paraId="33C324B9" w14:textId="77777777" w:rsidR="00B515BC" w:rsidRDefault="00B515BC" w:rsidP="00E124B0"/>
  </w:footnote>
  <w:footnote w:id="1">
    <w:p w14:paraId="27587740" w14:textId="77777777" w:rsidR="00264555" w:rsidRPr="00D16A46" w:rsidRDefault="00264555" w:rsidP="00264555">
      <w:pPr>
        <w:pStyle w:val="NormalWeb"/>
        <w:spacing w:before="0" w:beforeAutospacing="0" w:after="300" w:afterAutospacing="0" w:line="480" w:lineRule="auto"/>
        <w:rPr>
          <w:rFonts w:ascii="Book Antiqua" w:hAnsi="Book Antiqua"/>
          <w:sz w:val="16"/>
          <w:szCs w:val="16"/>
        </w:rPr>
      </w:pPr>
      <w:r w:rsidRPr="00D16A46">
        <w:rPr>
          <w:rStyle w:val="FootnoteReference"/>
          <w:rFonts w:ascii="Book Antiqua" w:hAnsi="Book Antiqua"/>
          <w:sz w:val="16"/>
          <w:szCs w:val="16"/>
        </w:rPr>
        <w:footnoteRef/>
      </w:r>
      <w:r w:rsidRPr="00D16A46">
        <w:rPr>
          <w:rFonts w:ascii="Book Antiqua" w:hAnsi="Book Antiqua"/>
          <w:sz w:val="16"/>
          <w:szCs w:val="16"/>
        </w:rPr>
        <w:t xml:space="preserve"> </w:t>
      </w:r>
      <w:r>
        <w:rPr>
          <w:rFonts w:ascii="Book Antiqua" w:hAnsi="Book Antiqua"/>
          <w:sz w:val="16"/>
          <w:szCs w:val="16"/>
        </w:rPr>
        <w:t xml:space="preserve">Accessed using the UK Data Service, unique identifies: </w:t>
      </w:r>
      <w:r w:rsidRPr="00D16A46">
        <w:rPr>
          <w:rFonts w:ascii="Book Antiqua" w:hAnsi="Book Antiqua"/>
          <w:sz w:val="16"/>
          <w:szCs w:val="16"/>
        </w:rPr>
        <w:t>SN5565</w:t>
      </w:r>
      <w:r>
        <w:rPr>
          <w:rFonts w:ascii="Book Antiqua" w:hAnsi="Book Antiqua"/>
          <w:sz w:val="16"/>
          <w:szCs w:val="16"/>
        </w:rPr>
        <w:t xml:space="preserve"> and </w:t>
      </w:r>
      <w:r w:rsidRPr="00D16A46">
        <w:rPr>
          <w:rFonts w:ascii="Book Antiqua" w:hAnsi="Book Antiqua"/>
          <w:sz w:val="16"/>
          <w:szCs w:val="16"/>
        </w:rPr>
        <w:t>SN5566</w:t>
      </w:r>
    </w:p>
  </w:footnote>
  <w:footnote w:id="2">
    <w:p w14:paraId="07E38EFC" w14:textId="77777777" w:rsidR="00264555" w:rsidRDefault="00264555" w:rsidP="00264555">
      <w:pPr>
        <w:pStyle w:val="FootnoteText"/>
      </w:pPr>
    </w:p>
  </w:footnote>
  <w:footnote w:id="3">
    <w:p w14:paraId="3FF10245" w14:textId="77777777" w:rsidR="00264555" w:rsidRPr="00342D5B" w:rsidRDefault="00264555" w:rsidP="00264555">
      <w:pPr>
        <w:pStyle w:val="NormalWeb"/>
        <w:spacing w:before="0" w:beforeAutospacing="0" w:after="300" w:afterAutospacing="0"/>
        <w:rPr>
          <w:rFonts w:ascii="Book Antiqua" w:hAnsi="Book Antiqua" w:cs="Arial"/>
          <w:sz w:val="16"/>
          <w:szCs w:val="16"/>
        </w:rPr>
      </w:pPr>
      <w:r w:rsidRPr="00342D5B">
        <w:rPr>
          <w:rStyle w:val="FootnoteReference"/>
          <w:rFonts w:ascii="Book Antiqua" w:hAnsi="Book Antiqua"/>
          <w:sz w:val="16"/>
          <w:szCs w:val="16"/>
        </w:rPr>
        <w:footnoteRef/>
      </w:r>
      <w:r w:rsidRPr="00342D5B">
        <w:rPr>
          <w:rFonts w:ascii="Book Antiqua" w:hAnsi="Book Antiqua"/>
          <w:sz w:val="16"/>
          <w:szCs w:val="16"/>
        </w:rPr>
        <w:t xml:space="preserve"> Accessed using the UK Data Service, unique identifies: SN3723, SN3535, SN4751, SN3833, SN5558, SN6943</w:t>
      </w:r>
    </w:p>
  </w:footnote>
  <w:footnote w:id="4">
    <w:p w14:paraId="1BF0F36A" w14:textId="77777777" w:rsidR="00264555" w:rsidRDefault="00264555" w:rsidP="00264555">
      <w:pPr>
        <w:pStyle w:val="FootnoteText"/>
      </w:pPr>
      <w:r w:rsidRPr="001E00DD">
        <w:rPr>
          <w:rStyle w:val="FootnoteReference"/>
        </w:rPr>
        <w:footnoteRef/>
      </w:r>
      <w:r>
        <w:t xml:space="preserve"> Other includes those respondents that cannot be accurately traced through any of the categories.</w:t>
      </w:r>
    </w:p>
  </w:footnote>
  <w:footnote w:id="5">
    <w:p w14:paraId="05B6D951" w14:textId="77777777" w:rsidR="00264555" w:rsidRDefault="00264555" w:rsidP="00264555">
      <w:pPr>
        <w:pStyle w:val="FootnoteText"/>
      </w:pPr>
      <w:r w:rsidRPr="001E00DD">
        <w:rPr>
          <w:rStyle w:val="FootnoteReference"/>
        </w:rPr>
        <w:footnoteRef/>
      </w:r>
      <w:r>
        <w:t xml:space="preserve"> Percentages are based on the participants divided by total cohort.</w:t>
      </w:r>
    </w:p>
  </w:footnote>
  <w:footnote w:id="6">
    <w:p w14:paraId="52BBA78E" w14:textId="77777777" w:rsidR="00264555" w:rsidRDefault="00264555" w:rsidP="00264555">
      <w:pPr>
        <w:pStyle w:val="FootnoteText"/>
      </w:pPr>
      <w:r w:rsidRPr="001E00DD">
        <w:rPr>
          <w:rStyle w:val="FootnoteReference"/>
        </w:rPr>
        <w:footnoteRef/>
      </w:r>
      <w:r>
        <w:t xml:space="preserve"> The reason sweep 3 has higher participant numbers than sweep 2 etc is due to the way tracking and sampling was handled. Across the BCS, difference organisations took control over this aspect of the survey. </w:t>
      </w:r>
    </w:p>
  </w:footnote>
  <w:footnote w:id="7">
    <w:p w14:paraId="0417D618" w14:textId="77777777" w:rsidR="00264555" w:rsidRDefault="00264555" w:rsidP="00264555">
      <w:pPr>
        <w:pStyle w:val="FootnoteText"/>
      </w:pPr>
      <w:r w:rsidRPr="001E00DD">
        <w:rPr>
          <w:rStyle w:val="FootnoteReference"/>
        </w:rPr>
        <w:footnoteRef/>
      </w:r>
      <w:r>
        <w:t xml:space="preserve"> Age 26 was the first time the cohort member themselves were in complete control of answering the survey itself</w:t>
      </w:r>
    </w:p>
  </w:footnote>
  <w:footnote w:id="8">
    <w:p w14:paraId="217D1297" w14:textId="77777777" w:rsidR="00264555" w:rsidRPr="00F01F5E" w:rsidRDefault="00264555" w:rsidP="00264555">
      <w:pPr>
        <w:pStyle w:val="NormalWeb"/>
        <w:spacing w:before="0" w:beforeAutospacing="0" w:after="300" w:afterAutospacing="0" w:line="480" w:lineRule="auto"/>
        <w:rPr>
          <w:rFonts w:ascii="Book Antiqua" w:hAnsi="Book Antiqua" w:cs="Arial"/>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r w:rsidRPr="00F01F5E">
        <w:rPr>
          <w:rFonts w:ascii="Book Antiqua" w:hAnsi="Book Antiqua" w:cs="Arial"/>
          <w:sz w:val="16"/>
          <w:szCs w:val="16"/>
        </w:rPr>
        <w:t>University of Essex, Institute for Social and Economic Research. (2023). </w:t>
      </w:r>
      <w:r w:rsidRPr="00F01F5E">
        <w:rPr>
          <w:rFonts w:ascii="Book Antiqua" w:hAnsi="Book Antiqua" w:cs="Arial"/>
          <w:i/>
          <w:iCs/>
          <w:sz w:val="16"/>
          <w:szCs w:val="16"/>
        </w:rPr>
        <w:t>Understanding Society: Waves 1-13, 2009-2022 and Harmonised BHPS: Waves 1-18, 1991-2009: Special Licence Access</w:t>
      </w:r>
      <w:r w:rsidRPr="00F01F5E">
        <w:rPr>
          <w:rFonts w:ascii="Book Antiqua" w:hAnsi="Book Antiqua" w:cs="Arial"/>
          <w:sz w:val="16"/>
          <w:szCs w:val="16"/>
        </w:rPr>
        <w:t>. [data collection]. </w:t>
      </w:r>
      <w:r w:rsidRPr="00F01F5E">
        <w:rPr>
          <w:rFonts w:ascii="Book Antiqua" w:hAnsi="Book Antiqua" w:cs="Arial"/>
          <w:i/>
          <w:iCs/>
          <w:sz w:val="16"/>
          <w:szCs w:val="16"/>
        </w:rPr>
        <w:t>17th Edition. </w:t>
      </w:r>
      <w:r w:rsidRPr="00F01F5E">
        <w:rPr>
          <w:rFonts w:ascii="Book Antiqua" w:hAnsi="Book Antiqua" w:cs="Arial"/>
          <w:sz w:val="16"/>
          <w:szCs w:val="16"/>
        </w:rPr>
        <w:t>UK Data Service. SN: 6931, </w:t>
      </w:r>
      <w:hyperlink r:id="rId1" w:history="1">
        <w:r w:rsidRPr="00F01F5E">
          <w:rPr>
            <w:rStyle w:val="Hyperlink"/>
            <w:rFonts w:ascii="Book Antiqua" w:eastAsiaTheme="majorEastAsia" w:hAnsi="Book Antiqua" w:cs="Arial"/>
            <w:color w:val="auto"/>
            <w:sz w:val="16"/>
            <w:szCs w:val="16"/>
          </w:rPr>
          <w:t>DOI: http://doi.org/10.5255/UKDA-SN-6931-16</w:t>
        </w:r>
      </w:hyperlink>
    </w:p>
    <w:p w14:paraId="563EE35A" w14:textId="77777777" w:rsidR="00264555" w:rsidRDefault="00264555" w:rsidP="00264555">
      <w:pPr>
        <w:pStyle w:val="FootnoteText"/>
      </w:pPr>
    </w:p>
  </w:footnote>
  <w:footnote w:id="9">
    <w:p w14:paraId="031AFA35" w14:textId="77777777" w:rsidR="007F2AC8" w:rsidRDefault="007F2AC8" w:rsidP="007F2AC8">
      <w:pPr>
        <w:pStyle w:val="FootnoteText"/>
      </w:pPr>
      <w:r>
        <w:rPr>
          <w:rStyle w:val="FootnoteReference"/>
        </w:rPr>
        <w:footnoteRef/>
      </w:r>
      <w:r>
        <w:t xml:space="preserve"> Defined as non-traditional in this thesis as counter to the ‘traditional’ route to continuing education of going from O’levels straight into sixth-form college to take </w:t>
      </w:r>
      <w:proofErr w:type="spellStart"/>
      <w:r>
        <w:t>A’levels</w:t>
      </w:r>
      <w:proofErr w:type="spellEnd"/>
      <w:r>
        <w:t xml:space="preserve"> to then go to university. Non-traditional in this context means individuals that continued education or schooling in some format but did not go to a sixth form college to take A’levels etc. For this thesis non-traditional and non-academic are synonymous. </w:t>
      </w:r>
    </w:p>
  </w:footnote>
  <w:footnote w:id="10">
    <w:p w14:paraId="08EAA853" w14:textId="77777777" w:rsidR="00B1586B" w:rsidRDefault="00B1586B" w:rsidP="00B1586B">
      <w:pPr>
        <w:pStyle w:val="FootnoteText"/>
      </w:pPr>
      <w:r w:rsidRPr="001E00DD">
        <w:rPr>
          <w:rStyle w:val="FootnoteReference"/>
        </w:rPr>
        <w:footnoteRef/>
      </w:r>
      <w:r>
        <w:t xml:space="preserve"> This latter category can be considered an ‘Other’ category.</w:t>
      </w:r>
    </w:p>
  </w:footnote>
  <w:footnote w:id="11">
    <w:p w14:paraId="2D4827A9" w14:textId="77777777" w:rsidR="00B1586B" w:rsidRDefault="00B1586B" w:rsidP="00B1586B">
      <w:pPr>
        <w:pStyle w:val="FootnoteText"/>
      </w:pPr>
      <w:r w:rsidRPr="001E00DD">
        <w:rPr>
          <w:rStyle w:val="FootnoteReference"/>
        </w:rPr>
        <w:footnoteRef/>
      </w:r>
      <w:r>
        <w:t xml:space="preserve"> ‘’Rule6’’ means N/A. </w:t>
      </w:r>
    </w:p>
  </w:footnote>
  <w:footnote w:id="12">
    <w:p w14:paraId="02437634" w14:textId="77777777" w:rsidR="00B1586B" w:rsidRDefault="00B1586B" w:rsidP="00B1586B">
      <w:pPr>
        <w:pStyle w:val="FootnoteText"/>
      </w:pPr>
      <w:r w:rsidRPr="001E00DD">
        <w:rPr>
          <w:rStyle w:val="FootnoteReference"/>
        </w:rPr>
        <w:footnoteRef/>
      </w:r>
      <w:r>
        <w:t xml:space="preserve"> Either in Social Housing or privately rented accommodation. </w:t>
      </w:r>
    </w:p>
  </w:footnote>
  <w:footnote w:id="13">
    <w:p w14:paraId="09B309BC" w14:textId="77777777" w:rsidR="00B1586B" w:rsidRDefault="00B1586B" w:rsidP="00B1586B">
      <w:pPr>
        <w:pStyle w:val="FootnoteText"/>
      </w:pPr>
      <w:r>
        <w:rPr>
          <w:rStyle w:val="FootnoteReference"/>
        </w:rPr>
        <w:footnoteRef/>
      </w:r>
      <w:r>
        <w:t xml:space="preserve"> Appendix 1, table 6.1.5 onwards</w:t>
      </w:r>
    </w:p>
  </w:footnote>
  <w:footnote w:id="14">
    <w:p w14:paraId="34892A65" w14:textId="77777777" w:rsidR="00B1586B" w:rsidRDefault="00B1586B" w:rsidP="00B1586B">
      <w:pPr>
        <w:pStyle w:val="FootnoteText"/>
      </w:pPr>
      <w:r w:rsidRPr="001E00DD">
        <w:rPr>
          <w:rStyle w:val="FootnoteReference"/>
        </w:rPr>
        <w:footnoteRef/>
      </w:r>
      <w:r>
        <w:t xml:space="preserve"> In the case of his 1928 paper Stevenson was primarily focused with assessing the relative strength of class in understanding the phenomena of mortality rates – he found that a class-based approach was a much better approach compared to a study of income or wealth. </w:t>
      </w:r>
    </w:p>
  </w:footnote>
  <w:footnote w:id="15">
    <w:p w14:paraId="2EC7A462" w14:textId="77777777" w:rsidR="00BA53E3" w:rsidRPr="00BA53E3" w:rsidRDefault="00BA53E3" w:rsidP="00BA53E3">
      <w:pPr>
        <w:spacing w:line="240" w:lineRule="auto"/>
        <w:rPr>
          <w:rFonts w:ascii="Book Antiqua" w:hAnsi="Book Antiqua" w:cs="Times New Roman"/>
          <w:sz w:val="16"/>
          <w:szCs w:val="16"/>
        </w:rPr>
      </w:pPr>
      <w:r w:rsidRPr="00BA53E3">
        <w:rPr>
          <w:rStyle w:val="FootnoteReference"/>
          <w:sz w:val="16"/>
          <w:szCs w:val="16"/>
        </w:rPr>
        <w:footnoteRef/>
      </w:r>
      <w:r w:rsidRPr="00BA53E3">
        <w:rPr>
          <w:sz w:val="16"/>
          <w:szCs w:val="16"/>
        </w:rPr>
        <w:t xml:space="preserve"> </w:t>
      </w:r>
      <w:r w:rsidRPr="00BA53E3">
        <w:rPr>
          <w:rFonts w:ascii="Book Antiqua" w:hAnsi="Book Antiqua" w:cs="Times New Roman"/>
          <w:sz w:val="16"/>
          <w:szCs w:val="16"/>
        </w:rPr>
        <w:t>Unfortunately, the qv command and subsequent graphing subcommands do not currently work with the multinominal logistic regression models in this chapter – QV estimates are only produced for the first category in the categorical outcome variable, nor does it work with the sub-command ‘’</w:t>
      </w:r>
      <w:proofErr w:type="spellStart"/>
      <w:r w:rsidRPr="00BA53E3">
        <w:rPr>
          <w:rFonts w:ascii="Book Antiqua" w:hAnsi="Book Antiqua" w:cs="Times New Roman"/>
          <w:sz w:val="16"/>
          <w:szCs w:val="16"/>
        </w:rPr>
        <w:t>ib</w:t>
      </w:r>
      <w:proofErr w:type="spellEnd"/>
      <w:r w:rsidRPr="00BA53E3">
        <w:rPr>
          <w:rFonts w:ascii="Book Antiqua" w:hAnsi="Book Antiqua" w:cs="Times New Roman"/>
          <w:sz w:val="16"/>
          <w:szCs w:val="16"/>
        </w:rPr>
        <w:t>().” that is used to identify a specific reference category of a chosen variable such as NS-SEC – this is because the ‘qv’ command predates the implementation of the subcommand ‘’</w:t>
      </w:r>
      <w:proofErr w:type="spellStart"/>
      <w:r w:rsidRPr="00BA53E3">
        <w:rPr>
          <w:rFonts w:ascii="Book Antiqua" w:hAnsi="Book Antiqua" w:cs="Times New Roman"/>
          <w:sz w:val="16"/>
          <w:szCs w:val="16"/>
        </w:rPr>
        <w:t>ib</w:t>
      </w:r>
      <w:proofErr w:type="spellEnd"/>
      <w:r w:rsidRPr="00BA53E3">
        <w:rPr>
          <w:rFonts w:ascii="Book Antiqua" w:hAnsi="Book Antiqua" w:cs="Times New Roman"/>
          <w:sz w:val="16"/>
          <w:szCs w:val="16"/>
        </w:rPr>
        <w:t>().”</w:t>
      </w:r>
      <w:r w:rsidRPr="00BA53E3">
        <w:rPr>
          <w:rFonts w:ascii="Book Antiqua" w:hAnsi="Book Antiqua" w:cs="Times New Roman"/>
          <w:sz w:val="16"/>
          <w:szCs w:val="16"/>
        </w:rPr>
        <w:t xml:space="preserve">. </w:t>
      </w:r>
      <w:r w:rsidRPr="00BA53E3">
        <w:rPr>
          <w:rFonts w:ascii="Book Antiqua" w:hAnsi="Book Antiqua" w:cs="Times New Roman"/>
          <w:sz w:val="16"/>
          <w:szCs w:val="16"/>
        </w:rPr>
        <w:t>The creation of quasi-variance statistics can be completed via a quasi-variance calculator (Firth, 2000). Whilst this does produce the required quasi-variance statistics, there are two notable issues with this direction. The first is that producing quasi-variance statistics outside of Stata breaks the workflow and increases the possibility of manual error. The second is that the given quasi-variance calculator does not provide lower and upper bound 95% CIs for quasi-variance, instead producing a singular quasi-variance statistic. An alternative solution was identified that did not break the workflow and was committed within Stata. The ‘’</w:t>
      </w:r>
      <w:proofErr w:type="spellStart"/>
      <w:r w:rsidRPr="00BA53E3">
        <w:rPr>
          <w:rFonts w:ascii="Book Antiqua" w:hAnsi="Book Antiqua" w:cs="Times New Roman"/>
          <w:sz w:val="16"/>
          <w:szCs w:val="16"/>
        </w:rPr>
        <w:t>ib</w:t>
      </w:r>
      <w:proofErr w:type="spellEnd"/>
      <w:r w:rsidRPr="00BA53E3">
        <w:rPr>
          <w:rFonts w:ascii="Book Antiqua" w:hAnsi="Book Antiqua" w:cs="Times New Roman"/>
          <w:sz w:val="16"/>
          <w:szCs w:val="16"/>
        </w:rPr>
        <w:t xml:space="preserve">().” The subcommand issue can be overcome by recoding NS-SEC whereby the reference category is first – in this case, recoding NS-SEC 7 as NS-SEC 1 so that Stata is forced to use that category as the reference. </w:t>
      </w:r>
    </w:p>
    <w:p w14:paraId="59C53A6A" w14:textId="3BFA0F81" w:rsidR="00BA53E3" w:rsidRDefault="00BA53E3">
      <w:pPr>
        <w:pStyle w:val="FootnoteText"/>
      </w:pPr>
      <w:r>
        <w:rPr>
          <w:rFonts w:ascii="Book Antiqua" w:hAnsi="Book Antiqua" w:cs="Times New Roman"/>
          <w:sz w:val="24"/>
          <w:szCs w:val="24"/>
        </w:rPr>
        <w:t xml:space="preserve"> </w:t>
      </w:r>
    </w:p>
  </w:footnote>
  <w:footnote w:id="16">
    <w:p w14:paraId="3307EEA1" w14:textId="77777777" w:rsidR="00275F19" w:rsidRDefault="00275F19" w:rsidP="00275F19">
      <w:pPr>
        <w:pStyle w:val="FootnoteText"/>
      </w:pPr>
      <w:r w:rsidRPr="001E00DD">
        <w:rPr>
          <w:rStyle w:val="FootnoteReference"/>
        </w:rPr>
        <w:footnoteRef/>
      </w:r>
      <w:r>
        <w:t xml:space="preserve"> Variable n4118 used</w:t>
      </w:r>
    </w:p>
  </w:footnote>
  <w:footnote w:id="17">
    <w:p w14:paraId="27BAEDC7" w14:textId="77777777" w:rsidR="00275F19" w:rsidRDefault="00275F19" w:rsidP="00275F19">
      <w:pPr>
        <w:pStyle w:val="FootnoteText"/>
      </w:pPr>
      <w:r w:rsidRPr="001E00DD">
        <w:rPr>
          <w:rStyle w:val="FootnoteReference"/>
        </w:rPr>
        <w:footnoteRef/>
      </w:r>
      <w:r>
        <w:t xml:space="preserve"> The variable in question was acatnn236, a categorical variable. </w:t>
      </w:r>
    </w:p>
  </w:footnote>
  <w:footnote w:id="18">
    <w:p w14:paraId="31607F32" w14:textId="77777777" w:rsidR="00275F19" w:rsidRDefault="00275F19" w:rsidP="00275F19">
      <w:pPr>
        <w:pStyle w:val="FootnoteText"/>
      </w:pPr>
      <w:r w:rsidRPr="001E00DD">
        <w:rPr>
          <w:rStyle w:val="FootnoteReference"/>
        </w:rPr>
        <w:footnoteRef/>
      </w:r>
      <w:r>
        <w:t xml:space="preserve"> Burn-in was 20 during imputation. </w:t>
      </w:r>
    </w:p>
  </w:footnote>
  <w:footnote w:id="19">
    <w:p w14:paraId="788E9DF3" w14:textId="2DDB1473" w:rsidR="00363EB4" w:rsidRDefault="00363EB4">
      <w:pPr>
        <w:pStyle w:val="FootnoteText"/>
      </w:pPr>
      <w:r>
        <w:rPr>
          <w:rStyle w:val="FootnoteReference"/>
        </w:rPr>
        <w:footnoteRef/>
      </w:r>
      <w:r>
        <w:t xml:space="preserve"> Graphs found in appendix.</w:t>
      </w:r>
    </w:p>
  </w:footnote>
  <w:footnote w:id="20">
    <w:p w14:paraId="735677C7" w14:textId="77777777" w:rsidR="008575FD" w:rsidRDefault="008575FD" w:rsidP="008575FD">
      <w:pPr>
        <w:pStyle w:val="FootnoteText"/>
      </w:pPr>
      <w:r>
        <w:rPr>
          <w:rStyle w:val="FootnoteReference"/>
        </w:rPr>
        <w:footnoteRef/>
      </w:r>
      <w:r>
        <w:t xml:space="preserve"> There are further combinations of missing observations at variables that are no larger than 3 per cent and are not included in this table.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078B7"/>
    <w:multiLevelType w:val="hybridMultilevel"/>
    <w:tmpl w:val="B964CA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CC6EA5"/>
    <w:multiLevelType w:val="multilevel"/>
    <w:tmpl w:val="378A0150"/>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 w15:restartNumberingAfterBreak="0">
    <w:nsid w:val="04945ABE"/>
    <w:multiLevelType w:val="multilevel"/>
    <w:tmpl w:val="86C0D56C"/>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val="0"/>
        <w:i/>
        <w:color w:val="auto"/>
        <w:sz w:val="28"/>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 w15:restartNumberingAfterBreak="0">
    <w:nsid w:val="1ED45600"/>
    <w:multiLevelType w:val="hybridMultilevel"/>
    <w:tmpl w:val="26C00F44"/>
    <w:lvl w:ilvl="0" w:tplc="26364F8C">
      <w:start w:val="1"/>
      <w:numFmt w:val="decimal"/>
      <w:pStyle w:val="ChapterHeading"/>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F2B3DB3"/>
    <w:multiLevelType w:val="hybridMultilevel"/>
    <w:tmpl w:val="6BF2AC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BDC2FEC"/>
    <w:multiLevelType w:val="multilevel"/>
    <w:tmpl w:val="368C1712"/>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3F4C14FC"/>
    <w:multiLevelType w:val="multilevel"/>
    <w:tmpl w:val="25AC7A16"/>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b w:val="0"/>
        <w:i w:val="0"/>
        <w:color w:val="auto"/>
        <w:sz w:val="24"/>
      </w:rPr>
    </w:lvl>
    <w:lvl w:ilvl="6">
      <w:start w:val="1"/>
      <w:numFmt w:val="none"/>
      <w:suff w:val="space"/>
      <w:lvlText w:val="%7"/>
      <w:lvlJc w:val="left"/>
      <w:pPr>
        <w:ind w:left="0" w:firstLine="0"/>
      </w:pPr>
      <w:rPr>
        <w:rFonts w:ascii="Book Antiqua" w:hAnsi="Book Antiqua" w:hint="default"/>
        <w:b w:val="0"/>
        <w:i w:val="0"/>
        <w:color w:val="auto"/>
        <w:sz w:val="24"/>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41661615"/>
    <w:multiLevelType w:val="hybridMultilevel"/>
    <w:tmpl w:val="6AB4DD46"/>
    <w:lvl w:ilvl="0" w:tplc="3F7E553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A211BC4"/>
    <w:multiLevelType w:val="hybridMultilevel"/>
    <w:tmpl w:val="D7A8F3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B21668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B857D15"/>
    <w:multiLevelType w:val="hybridMultilevel"/>
    <w:tmpl w:val="E31AEB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7412593"/>
    <w:multiLevelType w:val="multilevel"/>
    <w:tmpl w:val="66AC45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ascii="Book Antiqua" w:hAnsi="Book Antiqua"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7142326A"/>
    <w:multiLevelType w:val="multilevel"/>
    <w:tmpl w:val="13A879FA"/>
    <w:lvl w:ilvl="0">
      <w:start w:val="1"/>
      <w:numFmt w:val="decimal"/>
      <w:pStyle w:val="Heading1"/>
      <w:suff w:val="space"/>
      <w:lvlText w:val="Part %1"/>
      <w:lvlJc w:val="left"/>
      <w:pPr>
        <w:ind w:left="0" w:firstLine="0"/>
      </w:pPr>
      <w:rPr>
        <w:rFonts w:ascii="Book Antiqua" w:hAnsi="Book Antiqua" w:hint="default"/>
        <w:b/>
        <w:i w:val="0"/>
        <w:color w:val="auto"/>
        <w:sz w:val="32"/>
      </w:rPr>
    </w:lvl>
    <w:lvl w:ilvl="1">
      <w:start w:val="1"/>
      <w:numFmt w:val="decimal"/>
      <w:pStyle w:val="Heading2"/>
      <w:suff w:val="space"/>
      <w:lvlText w:val="Chapter %1.%2"/>
      <w:lvlJc w:val="left"/>
      <w:pPr>
        <w:ind w:left="0" w:firstLine="0"/>
      </w:pPr>
      <w:rPr>
        <w:rFonts w:ascii="Book Antiqua" w:hAnsi="Book Antiqua" w:hint="default"/>
        <w:b/>
        <w:i w:val="0"/>
        <w:color w:val="auto"/>
        <w:sz w:val="28"/>
      </w:rPr>
    </w:lvl>
    <w:lvl w:ilvl="2">
      <w:start w:val="1"/>
      <w:numFmt w:val="decimal"/>
      <w:pStyle w:val="Heading3"/>
      <w:suff w:val="space"/>
      <w:lvlText w:val="%1.%2.%3"/>
      <w:lvlJc w:val="left"/>
      <w:pPr>
        <w:ind w:left="0" w:firstLine="0"/>
      </w:pPr>
      <w:rPr>
        <w:rFonts w:ascii="Book Antiqua" w:hAnsi="Book Antiqua" w:hint="default"/>
        <w:b/>
        <w:i w:val="0"/>
        <w:sz w:val="24"/>
      </w:rPr>
    </w:lvl>
    <w:lvl w:ilvl="3">
      <w:start w:val="1"/>
      <w:numFmt w:val="decimal"/>
      <w:pStyle w:val="Heading4"/>
      <w:suff w:val="space"/>
      <w:lvlText w:val="%1.%2.%3.%4"/>
      <w:lvlJc w:val="left"/>
      <w:pPr>
        <w:ind w:left="0" w:firstLine="0"/>
      </w:pPr>
      <w:rPr>
        <w:rFonts w:ascii="Book Antiqua" w:hAnsi="Book Antiqua" w:hint="default"/>
        <w:b/>
        <w:i/>
        <w:color w:val="auto"/>
        <w:sz w:val="24"/>
      </w:rPr>
    </w:lvl>
    <w:lvl w:ilvl="4">
      <w:start w:val="1"/>
      <w:numFmt w:val="decimal"/>
      <w:pStyle w:val="Heading5"/>
      <w:suff w:val="space"/>
      <w:lvlText w:val="%1.%2.%3.%4.%5"/>
      <w:lvlJc w:val="left"/>
      <w:pPr>
        <w:ind w:left="0" w:firstLine="0"/>
      </w:pPr>
      <w:rPr>
        <w:rFonts w:ascii="Book Antiqua" w:hAnsi="Book Antiqua" w:hint="default"/>
        <w:b w:val="0"/>
        <w:i/>
        <w:color w:val="auto"/>
        <w:sz w:val="24"/>
      </w:rPr>
    </w:lvl>
    <w:lvl w:ilvl="5">
      <w:start w:val="1"/>
      <w:numFmt w:val="none"/>
      <w:pStyle w:val="Heading6"/>
      <w:suff w:val="space"/>
      <w:lvlText w:val="List"/>
      <w:lvlJc w:val="left"/>
      <w:pPr>
        <w:ind w:left="0" w:firstLine="0"/>
      </w:pPr>
      <w:rPr>
        <w:rFonts w:ascii="Book Antiqua" w:hAnsi="Book Antiqua" w:hint="default"/>
        <w:b w:val="0"/>
        <w:i w:val="0"/>
        <w:color w:val="auto"/>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16cid:durableId="161092334">
    <w:abstractNumId w:val="0"/>
  </w:num>
  <w:num w:numId="2" w16cid:durableId="316568113">
    <w:abstractNumId w:val="4"/>
  </w:num>
  <w:num w:numId="3" w16cid:durableId="1520240079">
    <w:abstractNumId w:val="3"/>
  </w:num>
  <w:num w:numId="4" w16cid:durableId="1484812032">
    <w:abstractNumId w:val="8"/>
  </w:num>
  <w:num w:numId="5" w16cid:durableId="138158431">
    <w:abstractNumId w:val="2"/>
  </w:num>
  <w:num w:numId="6" w16cid:durableId="358050171">
    <w:abstractNumId w:val="12"/>
  </w:num>
  <w:num w:numId="7" w16cid:durableId="761992354">
    <w:abstractNumId w:val="12"/>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8"/>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lowerRoman"/>
        <w:pStyle w:val="Heading6"/>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8" w16cid:durableId="1687974057">
    <w:abstractNumId w:val="5"/>
  </w:num>
  <w:num w:numId="9" w16cid:durableId="1204246611">
    <w:abstractNumId w:val="1"/>
  </w:num>
  <w:num w:numId="10" w16cid:durableId="7484283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246375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26173685">
    <w:abstractNumId w:val="12"/>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3" w16cid:durableId="1698239679">
    <w:abstractNumId w:val="12"/>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4" w16cid:durableId="1905604833">
    <w:abstractNumId w:val="6"/>
  </w:num>
  <w:num w:numId="15" w16cid:durableId="1794398992">
    <w:abstractNumId w:val="9"/>
  </w:num>
  <w:num w:numId="16" w16cid:durableId="1521430468">
    <w:abstractNumId w:val="11"/>
  </w:num>
  <w:num w:numId="17" w16cid:durableId="415249812">
    <w:abstractNumId w:val="12"/>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8" w16cid:durableId="2043432380">
    <w:abstractNumId w:val="10"/>
  </w:num>
  <w:num w:numId="19" w16cid:durableId="844245934">
    <w:abstractNumId w:val="7"/>
  </w:num>
  <w:num w:numId="20" w16cid:durableId="4107351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7F6"/>
    <w:rsid w:val="0000383E"/>
    <w:rsid w:val="00003A36"/>
    <w:rsid w:val="00005035"/>
    <w:rsid w:val="00006797"/>
    <w:rsid w:val="00006FF7"/>
    <w:rsid w:val="00012DA7"/>
    <w:rsid w:val="00014E09"/>
    <w:rsid w:val="000203A7"/>
    <w:rsid w:val="00020D66"/>
    <w:rsid w:val="000230DB"/>
    <w:rsid w:val="0002321D"/>
    <w:rsid w:val="00025060"/>
    <w:rsid w:val="000253D5"/>
    <w:rsid w:val="000257C7"/>
    <w:rsid w:val="00025BBF"/>
    <w:rsid w:val="00025D47"/>
    <w:rsid w:val="00026E8A"/>
    <w:rsid w:val="000319AD"/>
    <w:rsid w:val="000331DC"/>
    <w:rsid w:val="00033332"/>
    <w:rsid w:val="00033B74"/>
    <w:rsid w:val="00034652"/>
    <w:rsid w:val="00034DF1"/>
    <w:rsid w:val="000354FB"/>
    <w:rsid w:val="00035B88"/>
    <w:rsid w:val="0003610D"/>
    <w:rsid w:val="00036E59"/>
    <w:rsid w:val="000371D3"/>
    <w:rsid w:val="00037683"/>
    <w:rsid w:val="000425D3"/>
    <w:rsid w:val="000462EA"/>
    <w:rsid w:val="0004655E"/>
    <w:rsid w:val="0004690C"/>
    <w:rsid w:val="00047398"/>
    <w:rsid w:val="00051E5D"/>
    <w:rsid w:val="00052790"/>
    <w:rsid w:val="00052F0E"/>
    <w:rsid w:val="000530B6"/>
    <w:rsid w:val="000531BC"/>
    <w:rsid w:val="00054531"/>
    <w:rsid w:val="00054AF7"/>
    <w:rsid w:val="0005588B"/>
    <w:rsid w:val="00057B53"/>
    <w:rsid w:val="00061385"/>
    <w:rsid w:val="00063B32"/>
    <w:rsid w:val="00064963"/>
    <w:rsid w:val="000704E0"/>
    <w:rsid w:val="00070D1E"/>
    <w:rsid w:val="00072177"/>
    <w:rsid w:val="00072984"/>
    <w:rsid w:val="00072E36"/>
    <w:rsid w:val="0007336A"/>
    <w:rsid w:val="00073A57"/>
    <w:rsid w:val="00074BD5"/>
    <w:rsid w:val="00080633"/>
    <w:rsid w:val="0008068C"/>
    <w:rsid w:val="0008134F"/>
    <w:rsid w:val="0008260F"/>
    <w:rsid w:val="00084732"/>
    <w:rsid w:val="00085A02"/>
    <w:rsid w:val="0008602A"/>
    <w:rsid w:val="00086B9B"/>
    <w:rsid w:val="00090EEB"/>
    <w:rsid w:val="00092722"/>
    <w:rsid w:val="00092DEC"/>
    <w:rsid w:val="00092F52"/>
    <w:rsid w:val="000944EB"/>
    <w:rsid w:val="000952CB"/>
    <w:rsid w:val="000A059B"/>
    <w:rsid w:val="000A1EAF"/>
    <w:rsid w:val="000A4643"/>
    <w:rsid w:val="000A7100"/>
    <w:rsid w:val="000A7A63"/>
    <w:rsid w:val="000A7CFB"/>
    <w:rsid w:val="000B03CE"/>
    <w:rsid w:val="000B2EED"/>
    <w:rsid w:val="000B40BE"/>
    <w:rsid w:val="000B44B1"/>
    <w:rsid w:val="000B452E"/>
    <w:rsid w:val="000B4EEE"/>
    <w:rsid w:val="000C0765"/>
    <w:rsid w:val="000C2180"/>
    <w:rsid w:val="000C3057"/>
    <w:rsid w:val="000C4082"/>
    <w:rsid w:val="000C4891"/>
    <w:rsid w:val="000C787B"/>
    <w:rsid w:val="000D5E67"/>
    <w:rsid w:val="000D5FF9"/>
    <w:rsid w:val="000D6ED0"/>
    <w:rsid w:val="000E0250"/>
    <w:rsid w:val="000E1310"/>
    <w:rsid w:val="000E1454"/>
    <w:rsid w:val="000E2C46"/>
    <w:rsid w:val="000E592F"/>
    <w:rsid w:val="000F031B"/>
    <w:rsid w:val="000F3530"/>
    <w:rsid w:val="000F6D08"/>
    <w:rsid w:val="00101AE7"/>
    <w:rsid w:val="0010235C"/>
    <w:rsid w:val="00104DF6"/>
    <w:rsid w:val="001069E0"/>
    <w:rsid w:val="00106C76"/>
    <w:rsid w:val="00106FBA"/>
    <w:rsid w:val="00112E78"/>
    <w:rsid w:val="001131F2"/>
    <w:rsid w:val="001161B7"/>
    <w:rsid w:val="001215AC"/>
    <w:rsid w:val="00122370"/>
    <w:rsid w:val="00122A80"/>
    <w:rsid w:val="001236EE"/>
    <w:rsid w:val="00125CD4"/>
    <w:rsid w:val="0012600F"/>
    <w:rsid w:val="0012638B"/>
    <w:rsid w:val="0013777D"/>
    <w:rsid w:val="00137E52"/>
    <w:rsid w:val="00141EDC"/>
    <w:rsid w:val="00144D7E"/>
    <w:rsid w:val="00147A15"/>
    <w:rsid w:val="00150D74"/>
    <w:rsid w:val="0015369B"/>
    <w:rsid w:val="00154044"/>
    <w:rsid w:val="001548A1"/>
    <w:rsid w:val="001549D2"/>
    <w:rsid w:val="00155B3D"/>
    <w:rsid w:val="00161283"/>
    <w:rsid w:val="00170E02"/>
    <w:rsid w:val="001721B4"/>
    <w:rsid w:val="0017334D"/>
    <w:rsid w:val="001744FF"/>
    <w:rsid w:val="001755C1"/>
    <w:rsid w:val="001777F0"/>
    <w:rsid w:val="001817E5"/>
    <w:rsid w:val="00181AF1"/>
    <w:rsid w:val="00186B7F"/>
    <w:rsid w:val="00190030"/>
    <w:rsid w:val="00192923"/>
    <w:rsid w:val="00192C0D"/>
    <w:rsid w:val="00195610"/>
    <w:rsid w:val="00197117"/>
    <w:rsid w:val="0019758A"/>
    <w:rsid w:val="00197D7A"/>
    <w:rsid w:val="001A27DF"/>
    <w:rsid w:val="001A4494"/>
    <w:rsid w:val="001A5650"/>
    <w:rsid w:val="001A5882"/>
    <w:rsid w:val="001A752F"/>
    <w:rsid w:val="001B01F7"/>
    <w:rsid w:val="001B040D"/>
    <w:rsid w:val="001B15D7"/>
    <w:rsid w:val="001B1B6C"/>
    <w:rsid w:val="001B63AA"/>
    <w:rsid w:val="001C1367"/>
    <w:rsid w:val="001C1724"/>
    <w:rsid w:val="001C34FD"/>
    <w:rsid w:val="001C3B78"/>
    <w:rsid w:val="001C3EEB"/>
    <w:rsid w:val="001D0316"/>
    <w:rsid w:val="001D0A56"/>
    <w:rsid w:val="001D1F9A"/>
    <w:rsid w:val="001D471F"/>
    <w:rsid w:val="001E00DD"/>
    <w:rsid w:val="001E15AD"/>
    <w:rsid w:val="001E2205"/>
    <w:rsid w:val="001E2A4D"/>
    <w:rsid w:val="001E715F"/>
    <w:rsid w:val="001E7230"/>
    <w:rsid w:val="001E7501"/>
    <w:rsid w:val="001F0500"/>
    <w:rsid w:val="001F16E4"/>
    <w:rsid w:val="001F1AD6"/>
    <w:rsid w:val="001F498E"/>
    <w:rsid w:val="002004B6"/>
    <w:rsid w:val="002022EE"/>
    <w:rsid w:val="002039C1"/>
    <w:rsid w:val="00205878"/>
    <w:rsid w:val="00205ABB"/>
    <w:rsid w:val="002060CA"/>
    <w:rsid w:val="002128D7"/>
    <w:rsid w:val="0021308A"/>
    <w:rsid w:val="002139B9"/>
    <w:rsid w:val="0021486A"/>
    <w:rsid w:val="00215410"/>
    <w:rsid w:val="0021542A"/>
    <w:rsid w:val="00217BFE"/>
    <w:rsid w:val="00220504"/>
    <w:rsid w:val="002225B5"/>
    <w:rsid w:val="002227D8"/>
    <w:rsid w:val="00223EED"/>
    <w:rsid w:val="00224718"/>
    <w:rsid w:val="002256FA"/>
    <w:rsid w:val="00227364"/>
    <w:rsid w:val="0022746B"/>
    <w:rsid w:val="00230662"/>
    <w:rsid w:val="00233240"/>
    <w:rsid w:val="002362A3"/>
    <w:rsid w:val="00240B3D"/>
    <w:rsid w:val="00241C00"/>
    <w:rsid w:val="00242590"/>
    <w:rsid w:val="002434F7"/>
    <w:rsid w:val="00246E16"/>
    <w:rsid w:val="00247E06"/>
    <w:rsid w:val="00247EF1"/>
    <w:rsid w:val="002542DF"/>
    <w:rsid w:val="0025505B"/>
    <w:rsid w:val="00257242"/>
    <w:rsid w:val="002637C0"/>
    <w:rsid w:val="00264555"/>
    <w:rsid w:val="00266A9B"/>
    <w:rsid w:val="0026748A"/>
    <w:rsid w:val="0027053C"/>
    <w:rsid w:val="00270BBF"/>
    <w:rsid w:val="00271D8A"/>
    <w:rsid w:val="00272AD7"/>
    <w:rsid w:val="00275F19"/>
    <w:rsid w:val="00280DC8"/>
    <w:rsid w:val="0028426C"/>
    <w:rsid w:val="00285AF9"/>
    <w:rsid w:val="002907C6"/>
    <w:rsid w:val="00292139"/>
    <w:rsid w:val="002928A9"/>
    <w:rsid w:val="002944FE"/>
    <w:rsid w:val="0029584C"/>
    <w:rsid w:val="00295F87"/>
    <w:rsid w:val="002969CA"/>
    <w:rsid w:val="00297D4B"/>
    <w:rsid w:val="002A1269"/>
    <w:rsid w:val="002A1ED3"/>
    <w:rsid w:val="002A7A0D"/>
    <w:rsid w:val="002B0211"/>
    <w:rsid w:val="002B0F26"/>
    <w:rsid w:val="002B1654"/>
    <w:rsid w:val="002B383F"/>
    <w:rsid w:val="002B417C"/>
    <w:rsid w:val="002B5ACB"/>
    <w:rsid w:val="002C0DBD"/>
    <w:rsid w:val="002C1B10"/>
    <w:rsid w:val="002D157E"/>
    <w:rsid w:val="002D2615"/>
    <w:rsid w:val="002D6404"/>
    <w:rsid w:val="002D7A56"/>
    <w:rsid w:val="002E03BC"/>
    <w:rsid w:val="002E1BA4"/>
    <w:rsid w:val="002E53AB"/>
    <w:rsid w:val="002E54D7"/>
    <w:rsid w:val="002E5B1C"/>
    <w:rsid w:val="002E78F2"/>
    <w:rsid w:val="002E799F"/>
    <w:rsid w:val="0030128F"/>
    <w:rsid w:val="0030165A"/>
    <w:rsid w:val="00303092"/>
    <w:rsid w:val="00303378"/>
    <w:rsid w:val="0030381D"/>
    <w:rsid w:val="00305C29"/>
    <w:rsid w:val="00306DCD"/>
    <w:rsid w:val="00307063"/>
    <w:rsid w:val="0031011B"/>
    <w:rsid w:val="00311B38"/>
    <w:rsid w:val="00312B2E"/>
    <w:rsid w:val="0031548E"/>
    <w:rsid w:val="0032020B"/>
    <w:rsid w:val="00323990"/>
    <w:rsid w:val="00326566"/>
    <w:rsid w:val="00331528"/>
    <w:rsid w:val="00333BDE"/>
    <w:rsid w:val="00336867"/>
    <w:rsid w:val="00337450"/>
    <w:rsid w:val="00342D5B"/>
    <w:rsid w:val="00347349"/>
    <w:rsid w:val="00347FDA"/>
    <w:rsid w:val="00351685"/>
    <w:rsid w:val="00351F42"/>
    <w:rsid w:val="00352020"/>
    <w:rsid w:val="00355682"/>
    <w:rsid w:val="0035595A"/>
    <w:rsid w:val="003565BF"/>
    <w:rsid w:val="003565F8"/>
    <w:rsid w:val="00356ADA"/>
    <w:rsid w:val="00363EB4"/>
    <w:rsid w:val="003645B6"/>
    <w:rsid w:val="00366F0D"/>
    <w:rsid w:val="00367581"/>
    <w:rsid w:val="0036769E"/>
    <w:rsid w:val="00367811"/>
    <w:rsid w:val="003700E0"/>
    <w:rsid w:val="00370BA2"/>
    <w:rsid w:val="003721BB"/>
    <w:rsid w:val="00374C99"/>
    <w:rsid w:val="00375B39"/>
    <w:rsid w:val="003778CD"/>
    <w:rsid w:val="00380C9A"/>
    <w:rsid w:val="00382F40"/>
    <w:rsid w:val="0038314E"/>
    <w:rsid w:val="00383B19"/>
    <w:rsid w:val="00384105"/>
    <w:rsid w:val="00384425"/>
    <w:rsid w:val="00384C8E"/>
    <w:rsid w:val="0038563D"/>
    <w:rsid w:val="00385B3B"/>
    <w:rsid w:val="00385C51"/>
    <w:rsid w:val="00386CB8"/>
    <w:rsid w:val="00387E9B"/>
    <w:rsid w:val="0039039F"/>
    <w:rsid w:val="003903CF"/>
    <w:rsid w:val="0039041B"/>
    <w:rsid w:val="00390ED8"/>
    <w:rsid w:val="00395080"/>
    <w:rsid w:val="00395142"/>
    <w:rsid w:val="00396E08"/>
    <w:rsid w:val="00396E37"/>
    <w:rsid w:val="00397201"/>
    <w:rsid w:val="003A1A68"/>
    <w:rsid w:val="003A296A"/>
    <w:rsid w:val="003A3384"/>
    <w:rsid w:val="003A3F7C"/>
    <w:rsid w:val="003A5D27"/>
    <w:rsid w:val="003A66BE"/>
    <w:rsid w:val="003A6AE1"/>
    <w:rsid w:val="003A783E"/>
    <w:rsid w:val="003B00BB"/>
    <w:rsid w:val="003B45B5"/>
    <w:rsid w:val="003B4BE9"/>
    <w:rsid w:val="003B5F89"/>
    <w:rsid w:val="003C0598"/>
    <w:rsid w:val="003C108D"/>
    <w:rsid w:val="003C2BAF"/>
    <w:rsid w:val="003C4B10"/>
    <w:rsid w:val="003C52F7"/>
    <w:rsid w:val="003C6EB1"/>
    <w:rsid w:val="003C6FC2"/>
    <w:rsid w:val="003D08DA"/>
    <w:rsid w:val="003D2120"/>
    <w:rsid w:val="003D28D0"/>
    <w:rsid w:val="003D37EB"/>
    <w:rsid w:val="003D3BE8"/>
    <w:rsid w:val="003D4A7A"/>
    <w:rsid w:val="003D503B"/>
    <w:rsid w:val="003D639F"/>
    <w:rsid w:val="003D683B"/>
    <w:rsid w:val="003D7439"/>
    <w:rsid w:val="003E03BF"/>
    <w:rsid w:val="003E0B66"/>
    <w:rsid w:val="003E145B"/>
    <w:rsid w:val="003E30E8"/>
    <w:rsid w:val="003E3AFD"/>
    <w:rsid w:val="003E3FFF"/>
    <w:rsid w:val="003E5CC9"/>
    <w:rsid w:val="003E6DA2"/>
    <w:rsid w:val="003F1107"/>
    <w:rsid w:val="003F3F14"/>
    <w:rsid w:val="003F6D04"/>
    <w:rsid w:val="003F6F54"/>
    <w:rsid w:val="003F75BB"/>
    <w:rsid w:val="003F7D5F"/>
    <w:rsid w:val="00401A9F"/>
    <w:rsid w:val="00401EDC"/>
    <w:rsid w:val="00403D89"/>
    <w:rsid w:val="004043A6"/>
    <w:rsid w:val="00406A2D"/>
    <w:rsid w:val="00412B56"/>
    <w:rsid w:val="00414A0D"/>
    <w:rsid w:val="004170B1"/>
    <w:rsid w:val="004212A8"/>
    <w:rsid w:val="004218A3"/>
    <w:rsid w:val="00422C62"/>
    <w:rsid w:val="00426DBB"/>
    <w:rsid w:val="00426FF6"/>
    <w:rsid w:val="00430590"/>
    <w:rsid w:val="00434392"/>
    <w:rsid w:val="00434515"/>
    <w:rsid w:val="0043488D"/>
    <w:rsid w:val="00442635"/>
    <w:rsid w:val="00445E53"/>
    <w:rsid w:val="00446734"/>
    <w:rsid w:val="00446E09"/>
    <w:rsid w:val="00447332"/>
    <w:rsid w:val="004519A0"/>
    <w:rsid w:val="00455144"/>
    <w:rsid w:val="00455A0F"/>
    <w:rsid w:val="00457A46"/>
    <w:rsid w:val="00460A6A"/>
    <w:rsid w:val="00461DCF"/>
    <w:rsid w:val="004652A8"/>
    <w:rsid w:val="004702C3"/>
    <w:rsid w:val="00470F00"/>
    <w:rsid w:val="0047562A"/>
    <w:rsid w:val="0047652E"/>
    <w:rsid w:val="004774C2"/>
    <w:rsid w:val="00481C8E"/>
    <w:rsid w:val="00482C9C"/>
    <w:rsid w:val="004834D5"/>
    <w:rsid w:val="00491756"/>
    <w:rsid w:val="00495F13"/>
    <w:rsid w:val="004A087A"/>
    <w:rsid w:val="004A2CAF"/>
    <w:rsid w:val="004A3609"/>
    <w:rsid w:val="004A3ED5"/>
    <w:rsid w:val="004B17A9"/>
    <w:rsid w:val="004B2237"/>
    <w:rsid w:val="004B5C59"/>
    <w:rsid w:val="004B773C"/>
    <w:rsid w:val="004C0023"/>
    <w:rsid w:val="004C0430"/>
    <w:rsid w:val="004C207D"/>
    <w:rsid w:val="004C44BA"/>
    <w:rsid w:val="004C5DF4"/>
    <w:rsid w:val="004D1379"/>
    <w:rsid w:val="004D1C5D"/>
    <w:rsid w:val="004D5E24"/>
    <w:rsid w:val="004D708A"/>
    <w:rsid w:val="004E045C"/>
    <w:rsid w:val="004E13E2"/>
    <w:rsid w:val="004E1CBB"/>
    <w:rsid w:val="004E2A66"/>
    <w:rsid w:val="004E2DC7"/>
    <w:rsid w:val="004E49D4"/>
    <w:rsid w:val="004E50B8"/>
    <w:rsid w:val="004E5484"/>
    <w:rsid w:val="004E60BF"/>
    <w:rsid w:val="004F058F"/>
    <w:rsid w:val="004F1936"/>
    <w:rsid w:val="004F209E"/>
    <w:rsid w:val="004F4685"/>
    <w:rsid w:val="004F4F7D"/>
    <w:rsid w:val="004F5AD5"/>
    <w:rsid w:val="004F6D0C"/>
    <w:rsid w:val="004F7965"/>
    <w:rsid w:val="004F7E09"/>
    <w:rsid w:val="0050078B"/>
    <w:rsid w:val="00501792"/>
    <w:rsid w:val="00503156"/>
    <w:rsid w:val="00505F78"/>
    <w:rsid w:val="005077AB"/>
    <w:rsid w:val="00507893"/>
    <w:rsid w:val="00507CA1"/>
    <w:rsid w:val="0051027C"/>
    <w:rsid w:val="00511FF0"/>
    <w:rsid w:val="005125C5"/>
    <w:rsid w:val="00515BEC"/>
    <w:rsid w:val="005165A4"/>
    <w:rsid w:val="00516C80"/>
    <w:rsid w:val="00517166"/>
    <w:rsid w:val="00517236"/>
    <w:rsid w:val="0052275E"/>
    <w:rsid w:val="00524FCB"/>
    <w:rsid w:val="00525A1E"/>
    <w:rsid w:val="00531024"/>
    <w:rsid w:val="005408D7"/>
    <w:rsid w:val="00542CAB"/>
    <w:rsid w:val="005433C9"/>
    <w:rsid w:val="005438CD"/>
    <w:rsid w:val="00544C5A"/>
    <w:rsid w:val="0054760E"/>
    <w:rsid w:val="005477E2"/>
    <w:rsid w:val="00550463"/>
    <w:rsid w:val="00552B06"/>
    <w:rsid w:val="005540DE"/>
    <w:rsid w:val="0055440A"/>
    <w:rsid w:val="0056033B"/>
    <w:rsid w:val="00560C9C"/>
    <w:rsid w:val="00565E71"/>
    <w:rsid w:val="00566424"/>
    <w:rsid w:val="005677C3"/>
    <w:rsid w:val="0057153D"/>
    <w:rsid w:val="00572129"/>
    <w:rsid w:val="00575CB2"/>
    <w:rsid w:val="0057616C"/>
    <w:rsid w:val="00584729"/>
    <w:rsid w:val="0059040D"/>
    <w:rsid w:val="00592A12"/>
    <w:rsid w:val="00593C35"/>
    <w:rsid w:val="00596051"/>
    <w:rsid w:val="0059679F"/>
    <w:rsid w:val="00596B22"/>
    <w:rsid w:val="00596F52"/>
    <w:rsid w:val="005A2520"/>
    <w:rsid w:val="005A2767"/>
    <w:rsid w:val="005A4751"/>
    <w:rsid w:val="005A5018"/>
    <w:rsid w:val="005A5B59"/>
    <w:rsid w:val="005A6BAD"/>
    <w:rsid w:val="005A7551"/>
    <w:rsid w:val="005A7F49"/>
    <w:rsid w:val="005B019F"/>
    <w:rsid w:val="005B0D4A"/>
    <w:rsid w:val="005B13FB"/>
    <w:rsid w:val="005B20F7"/>
    <w:rsid w:val="005B24EB"/>
    <w:rsid w:val="005B54B8"/>
    <w:rsid w:val="005B54D4"/>
    <w:rsid w:val="005B6BDF"/>
    <w:rsid w:val="005C1F84"/>
    <w:rsid w:val="005C2611"/>
    <w:rsid w:val="005C3043"/>
    <w:rsid w:val="005C357A"/>
    <w:rsid w:val="005C37BA"/>
    <w:rsid w:val="005C6101"/>
    <w:rsid w:val="005D02C3"/>
    <w:rsid w:val="005D05E2"/>
    <w:rsid w:val="005D0CC1"/>
    <w:rsid w:val="005D3ADD"/>
    <w:rsid w:val="005D43B2"/>
    <w:rsid w:val="005D5810"/>
    <w:rsid w:val="005D6920"/>
    <w:rsid w:val="005D74D5"/>
    <w:rsid w:val="005E152E"/>
    <w:rsid w:val="005E222C"/>
    <w:rsid w:val="005E3AA4"/>
    <w:rsid w:val="005E3F2C"/>
    <w:rsid w:val="005E5223"/>
    <w:rsid w:val="005F06EF"/>
    <w:rsid w:val="005F1FC6"/>
    <w:rsid w:val="005F3862"/>
    <w:rsid w:val="005F4194"/>
    <w:rsid w:val="005F5AA7"/>
    <w:rsid w:val="005F6319"/>
    <w:rsid w:val="005F66A4"/>
    <w:rsid w:val="005F699C"/>
    <w:rsid w:val="005F79CC"/>
    <w:rsid w:val="005F7A96"/>
    <w:rsid w:val="00601793"/>
    <w:rsid w:val="00602CC0"/>
    <w:rsid w:val="00603692"/>
    <w:rsid w:val="00606CB3"/>
    <w:rsid w:val="00612658"/>
    <w:rsid w:val="006126D2"/>
    <w:rsid w:val="00614B2C"/>
    <w:rsid w:val="006222C4"/>
    <w:rsid w:val="0062632F"/>
    <w:rsid w:val="0062713B"/>
    <w:rsid w:val="00630939"/>
    <w:rsid w:val="00631410"/>
    <w:rsid w:val="00631820"/>
    <w:rsid w:val="006323EC"/>
    <w:rsid w:val="0063298B"/>
    <w:rsid w:val="00632D8F"/>
    <w:rsid w:val="0063313B"/>
    <w:rsid w:val="00634464"/>
    <w:rsid w:val="00634888"/>
    <w:rsid w:val="0063569C"/>
    <w:rsid w:val="00635E2E"/>
    <w:rsid w:val="006374F5"/>
    <w:rsid w:val="00641C4F"/>
    <w:rsid w:val="00642584"/>
    <w:rsid w:val="006436B5"/>
    <w:rsid w:val="006471F3"/>
    <w:rsid w:val="006478DD"/>
    <w:rsid w:val="00650A0C"/>
    <w:rsid w:val="006529E1"/>
    <w:rsid w:val="00657736"/>
    <w:rsid w:val="006609EB"/>
    <w:rsid w:val="00662A99"/>
    <w:rsid w:val="00662BD2"/>
    <w:rsid w:val="00664238"/>
    <w:rsid w:val="006655B4"/>
    <w:rsid w:val="00665F76"/>
    <w:rsid w:val="006660E6"/>
    <w:rsid w:val="00667208"/>
    <w:rsid w:val="0067084D"/>
    <w:rsid w:val="0067151A"/>
    <w:rsid w:val="00673397"/>
    <w:rsid w:val="006737C3"/>
    <w:rsid w:val="00674B47"/>
    <w:rsid w:val="00676CEB"/>
    <w:rsid w:val="00677149"/>
    <w:rsid w:val="00677357"/>
    <w:rsid w:val="00677419"/>
    <w:rsid w:val="00677E47"/>
    <w:rsid w:val="00681D3B"/>
    <w:rsid w:val="00683A84"/>
    <w:rsid w:val="0068441C"/>
    <w:rsid w:val="00686915"/>
    <w:rsid w:val="00686E08"/>
    <w:rsid w:val="0069076A"/>
    <w:rsid w:val="006908BE"/>
    <w:rsid w:val="00692206"/>
    <w:rsid w:val="0069248F"/>
    <w:rsid w:val="0069279D"/>
    <w:rsid w:val="006937E1"/>
    <w:rsid w:val="006A0C55"/>
    <w:rsid w:val="006A347E"/>
    <w:rsid w:val="006A4EA3"/>
    <w:rsid w:val="006A6676"/>
    <w:rsid w:val="006B027A"/>
    <w:rsid w:val="006B2A12"/>
    <w:rsid w:val="006B556A"/>
    <w:rsid w:val="006B5C82"/>
    <w:rsid w:val="006B6BFB"/>
    <w:rsid w:val="006B6C10"/>
    <w:rsid w:val="006C1AF9"/>
    <w:rsid w:val="006C1D0A"/>
    <w:rsid w:val="006C46EB"/>
    <w:rsid w:val="006C684B"/>
    <w:rsid w:val="006D4E0D"/>
    <w:rsid w:val="006D6113"/>
    <w:rsid w:val="006E0ABA"/>
    <w:rsid w:val="006E0E39"/>
    <w:rsid w:val="006E417F"/>
    <w:rsid w:val="006E4F87"/>
    <w:rsid w:val="006E5542"/>
    <w:rsid w:val="006E555A"/>
    <w:rsid w:val="006E5E1A"/>
    <w:rsid w:val="006E7A3A"/>
    <w:rsid w:val="006F2F46"/>
    <w:rsid w:val="006F40D4"/>
    <w:rsid w:val="006F700E"/>
    <w:rsid w:val="006F7444"/>
    <w:rsid w:val="00700193"/>
    <w:rsid w:val="00701FC0"/>
    <w:rsid w:val="00702966"/>
    <w:rsid w:val="007052E7"/>
    <w:rsid w:val="00705CD0"/>
    <w:rsid w:val="00706489"/>
    <w:rsid w:val="00706A0F"/>
    <w:rsid w:val="00706C1C"/>
    <w:rsid w:val="00707BEC"/>
    <w:rsid w:val="007100A3"/>
    <w:rsid w:val="0071079D"/>
    <w:rsid w:val="00710B42"/>
    <w:rsid w:val="0071503D"/>
    <w:rsid w:val="00715CE6"/>
    <w:rsid w:val="00724626"/>
    <w:rsid w:val="007248B6"/>
    <w:rsid w:val="00725748"/>
    <w:rsid w:val="00726EE7"/>
    <w:rsid w:val="00732716"/>
    <w:rsid w:val="00732E1A"/>
    <w:rsid w:val="00732F3D"/>
    <w:rsid w:val="00733A8C"/>
    <w:rsid w:val="00736FBA"/>
    <w:rsid w:val="00740271"/>
    <w:rsid w:val="007411EE"/>
    <w:rsid w:val="0074122E"/>
    <w:rsid w:val="007415F3"/>
    <w:rsid w:val="00741BBA"/>
    <w:rsid w:val="00744CCC"/>
    <w:rsid w:val="007452BC"/>
    <w:rsid w:val="0075314B"/>
    <w:rsid w:val="0075332C"/>
    <w:rsid w:val="00753903"/>
    <w:rsid w:val="0075755E"/>
    <w:rsid w:val="00764091"/>
    <w:rsid w:val="0076428D"/>
    <w:rsid w:val="00767397"/>
    <w:rsid w:val="007708EF"/>
    <w:rsid w:val="007746EA"/>
    <w:rsid w:val="00775F01"/>
    <w:rsid w:val="00776B19"/>
    <w:rsid w:val="007770EC"/>
    <w:rsid w:val="0078030A"/>
    <w:rsid w:val="00781CF5"/>
    <w:rsid w:val="007823DA"/>
    <w:rsid w:val="00782EE1"/>
    <w:rsid w:val="00783983"/>
    <w:rsid w:val="00783B86"/>
    <w:rsid w:val="00784462"/>
    <w:rsid w:val="00785095"/>
    <w:rsid w:val="00785841"/>
    <w:rsid w:val="007873E9"/>
    <w:rsid w:val="007873EE"/>
    <w:rsid w:val="007904B9"/>
    <w:rsid w:val="0079060A"/>
    <w:rsid w:val="00792283"/>
    <w:rsid w:val="00793DDE"/>
    <w:rsid w:val="00795CFB"/>
    <w:rsid w:val="00796E62"/>
    <w:rsid w:val="007A02AD"/>
    <w:rsid w:val="007A0574"/>
    <w:rsid w:val="007A086A"/>
    <w:rsid w:val="007A1738"/>
    <w:rsid w:val="007A22A9"/>
    <w:rsid w:val="007A3038"/>
    <w:rsid w:val="007A3636"/>
    <w:rsid w:val="007A3BFD"/>
    <w:rsid w:val="007A41FC"/>
    <w:rsid w:val="007A6647"/>
    <w:rsid w:val="007B0224"/>
    <w:rsid w:val="007B104A"/>
    <w:rsid w:val="007B1B61"/>
    <w:rsid w:val="007B5365"/>
    <w:rsid w:val="007B5C5E"/>
    <w:rsid w:val="007C2905"/>
    <w:rsid w:val="007C3A14"/>
    <w:rsid w:val="007C50A6"/>
    <w:rsid w:val="007C565A"/>
    <w:rsid w:val="007C5E4E"/>
    <w:rsid w:val="007C6992"/>
    <w:rsid w:val="007C7CB9"/>
    <w:rsid w:val="007D005E"/>
    <w:rsid w:val="007D4021"/>
    <w:rsid w:val="007D4BC9"/>
    <w:rsid w:val="007D7008"/>
    <w:rsid w:val="007D76DC"/>
    <w:rsid w:val="007E0A20"/>
    <w:rsid w:val="007E3FBD"/>
    <w:rsid w:val="007E4112"/>
    <w:rsid w:val="007E4EE2"/>
    <w:rsid w:val="007E774C"/>
    <w:rsid w:val="007F0C73"/>
    <w:rsid w:val="007F157A"/>
    <w:rsid w:val="007F1EAD"/>
    <w:rsid w:val="007F2AC8"/>
    <w:rsid w:val="007F3B6E"/>
    <w:rsid w:val="007F3C23"/>
    <w:rsid w:val="00802586"/>
    <w:rsid w:val="008029EB"/>
    <w:rsid w:val="00804CFB"/>
    <w:rsid w:val="00807E62"/>
    <w:rsid w:val="00810625"/>
    <w:rsid w:val="008110B3"/>
    <w:rsid w:val="0081280D"/>
    <w:rsid w:val="00812DAC"/>
    <w:rsid w:val="008146E1"/>
    <w:rsid w:val="008219C1"/>
    <w:rsid w:val="00821B1E"/>
    <w:rsid w:val="00825327"/>
    <w:rsid w:val="00825B47"/>
    <w:rsid w:val="00825FFA"/>
    <w:rsid w:val="00827B01"/>
    <w:rsid w:val="00830A7D"/>
    <w:rsid w:val="00833B8F"/>
    <w:rsid w:val="0083419A"/>
    <w:rsid w:val="00834C22"/>
    <w:rsid w:val="00837293"/>
    <w:rsid w:val="00841475"/>
    <w:rsid w:val="008416CA"/>
    <w:rsid w:val="0084195E"/>
    <w:rsid w:val="00843062"/>
    <w:rsid w:val="00843349"/>
    <w:rsid w:val="00843ADC"/>
    <w:rsid w:val="0084521C"/>
    <w:rsid w:val="008452E5"/>
    <w:rsid w:val="0084630E"/>
    <w:rsid w:val="00847165"/>
    <w:rsid w:val="008502BA"/>
    <w:rsid w:val="00850CC3"/>
    <w:rsid w:val="00851945"/>
    <w:rsid w:val="00852BF7"/>
    <w:rsid w:val="00852D66"/>
    <w:rsid w:val="00855701"/>
    <w:rsid w:val="008575FD"/>
    <w:rsid w:val="008622DD"/>
    <w:rsid w:val="008632EB"/>
    <w:rsid w:val="008645E2"/>
    <w:rsid w:val="00867795"/>
    <w:rsid w:val="00867B26"/>
    <w:rsid w:val="00870719"/>
    <w:rsid w:val="00871180"/>
    <w:rsid w:val="008730A8"/>
    <w:rsid w:val="00873DB3"/>
    <w:rsid w:val="00874185"/>
    <w:rsid w:val="008764EE"/>
    <w:rsid w:val="00876941"/>
    <w:rsid w:val="00881726"/>
    <w:rsid w:val="008820A7"/>
    <w:rsid w:val="00885F59"/>
    <w:rsid w:val="008866F4"/>
    <w:rsid w:val="00890767"/>
    <w:rsid w:val="0089188D"/>
    <w:rsid w:val="00891F1C"/>
    <w:rsid w:val="008929B7"/>
    <w:rsid w:val="00894771"/>
    <w:rsid w:val="00897E6F"/>
    <w:rsid w:val="008A1622"/>
    <w:rsid w:val="008A2DC6"/>
    <w:rsid w:val="008A5891"/>
    <w:rsid w:val="008A79CE"/>
    <w:rsid w:val="008A7D0C"/>
    <w:rsid w:val="008B7005"/>
    <w:rsid w:val="008C0C0D"/>
    <w:rsid w:val="008C1616"/>
    <w:rsid w:val="008C262D"/>
    <w:rsid w:val="008C29FF"/>
    <w:rsid w:val="008C6649"/>
    <w:rsid w:val="008C6E09"/>
    <w:rsid w:val="008C6EEF"/>
    <w:rsid w:val="008D0571"/>
    <w:rsid w:val="008D1103"/>
    <w:rsid w:val="008D28AD"/>
    <w:rsid w:val="008D2991"/>
    <w:rsid w:val="008D34FB"/>
    <w:rsid w:val="008D485E"/>
    <w:rsid w:val="008D5D07"/>
    <w:rsid w:val="008E1070"/>
    <w:rsid w:val="008E2895"/>
    <w:rsid w:val="008E33E2"/>
    <w:rsid w:val="008E445E"/>
    <w:rsid w:val="008E479A"/>
    <w:rsid w:val="008E59E8"/>
    <w:rsid w:val="008F0937"/>
    <w:rsid w:val="008F11F2"/>
    <w:rsid w:val="008F2DB7"/>
    <w:rsid w:val="008F4894"/>
    <w:rsid w:val="008F5041"/>
    <w:rsid w:val="008F63E0"/>
    <w:rsid w:val="008F738C"/>
    <w:rsid w:val="009036FE"/>
    <w:rsid w:val="00905AEB"/>
    <w:rsid w:val="00906AF7"/>
    <w:rsid w:val="009106F1"/>
    <w:rsid w:val="00911066"/>
    <w:rsid w:val="00913BD7"/>
    <w:rsid w:val="0091557D"/>
    <w:rsid w:val="00917A40"/>
    <w:rsid w:val="0092228D"/>
    <w:rsid w:val="00922C45"/>
    <w:rsid w:val="00922FA3"/>
    <w:rsid w:val="0092373F"/>
    <w:rsid w:val="00924D18"/>
    <w:rsid w:val="00930F85"/>
    <w:rsid w:val="00932529"/>
    <w:rsid w:val="00932B63"/>
    <w:rsid w:val="00933880"/>
    <w:rsid w:val="00934ECD"/>
    <w:rsid w:val="00935A6A"/>
    <w:rsid w:val="0093633C"/>
    <w:rsid w:val="00942B16"/>
    <w:rsid w:val="00944AE7"/>
    <w:rsid w:val="0094685C"/>
    <w:rsid w:val="00947CCA"/>
    <w:rsid w:val="00947E24"/>
    <w:rsid w:val="00951ECC"/>
    <w:rsid w:val="00953B95"/>
    <w:rsid w:val="009555E5"/>
    <w:rsid w:val="00955904"/>
    <w:rsid w:val="0095624B"/>
    <w:rsid w:val="00956811"/>
    <w:rsid w:val="009577C0"/>
    <w:rsid w:val="0096073F"/>
    <w:rsid w:val="00963040"/>
    <w:rsid w:val="0096405B"/>
    <w:rsid w:val="009709C0"/>
    <w:rsid w:val="0097191F"/>
    <w:rsid w:val="00971A08"/>
    <w:rsid w:val="009726A9"/>
    <w:rsid w:val="00972C8E"/>
    <w:rsid w:val="0097321B"/>
    <w:rsid w:val="009735DD"/>
    <w:rsid w:val="009817DA"/>
    <w:rsid w:val="00982595"/>
    <w:rsid w:val="00983B65"/>
    <w:rsid w:val="00986332"/>
    <w:rsid w:val="009864D1"/>
    <w:rsid w:val="00990C6E"/>
    <w:rsid w:val="00992DA6"/>
    <w:rsid w:val="00997923"/>
    <w:rsid w:val="00997AF2"/>
    <w:rsid w:val="009A3A34"/>
    <w:rsid w:val="009A4A27"/>
    <w:rsid w:val="009B14A7"/>
    <w:rsid w:val="009B1DCD"/>
    <w:rsid w:val="009B43CB"/>
    <w:rsid w:val="009C00C1"/>
    <w:rsid w:val="009C0BF5"/>
    <w:rsid w:val="009C7E8C"/>
    <w:rsid w:val="009D3E41"/>
    <w:rsid w:val="009D4166"/>
    <w:rsid w:val="009D6FEF"/>
    <w:rsid w:val="009D7DFD"/>
    <w:rsid w:val="009E0F08"/>
    <w:rsid w:val="009E193C"/>
    <w:rsid w:val="009E5221"/>
    <w:rsid w:val="009E69C8"/>
    <w:rsid w:val="009F2656"/>
    <w:rsid w:val="009F31E9"/>
    <w:rsid w:val="009F3F55"/>
    <w:rsid w:val="009F4529"/>
    <w:rsid w:val="009F67F9"/>
    <w:rsid w:val="00A03567"/>
    <w:rsid w:val="00A055EA"/>
    <w:rsid w:val="00A05ECA"/>
    <w:rsid w:val="00A06F0B"/>
    <w:rsid w:val="00A074D3"/>
    <w:rsid w:val="00A07A02"/>
    <w:rsid w:val="00A07B00"/>
    <w:rsid w:val="00A123F2"/>
    <w:rsid w:val="00A12DB1"/>
    <w:rsid w:val="00A13D59"/>
    <w:rsid w:val="00A14854"/>
    <w:rsid w:val="00A15188"/>
    <w:rsid w:val="00A1555D"/>
    <w:rsid w:val="00A1585A"/>
    <w:rsid w:val="00A16557"/>
    <w:rsid w:val="00A2091D"/>
    <w:rsid w:val="00A232D9"/>
    <w:rsid w:val="00A2336F"/>
    <w:rsid w:val="00A234E1"/>
    <w:rsid w:val="00A2402C"/>
    <w:rsid w:val="00A2447F"/>
    <w:rsid w:val="00A3161E"/>
    <w:rsid w:val="00A31AF1"/>
    <w:rsid w:val="00A34524"/>
    <w:rsid w:val="00A3526D"/>
    <w:rsid w:val="00A3637F"/>
    <w:rsid w:val="00A36508"/>
    <w:rsid w:val="00A3711F"/>
    <w:rsid w:val="00A422EC"/>
    <w:rsid w:val="00A42303"/>
    <w:rsid w:val="00A4262C"/>
    <w:rsid w:val="00A42CDE"/>
    <w:rsid w:val="00A432FA"/>
    <w:rsid w:val="00A43F93"/>
    <w:rsid w:val="00A47616"/>
    <w:rsid w:val="00A50D0A"/>
    <w:rsid w:val="00A52263"/>
    <w:rsid w:val="00A542F4"/>
    <w:rsid w:val="00A552C2"/>
    <w:rsid w:val="00A55C22"/>
    <w:rsid w:val="00A62FE9"/>
    <w:rsid w:val="00A65017"/>
    <w:rsid w:val="00A70754"/>
    <w:rsid w:val="00A7146C"/>
    <w:rsid w:val="00A729F3"/>
    <w:rsid w:val="00A73C77"/>
    <w:rsid w:val="00A7475B"/>
    <w:rsid w:val="00A81ADE"/>
    <w:rsid w:val="00A82802"/>
    <w:rsid w:val="00A829AF"/>
    <w:rsid w:val="00A835CB"/>
    <w:rsid w:val="00A85C32"/>
    <w:rsid w:val="00A93F59"/>
    <w:rsid w:val="00A948F3"/>
    <w:rsid w:val="00A96682"/>
    <w:rsid w:val="00AA4A58"/>
    <w:rsid w:val="00AA6B39"/>
    <w:rsid w:val="00AB0BBB"/>
    <w:rsid w:val="00AB2408"/>
    <w:rsid w:val="00AB27A5"/>
    <w:rsid w:val="00AB46E7"/>
    <w:rsid w:val="00AB4EC8"/>
    <w:rsid w:val="00AB68B3"/>
    <w:rsid w:val="00AB6D1A"/>
    <w:rsid w:val="00AC15F4"/>
    <w:rsid w:val="00AC547E"/>
    <w:rsid w:val="00AC6890"/>
    <w:rsid w:val="00AC7027"/>
    <w:rsid w:val="00AC77E3"/>
    <w:rsid w:val="00AD03FE"/>
    <w:rsid w:val="00AD1534"/>
    <w:rsid w:val="00AE12A3"/>
    <w:rsid w:val="00AE22E5"/>
    <w:rsid w:val="00AE33A6"/>
    <w:rsid w:val="00AE35F0"/>
    <w:rsid w:val="00AE3B45"/>
    <w:rsid w:val="00AE4224"/>
    <w:rsid w:val="00AE4A12"/>
    <w:rsid w:val="00AE585E"/>
    <w:rsid w:val="00AE633D"/>
    <w:rsid w:val="00AE661E"/>
    <w:rsid w:val="00AE76EC"/>
    <w:rsid w:val="00AF2F8D"/>
    <w:rsid w:val="00AF7627"/>
    <w:rsid w:val="00AF79C5"/>
    <w:rsid w:val="00AF7F1C"/>
    <w:rsid w:val="00B0164C"/>
    <w:rsid w:val="00B02734"/>
    <w:rsid w:val="00B06FD1"/>
    <w:rsid w:val="00B13260"/>
    <w:rsid w:val="00B13E95"/>
    <w:rsid w:val="00B1586B"/>
    <w:rsid w:val="00B1659D"/>
    <w:rsid w:val="00B16ADF"/>
    <w:rsid w:val="00B17034"/>
    <w:rsid w:val="00B174FE"/>
    <w:rsid w:val="00B26328"/>
    <w:rsid w:val="00B271C5"/>
    <w:rsid w:val="00B30299"/>
    <w:rsid w:val="00B317E3"/>
    <w:rsid w:val="00B327FD"/>
    <w:rsid w:val="00B342BC"/>
    <w:rsid w:val="00B347F4"/>
    <w:rsid w:val="00B365B7"/>
    <w:rsid w:val="00B369FE"/>
    <w:rsid w:val="00B40B54"/>
    <w:rsid w:val="00B40C42"/>
    <w:rsid w:val="00B42D0E"/>
    <w:rsid w:val="00B43DD5"/>
    <w:rsid w:val="00B44A2F"/>
    <w:rsid w:val="00B4615B"/>
    <w:rsid w:val="00B4616B"/>
    <w:rsid w:val="00B46172"/>
    <w:rsid w:val="00B47914"/>
    <w:rsid w:val="00B515BC"/>
    <w:rsid w:val="00B52E53"/>
    <w:rsid w:val="00B54480"/>
    <w:rsid w:val="00B54E82"/>
    <w:rsid w:val="00B63F1E"/>
    <w:rsid w:val="00B65233"/>
    <w:rsid w:val="00B6643B"/>
    <w:rsid w:val="00B66F7F"/>
    <w:rsid w:val="00B67B46"/>
    <w:rsid w:val="00B70427"/>
    <w:rsid w:val="00B71027"/>
    <w:rsid w:val="00B72CA1"/>
    <w:rsid w:val="00B7620D"/>
    <w:rsid w:val="00B77A07"/>
    <w:rsid w:val="00B82CA7"/>
    <w:rsid w:val="00B85E24"/>
    <w:rsid w:val="00B86FC4"/>
    <w:rsid w:val="00B906AE"/>
    <w:rsid w:val="00B90EA8"/>
    <w:rsid w:val="00B9179F"/>
    <w:rsid w:val="00B947F6"/>
    <w:rsid w:val="00BA08FE"/>
    <w:rsid w:val="00BA16EA"/>
    <w:rsid w:val="00BA4A08"/>
    <w:rsid w:val="00BA4FFE"/>
    <w:rsid w:val="00BA53E3"/>
    <w:rsid w:val="00BA5D0A"/>
    <w:rsid w:val="00BB01EB"/>
    <w:rsid w:val="00BB4E12"/>
    <w:rsid w:val="00BB6498"/>
    <w:rsid w:val="00BB667A"/>
    <w:rsid w:val="00BB687D"/>
    <w:rsid w:val="00BB6983"/>
    <w:rsid w:val="00BB7268"/>
    <w:rsid w:val="00BB7B29"/>
    <w:rsid w:val="00BC019C"/>
    <w:rsid w:val="00BC05D0"/>
    <w:rsid w:val="00BC1447"/>
    <w:rsid w:val="00BC1894"/>
    <w:rsid w:val="00BC1956"/>
    <w:rsid w:val="00BC69B4"/>
    <w:rsid w:val="00BC7C3F"/>
    <w:rsid w:val="00BD3334"/>
    <w:rsid w:val="00BD4372"/>
    <w:rsid w:val="00BD545B"/>
    <w:rsid w:val="00BD59EA"/>
    <w:rsid w:val="00BD7008"/>
    <w:rsid w:val="00BE07BF"/>
    <w:rsid w:val="00BE0D2A"/>
    <w:rsid w:val="00BE1B0D"/>
    <w:rsid w:val="00BE2866"/>
    <w:rsid w:val="00BE2EA8"/>
    <w:rsid w:val="00BE45EF"/>
    <w:rsid w:val="00BE6176"/>
    <w:rsid w:val="00BE6D33"/>
    <w:rsid w:val="00BF3D4D"/>
    <w:rsid w:val="00BF5A2A"/>
    <w:rsid w:val="00BF75F2"/>
    <w:rsid w:val="00C01EDC"/>
    <w:rsid w:val="00C041AF"/>
    <w:rsid w:val="00C12659"/>
    <w:rsid w:val="00C138CB"/>
    <w:rsid w:val="00C13B73"/>
    <w:rsid w:val="00C15CC9"/>
    <w:rsid w:val="00C15F4C"/>
    <w:rsid w:val="00C20F7B"/>
    <w:rsid w:val="00C22791"/>
    <w:rsid w:val="00C24208"/>
    <w:rsid w:val="00C2487E"/>
    <w:rsid w:val="00C255F9"/>
    <w:rsid w:val="00C25C59"/>
    <w:rsid w:val="00C26500"/>
    <w:rsid w:val="00C3025C"/>
    <w:rsid w:val="00C315EC"/>
    <w:rsid w:val="00C33441"/>
    <w:rsid w:val="00C34B27"/>
    <w:rsid w:val="00C3513D"/>
    <w:rsid w:val="00C36FC6"/>
    <w:rsid w:val="00C40574"/>
    <w:rsid w:val="00C42145"/>
    <w:rsid w:val="00C43B6C"/>
    <w:rsid w:val="00C46242"/>
    <w:rsid w:val="00C4762D"/>
    <w:rsid w:val="00C47D2D"/>
    <w:rsid w:val="00C47E6D"/>
    <w:rsid w:val="00C50869"/>
    <w:rsid w:val="00C53C36"/>
    <w:rsid w:val="00C547C6"/>
    <w:rsid w:val="00C55874"/>
    <w:rsid w:val="00C5594F"/>
    <w:rsid w:val="00C55F61"/>
    <w:rsid w:val="00C56984"/>
    <w:rsid w:val="00C57792"/>
    <w:rsid w:val="00C60686"/>
    <w:rsid w:val="00C630B7"/>
    <w:rsid w:val="00C6627A"/>
    <w:rsid w:val="00C676FF"/>
    <w:rsid w:val="00C70221"/>
    <w:rsid w:val="00C711DA"/>
    <w:rsid w:val="00C712EF"/>
    <w:rsid w:val="00C718A8"/>
    <w:rsid w:val="00C72851"/>
    <w:rsid w:val="00C72A40"/>
    <w:rsid w:val="00C73019"/>
    <w:rsid w:val="00C7428A"/>
    <w:rsid w:val="00C74C3B"/>
    <w:rsid w:val="00C753CC"/>
    <w:rsid w:val="00C75D42"/>
    <w:rsid w:val="00C76492"/>
    <w:rsid w:val="00C80C55"/>
    <w:rsid w:val="00C82489"/>
    <w:rsid w:val="00C82668"/>
    <w:rsid w:val="00C83362"/>
    <w:rsid w:val="00C84132"/>
    <w:rsid w:val="00C86367"/>
    <w:rsid w:val="00C86FBC"/>
    <w:rsid w:val="00C873F0"/>
    <w:rsid w:val="00C90B44"/>
    <w:rsid w:val="00C90C3C"/>
    <w:rsid w:val="00C911AD"/>
    <w:rsid w:val="00C92157"/>
    <w:rsid w:val="00C934DC"/>
    <w:rsid w:val="00C939A3"/>
    <w:rsid w:val="00C93BB5"/>
    <w:rsid w:val="00C95208"/>
    <w:rsid w:val="00C9608B"/>
    <w:rsid w:val="00C96BAF"/>
    <w:rsid w:val="00C97A5A"/>
    <w:rsid w:val="00CA27F3"/>
    <w:rsid w:val="00CA2D12"/>
    <w:rsid w:val="00CA40CC"/>
    <w:rsid w:val="00CA454D"/>
    <w:rsid w:val="00CA4E63"/>
    <w:rsid w:val="00CB2F86"/>
    <w:rsid w:val="00CB3148"/>
    <w:rsid w:val="00CB793C"/>
    <w:rsid w:val="00CC0E68"/>
    <w:rsid w:val="00CC0EA4"/>
    <w:rsid w:val="00CC22F8"/>
    <w:rsid w:val="00CC3BF7"/>
    <w:rsid w:val="00CC4A6A"/>
    <w:rsid w:val="00CC4CBB"/>
    <w:rsid w:val="00CC54E5"/>
    <w:rsid w:val="00CC5B1E"/>
    <w:rsid w:val="00CC62A7"/>
    <w:rsid w:val="00CC6869"/>
    <w:rsid w:val="00CD06A6"/>
    <w:rsid w:val="00CD273E"/>
    <w:rsid w:val="00CD3DE6"/>
    <w:rsid w:val="00CD530C"/>
    <w:rsid w:val="00CD6807"/>
    <w:rsid w:val="00CE053C"/>
    <w:rsid w:val="00CE0C69"/>
    <w:rsid w:val="00CE1424"/>
    <w:rsid w:val="00CE37BF"/>
    <w:rsid w:val="00CE4BE8"/>
    <w:rsid w:val="00CE75F5"/>
    <w:rsid w:val="00CF1A3E"/>
    <w:rsid w:val="00CF2090"/>
    <w:rsid w:val="00CF7E70"/>
    <w:rsid w:val="00D0154A"/>
    <w:rsid w:val="00D06720"/>
    <w:rsid w:val="00D1099D"/>
    <w:rsid w:val="00D11508"/>
    <w:rsid w:val="00D134BD"/>
    <w:rsid w:val="00D14046"/>
    <w:rsid w:val="00D160B9"/>
    <w:rsid w:val="00D16A46"/>
    <w:rsid w:val="00D1706B"/>
    <w:rsid w:val="00D17100"/>
    <w:rsid w:val="00D172C9"/>
    <w:rsid w:val="00D206DB"/>
    <w:rsid w:val="00D21E90"/>
    <w:rsid w:val="00D23B37"/>
    <w:rsid w:val="00D24434"/>
    <w:rsid w:val="00D2470F"/>
    <w:rsid w:val="00D25F72"/>
    <w:rsid w:val="00D26CB7"/>
    <w:rsid w:val="00D27B7E"/>
    <w:rsid w:val="00D30BA6"/>
    <w:rsid w:val="00D342D1"/>
    <w:rsid w:val="00D34A1B"/>
    <w:rsid w:val="00D357A8"/>
    <w:rsid w:val="00D36FE7"/>
    <w:rsid w:val="00D405A6"/>
    <w:rsid w:val="00D40B6F"/>
    <w:rsid w:val="00D40C81"/>
    <w:rsid w:val="00D41BAB"/>
    <w:rsid w:val="00D505F8"/>
    <w:rsid w:val="00D50664"/>
    <w:rsid w:val="00D5094B"/>
    <w:rsid w:val="00D50D3A"/>
    <w:rsid w:val="00D52B0F"/>
    <w:rsid w:val="00D61C82"/>
    <w:rsid w:val="00D6235E"/>
    <w:rsid w:val="00D63384"/>
    <w:rsid w:val="00D638AD"/>
    <w:rsid w:val="00D65154"/>
    <w:rsid w:val="00D66ACA"/>
    <w:rsid w:val="00D66E14"/>
    <w:rsid w:val="00D67A92"/>
    <w:rsid w:val="00D70F7B"/>
    <w:rsid w:val="00D74397"/>
    <w:rsid w:val="00D74B7E"/>
    <w:rsid w:val="00D7757A"/>
    <w:rsid w:val="00D77DBD"/>
    <w:rsid w:val="00D82549"/>
    <w:rsid w:val="00D828F8"/>
    <w:rsid w:val="00D83E68"/>
    <w:rsid w:val="00D84879"/>
    <w:rsid w:val="00D84FAA"/>
    <w:rsid w:val="00D86093"/>
    <w:rsid w:val="00D866C8"/>
    <w:rsid w:val="00D90843"/>
    <w:rsid w:val="00D9318F"/>
    <w:rsid w:val="00D96C15"/>
    <w:rsid w:val="00D9733D"/>
    <w:rsid w:val="00D978B8"/>
    <w:rsid w:val="00D97F6E"/>
    <w:rsid w:val="00DA057E"/>
    <w:rsid w:val="00DA17C6"/>
    <w:rsid w:val="00DA21F1"/>
    <w:rsid w:val="00DA32DD"/>
    <w:rsid w:val="00DA4B4C"/>
    <w:rsid w:val="00DA7BD8"/>
    <w:rsid w:val="00DB0098"/>
    <w:rsid w:val="00DB097B"/>
    <w:rsid w:val="00DB3877"/>
    <w:rsid w:val="00DB398F"/>
    <w:rsid w:val="00DB590F"/>
    <w:rsid w:val="00DC2856"/>
    <w:rsid w:val="00DC2CED"/>
    <w:rsid w:val="00DC40FB"/>
    <w:rsid w:val="00DC4A64"/>
    <w:rsid w:val="00DC4DE4"/>
    <w:rsid w:val="00DC6287"/>
    <w:rsid w:val="00DD1FFD"/>
    <w:rsid w:val="00DD2058"/>
    <w:rsid w:val="00DD6D7D"/>
    <w:rsid w:val="00DD6F4B"/>
    <w:rsid w:val="00DD7B18"/>
    <w:rsid w:val="00DE1337"/>
    <w:rsid w:val="00DE25C1"/>
    <w:rsid w:val="00DE37E5"/>
    <w:rsid w:val="00DE3887"/>
    <w:rsid w:val="00DE67D6"/>
    <w:rsid w:val="00DE6A52"/>
    <w:rsid w:val="00DE6B98"/>
    <w:rsid w:val="00DE7911"/>
    <w:rsid w:val="00DF198C"/>
    <w:rsid w:val="00DF63A3"/>
    <w:rsid w:val="00E02D00"/>
    <w:rsid w:val="00E0418B"/>
    <w:rsid w:val="00E04381"/>
    <w:rsid w:val="00E05E9C"/>
    <w:rsid w:val="00E06E59"/>
    <w:rsid w:val="00E1045F"/>
    <w:rsid w:val="00E10F46"/>
    <w:rsid w:val="00E12063"/>
    <w:rsid w:val="00E124B0"/>
    <w:rsid w:val="00E1481F"/>
    <w:rsid w:val="00E17A13"/>
    <w:rsid w:val="00E2042A"/>
    <w:rsid w:val="00E20CA1"/>
    <w:rsid w:val="00E212F8"/>
    <w:rsid w:val="00E22BAF"/>
    <w:rsid w:val="00E253A2"/>
    <w:rsid w:val="00E2714D"/>
    <w:rsid w:val="00E27584"/>
    <w:rsid w:val="00E4094A"/>
    <w:rsid w:val="00E45BB6"/>
    <w:rsid w:val="00E46D17"/>
    <w:rsid w:val="00E46F70"/>
    <w:rsid w:val="00E47A92"/>
    <w:rsid w:val="00E47E16"/>
    <w:rsid w:val="00E527EB"/>
    <w:rsid w:val="00E52EDD"/>
    <w:rsid w:val="00E57242"/>
    <w:rsid w:val="00E621F1"/>
    <w:rsid w:val="00E62B45"/>
    <w:rsid w:val="00E666BC"/>
    <w:rsid w:val="00E66D77"/>
    <w:rsid w:val="00E71055"/>
    <w:rsid w:val="00E724AE"/>
    <w:rsid w:val="00E726FC"/>
    <w:rsid w:val="00E72847"/>
    <w:rsid w:val="00E72E6C"/>
    <w:rsid w:val="00E742B6"/>
    <w:rsid w:val="00E74797"/>
    <w:rsid w:val="00E749DE"/>
    <w:rsid w:val="00E74B5F"/>
    <w:rsid w:val="00E7546F"/>
    <w:rsid w:val="00E80B56"/>
    <w:rsid w:val="00E81FE3"/>
    <w:rsid w:val="00E83885"/>
    <w:rsid w:val="00E860AF"/>
    <w:rsid w:val="00E8615B"/>
    <w:rsid w:val="00E87F5E"/>
    <w:rsid w:val="00E903FC"/>
    <w:rsid w:val="00E91802"/>
    <w:rsid w:val="00E92545"/>
    <w:rsid w:val="00E9298D"/>
    <w:rsid w:val="00E93280"/>
    <w:rsid w:val="00E9597B"/>
    <w:rsid w:val="00E9731A"/>
    <w:rsid w:val="00E977C5"/>
    <w:rsid w:val="00EA3838"/>
    <w:rsid w:val="00EA5DC2"/>
    <w:rsid w:val="00EB03AC"/>
    <w:rsid w:val="00EB3566"/>
    <w:rsid w:val="00EB46B6"/>
    <w:rsid w:val="00EC18FA"/>
    <w:rsid w:val="00EC2C1C"/>
    <w:rsid w:val="00EC36F5"/>
    <w:rsid w:val="00EC51CA"/>
    <w:rsid w:val="00ED233C"/>
    <w:rsid w:val="00ED27D1"/>
    <w:rsid w:val="00ED784A"/>
    <w:rsid w:val="00EE40C6"/>
    <w:rsid w:val="00EE4A91"/>
    <w:rsid w:val="00EE5CF1"/>
    <w:rsid w:val="00EE6BD7"/>
    <w:rsid w:val="00EF1BF8"/>
    <w:rsid w:val="00EF2002"/>
    <w:rsid w:val="00EF3F12"/>
    <w:rsid w:val="00EF4F53"/>
    <w:rsid w:val="00EF5633"/>
    <w:rsid w:val="00EF59A7"/>
    <w:rsid w:val="00F00497"/>
    <w:rsid w:val="00F00B5B"/>
    <w:rsid w:val="00F01F5E"/>
    <w:rsid w:val="00F02206"/>
    <w:rsid w:val="00F02356"/>
    <w:rsid w:val="00F02E9D"/>
    <w:rsid w:val="00F04363"/>
    <w:rsid w:val="00F048B5"/>
    <w:rsid w:val="00F05B4A"/>
    <w:rsid w:val="00F06F49"/>
    <w:rsid w:val="00F075DB"/>
    <w:rsid w:val="00F15E62"/>
    <w:rsid w:val="00F23559"/>
    <w:rsid w:val="00F25541"/>
    <w:rsid w:val="00F3205A"/>
    <w:rsid w:val="00F3218C"/>
    <w:rsid w:val="00F32A89"/>
    <w:rsid w:val="00F353C4"/>
    <w:rsid w:val="00F4143E"/>
    <w:rsid w:val="00F418DD"/>
    <w:rsid w:val="00F4396B"/>
    <w:rsid w:val="00F45967"/>
    <w:rsid w:val="00F46A45"/>
    <w:rsid w:val="00F47356"/>
    <w:rsid w:val="00F47B19"/>
    <w:rsid w:val="00F5047C"/>
    <w:rsid w:val="00F536E7"/>
    <w:rsid w:val="00F54E17"/>
    <w:rsid w:val="00F54FA8"/>
    <w:rsid w:val="00F55AE6"/>
    <w:rsid w:val="00F55DAA"/>
    <w:rsid w:val="00F5716A"/>
    <w:rsid w:val="00F571F8"/>
    <w:rsid w:val="00F607BD"/>
    <w:rsid w:val="00F63F1D"/>
    <w:rsid w:val="00F66C0C"/>
    <w:rsid w:val="00F6766C"/>
    <w:rsid w:val="00F67A2E"/>
    <w:rsid w:val="00F7199C"/>
    <w:rsid w:val="00F72408"/>
    <w:rsid w:val="00F7579F"/>
    <w:rsid w:val="00F77E71"/>
    <w:rsid w:val="00F77EA7"/>
    <w:rsid w:val="00F8158E"/>
    <w:rsid w:val="00F821D8"/>
    <w:rsid w:val="00F83D6A"/>
    <w:rsid w:val="00F86028"/>
    <w:rsid w:val="00F87056"/>
    <w:rsid w:val="00F92F98"/>
    <w:rsid w:val="00F94C3C"/>
    <w:rsid w:val="00F94D1C"/>
    <w:rsid w:val="00FA7FA3"/>
    <w:rsid w:val="00FB09A6"/>
    <w:rsid w:val="00FB5A71"/>
    <w:rsid w:val="00FC0480"/>
    <w:rsid w:val="00FC13FF"/>
    <w:rsid w:val="00FC4A55"/>
    <w:rsid w:val="00FC4A81"/>
    <w:rsid w:val="00FC5368"/>
    <w:rsid w:val="00FC53B7"/>
    <w:rsid w:val="00FC5F58"/>
    <w:rsid w:val="00FC663E"/>
    <w:rsid w:val="00FC6AC7"/>
    <w:rsid w:val="00FC6E0F"/>
    <w:rsid w:val="00FD14BB"/>
    <w:rsid w:val="00FD1F58"/>
    <w:rsid w:val="00FD2476"/>
    <w:rsid w:val="00FD378D"/>
    <w:rsid w:val="00FD5876"/>
    <w:rsid w:val="00FD5CCC"/>
    <w:rsid w:val="00FD6E6B"/>
    <w:rsid w:val="00FD6F6A"/>
    <w:rsid w:val="00FD70AC"/>
    <w:rsid w:val="00FE0258"/>
    <w:rsid w:val="00FE12FD"/>
    <w:rsid w:val="00FE1B28"/>
    <w:rsid w:val="00FE2C35"/>
    <w:rsid w:val="00FE3EDE"/>
    <w:rsid w:val="00FF1824"/>
    <w:rsid w:val="00FF1DD2"/>
    <w:rsid w:val="00FF2ADB"/>
    <w:rsid w:val="00FF7CA6"/>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E8BF8D"/>
  <w15:docId w15:val="{B13B56DE-2273-4DCE-A9C8-B6C673DB8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17A9"/>
    <w:rPr>
      <w:kern w:val="0"/>
      <w14:ligatures w14:val="none"/>
    </w:rPr>
  </w:style>
  <w:style w:type="paragraph" w:styleId="Heading1">
    <w:name w:val="heading 1"/>
    <w:basedOn w:val="Normal"/>
    <w:next w:val="Normal"/>
    <w:link w:val="Heading1Char"/>
    <w:uiPriority w:val="9"/>
    <w:qFormat/>
    <w:rsid w:val="00D90843"/>
    <w:pPr>
      <w:keepNext/>
      <w:keepLines/>
      <w:numPr>
        <w:numId w:val="6"/>
      </w:numPr>
      <w:spacing w:before="240" w:after="240"/>
      <w:outlineLvl w:val="0"/>
    </w:pPr>
    <w:rPr>
      <w:rFonts w:ascii="Book Antiqua" w:eastAsiaTheme="majorEastAsia" w:hAnsi="Book Antiqua" w:cstheme="majorBidi"/>
      <w:b/>
      <w:bCs/>
      <w:sz w:val="32"/>
      <w:szCs w:val="32"/>
    </w:rPr>
  </w:style>
  <w:style w:type="paragraph" w:styleId="Heading2">
    <w:name w:val="heading 2"/>
    <w:basedOn w:val="Normal"/>
    <w:next w:val="Normal"/>
    <w:link w:val="Heading2Char"/>
    <w:uiPriority w:val="9"/>
    <w:qFormat/>
    <w:rsid w:val="00D90843"/>
    <w:pPr>
      <w:keepNext/>
      <w:keepLines/>
      <w:numPr>
        <w:ilvl w:val="1"/>
        <w:numId w:val="6"/>
      </w:numPr>
      <w:spacing w:before="40" w:after="240"/>
      <w:outlineLvl w:val="1"/>
    </w:pPr>
    <w:rPr>
      <w:rFonts w:ascii="Book Antiqua" w:eastAsiaTheme="majorEastAsia" w:hAnsi="Book Antiqua" w:cstheme="majorBidi"/>
      <w:b/>
      <w:bCs/>
      <w:sz w:val="28"/>
      <w:szCs w:val="28"/>
    </w:rPr>
  </w:style>
  <w:style w:type="paragraph" w:styleId="Heading3">
    <w:name w:val="heading 3"/>
    <w:basedOn w:val="Normal"/>
    <w:next w:val="Normal"/>
    <w:link w:val="Heading3Char"/>
    <w:uiPriority w:val="9"/>
    <w:qFormat/>
    <w:rsid w:val="00D90843"/>
    <w:pPr>
      <w:keepNext/>
      <w:keepLines/>
      <w:numPr>
        <w:ilvl w:val="2"/>
        <w:numId w:val="6"/>
      </w:numPr>
      <w:spacing w:before="40" w:after="240"/>
      <w:outlineLvl w:val="2"/>
    </w:pPr>
    <w:rPr>
      <w:rFonts w:ascii="Book Antiqua" w:eastAsiaTheme="majorEastAsia" w:hAnsi="Book Antiqua" w:cstheme="majorBidi"/>
      <w:b/>
      <w:bCs/>
      <w:sz w:val="24"/>
      <w:szCs w:val="24"/>
    </w:rPr>
  </w:style>
  <w:style w:type="paragraph" w:styleId="Heading4">
    <w:name w:val="heading 4"/>
    <w:basedOn w:val="Normal"/>
    <w:next w:val="Normal"/>
    <w:link w:val="Heading4Char"/>
    <w:uiPriority w:val="9"/>
    <w:qFormat/>
    <w:rsid w:val="00D90843"/>
    <w:pPr>
      <w:keepNext/>
      <w:keepLines/>
      <w:numPr>
        <w:ilvl w:val="3"/>
        <w:numId w:val="6"/>
      </w:numPr>
      <w:spacing w:before="40" w:after="0"/>
      <w:outlineLvl w:val="3"/>
    </w:pPr>
    <w:rPr>
      <w:rFonts w:ascii="Book Antiqua" w:eastAsiaTheme="majorEastAsia" w:hAnsi="Book Antiqua" w:cstheme="majorBidi"/>
      <w:b/>
      <w:bCs/>
      <w:i/>
      <w:iCs/>
      <w:sz w:val="24"/>
      <w:szCs w:val="24"/>
    </w:rPr>
  </w:style>
  <w:style w:type="paragraph" w:styleId="Heading5">
    <w:name w:val="heading 5"/>
    <w:basedOn w:val="Normal"/>
    <w:next w:val="Normal"/>
    <w:link w:val="Heading5Char"/>
    <w:uiPriority w:val="9"/>
    <w:qFormat/>
    <w:rsid w:val="00D90843"/>
    <w:pPr>
      <w:keepNext/>
      <w:keepLines/>
      <w:numPr>
        <w:ilvl w:val="4"/>
        <w:numId w:val="6"/>
      </w:numPr>
      <w:spacing w:before="40" w:after="0"/>
      <w:outlineLvl w:val="4"/>
    </w:pPr>
    <w:rPr>
      <w:rFonts w:ascii="Book Antiqua" w:eastAsiaTheme="majorEastAsia" w:hAnsi="Book Antiqua" w:cstheme="majorBidi"/>
      <w:i/>
      <w:iCs/>
      <w:sz w:val="24"/>
      <w:szCs w:val="24"/>
    </w:rPr>
  </w:style>
  <w:style w:type="paragraph" w:styleId="Heading6">
    <w:name w:val="heading 6"/>
    <w:basedOn w:val="Heading5"/>
    <w:next w:val="Normal"/>
    <w:link w:val="Heading6Char"/>
    <w:uiPriority w:val="9"/>
    <w:unhideWhenUsed/>
    <w:qFormat/>
    <w:rsid w:val="007D7008"/>
    <w:pPr>
      <w:numPr>
        <w:ilvl w:val="5"/>
      </w:numPr>
      <w:outlineLvl w:val="5"/>
    </w:pPr>
    <w:rPr>
      <w:i w:val="0"/>
      <w:iCs w:val="0"/>
    </w:rPr>
  </w:style>
  <w:style w:type="paragraph" w:styleId="Heading7">
    <w:name w:val="heading 7"/>
    <w:basedOn w:val="Normal"/>
    <w:next w:val="Normal"/>
    <w:link w:val="Heading7Char"/>
    <w:uiPriority w:val="9"/>
    <w:unhideWhenUsed/>
    <w:qFormat/>
    <w:rsid w:val="00CC4A6A"/>
    <w:pPr>
      <w:keepNext/>
      <w:keepLines/>
      <w:spacing w:before="40" w:after="0"/>
      <w:outlineLvl w:val="6"/>
    </w:pPr>
    <w:rPr>
      <w:rFonts w:ascii="Book Antiqua" w:eastAsiaTheme="majorEastAsia" w:hAnsi="Book Antiqua" w:cstheme="majorBidi"/>
      <w:sz w:val="24"/>
      <w:szCs w:val="24"/>
    </w:rPr>
  </w:style>
  <w:style w:type="paragraph" w:styleId="Heading8">
    <w:name w:val="heading 8"/>
    <w:basedOn w:val="Normal"/>
    <w:next w:val="Normal"/>
    <w:link w:val="Heading8Char"/>
    <w:uiPriority w:val="9"/>
    <w:semiHidden/>
    <w:unhideWhenUsed/>
    <w:qFormat/>
    <w:rsid w:val="00B1586B"/>
    <w:pPr>
      <w:keepNext/>
      <w:keepLines/>
      <w:spacing w:after="0" w:line="276" w:lineRule="auto"/>
      <w:outlineLvl w:val="7"/>
    </w:pPr>
    <w:rPr>
      <w:rFonts w:eastAsiaTheme="majorEastAsia" w:cstheme="majorBidi"/>
      <w:i/>
      <w:iCs/>
      <w:color w:val="272727" w:themeColor="text1" w:themeTint="D8"/>
      <w:lang w:val="en-US"/>
    </w:rPr>
  </w:style>
  <w:style w:type="paragraph" w:styleId="Heading9">
    <w:name w:val="heading 9"/>
    <w:basedOn w:val="Normal"/>
    <w:next w:val="Normal"/>
    <w:link w:val="Heading9Char"/>
    <w:uiPriority w:val="9"/>
    <w:semiHidden/>
    <w:unhideWhenUsed/>
    <w:qFormat/>
    <w:rsid w:val="00B1586B"/>
    <w:pPr>
      <w:keepNext/>
      <w:keepLines/>
      <w:spacing w:after="0" w:line="276" w:lineRule="auto"/>
      <w:outlineLvl w:val="8"/>
    </w:pPr>
    <w:rPr>
      <w:rFonts w:eastAsiaTheme="majorEastAsia" w:cstheme="majorBidi"/>
      <w:color w:val="272727" w:themeColor="text1" w:themeTint="D8"/>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0843"/>
    <w:rPr>
      <w:rFonts w:ascii="Book Antiqua" w:eastAsiaTheme="majorEastAsia" w:hAnsi="Book Antiqua" w:cstheme="majorBidi"/>
      <w:b/>
      <w:bCs/>
      <w:kern w:val="0"/>
      <w:sz w:val="32"/>
      <w:szCs w:val="32"/>
      <w14:ligatures w14:val="none"/>
    </w:rPr>
  </w:style>
  <w:style w:type="character" w:customStyle="1" w:styleId="Heading2Char">
    <w:name w:val="Heading 2 Char"/>
    <w:basedOn w:val="DefaultParagraphFont"/>
    <w:link w:val="Heading2"/>
    <w:uiPriority w:val="9"/>
    <w:rsid w:val="00D90843"/>
    <w:rPr>
      <w:rFonts w:ascii="Book Antiqua" w:eastAsiaTheme="majorEastAsia" w:hAnsi="Book Antiqua" w:cstheme="majorBidi"/>
      <w:b/>
      <w:bCs/>
      <w:kern w:val="0"/>
      <w:sz w:val="28"/>
      <w:szCs w:val="28"/>
      <w14:ligatures w14:val="none"/>
    </w:rPr>
  </w:style>
  <w:style w:type="character" w:customStyle="1" w:styleId="Heading3Char">
    <w:name w:val="Heading 3 Char"/>
    <w:basedOn w:val="DefaultParagraphFont"/>
    <w:link w:val="Heading3"/>
    <w:uiPriority w:val="9"/>
    <w:rsid w:val="00D90843"/>
    <w:rPr>
      <w:rFonts w:ascii="Book Antiqua" w:eastAsiaTheme="majorEastAsia" w:hAnsi="Book Antiqua" w:cstheme="majorBidi"/>
      <w:b/>
      <w:bCs/>
      <w:kern w:val="0"/>
      <w:sz w:val="24"/>
      <w:szCs w:val="24"/>
      <w14:ligatures w14:val="none"/>
    </w:rPr>
  </w:style>
  <w:style w:type="character" w:customStyle="1" w:styleId="Heading4Char">
    <w:name w:val="Heading 4 Char"/>
    <w:basedOn w:val="DefaultParagraphFont"/>
    <w:link w:val="Heading4"/>
    <w:uiPriority w:val="9"/>
    <w:rsid w:val="00D90843"/>
    <w:rPr>
      <w:rFonts w:ascii="Book Antiqua" w:eastAsiaTheme="majorEastAsia" w:hAnsi="Book Antiqua" w:cstheme="majorBidi"/>
      <w:b/>
      <w:bCs/>
      <w:i/>
      <w:iCs/>
      <w:kern w:val="0"/>
      <w:sz w:val="24"/>
      <w:szCs w:val="24"/>
      <w14:ligatures w14:val="none"/>
    </w:rPr>
  </w:style>
  <w:style w:type="character" w:customStyle="1" w:styleId="Heading5Char">
    <w:name w:val="Heading 5 Char"/>
    <w:basedOn w:val="DefaultParagraphFont"/>
    <w:link w:val="Heading5"/>
    <w:uiPriority w:val="9"/>
    <w:rsid w:val="00D90843"/>
    <w:rPr>
      <w:rFonts w:ascii="Book Antiqua" w:eastAsiaTheme="majorEastAsia" w:hAnsi="Book Antiqua" w:cstheme="majorBidi"/>
      <w:i/>
      <w:iCs/>
      <w:kern w:val="0"/>
      <w:sz w:val="24"/>
      <w:szCs w:val="24"/>
      <w14:ligatures w14:val="none"/>
    </w:rPr>
  </w:style>
  <w:style w:type="paragraph" w:styleId="Subtitle">
    <w:name w:val="Subtitle"/>
    <w:basedOn w:val="Normal"/>
    <w:next w:val="Normal"/>
    <w:link w:val="SubtitleChar"/>
    <w:uiPriority w:val="11"/>
    <w:qFormat/>
    <w:rsid w:val="00B947F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947F6"/>
    <w:rPr>
      <w:rFonts w:eastAsiaTheme="minorEastAsia"/>
      <w:color w:val="5A5A5A" w:themeColor="text1" w:themeTint="A5"/>
      <w:spacing w:val="15"/>
      <w:kern w:val="0"/>
      <w14:ligatures w14:val="none"/>
    </w:rPr>
  </w:style>
  <w:style w:type="character" w:customStyle="1" w:styleId="highlight">
    <w:name w:val="highlight"/>
    <w:basedOn w:val="DefaultParagraphFont"/>
    <w:rsid w:val="00B947F6"/>
  </w:style>
  <w:style w:type="paragraph" w:styleId="BodyText">
    <w:name w:val="Body Text"/>
    <w:basedOn w:val="Normal"/>
    <w:link w:val="BodyTextChar"/>
    <w:uiPriority w:val="1"/>
    <w:qFormat/>
    <w:rsid w:val="00B947F6"/>
    <w:pPr>
      <w:widowControl w:val="0"/>
      <w:autoSpaceDE w:val="0"/>
      <w:autoSpaceDN w:val="0"/>
      <w:spacing w:after="0" w:line="240" w:lineRule="auto"/>
    </w:pPr>
    <w:rPr>
      <w:rFonts w:ascii="Arial Narrow" w:eastAsia="Arial Narrow" w:hAnsi="Arial Narrow" w:cs="Arial Narrow"/>
      <w:sz w:val="24"/>
      <w:szCs w:val="24"/>
      <w:lang w:eastAsia="en-GB" w:bidi="en-GB"/>
    </w:rPr>
  </w:style>
  <w:style w:type="character" w:customStyle="1" w:styleId="BodyTextChar">
    <w:name w:val="Body Text Char"/>
    <w:basedOn w:val="DefaultParagraphFont"/>
    <w:link w:val="BodyText"/>
    <w:uiPriority w:val="1"/>
    <w:rsid w:val="00B947F6"/>
    <w:rPr>
      <w:rFonts w:ascii="Arial Narrow" w:eastAsia="Arial Narrow" w:hAnsi="Arial Narrow" w:cs="Arial Narrow"/>
      <w:kern w:val="0"/>
      <w:sz w:val="24"/>
      <w:szCs w:val="24"/>
      <w:lang w:eastAsia="en-GB" w:bidi="en-GB"/>
      <w14:ligatures w14:val="none"/>
    </w:rPr>
  </w:style>
  <w:style w:type="paragraph" w:styleId="ListParagraph">
    <w:name w:val="List Paragraph"/>
    <w:basedOn w:val="Normal"/>
    <w:uiPriority w:val="1"/>
    <w:qFormat/>
    <w:rsid w:val="00B947F6"/>
    <w:pPr>
      <w:widowControl w:val="0"/>
      <w:autoSpaceDE w:val="0"/>
      <w:autoSpaceDN w:val="0"/>
      <w:spacing w:after="0" w:line="240" w:lineRule="auto"/>
      <w:ind w:left="950" w:hanging="360"/>
    </w:pPr>
    <w:rPr>
      <w:rFonts w:ascii="Arial Narrow" w:eastAsia="Arial Narrow" w:hAnsi="Arial Narrow" w:cs="Arial Narrow"/>
      <w:lang w:eastAsia="en-GB" w:bidi="en-GB"/>
    </w:rPr>
  </w:style>
  <w:style w:type="paragraph" w:styleId="Bibliography">
    <w:name w:val="Bibliography"/>
    <w:basedOn w:val="Normal"/>
    <w:next w:val="Normal"/>
    <w:uiPriority w:val="37"/>
    <w:unhideWhenUsed/>
    <w:rsid w:val="00B947F6"/>
    <w:pPr>
      <w:spacing w:after="240" w:line="240" w:lineRule="auto"/>
    </w:pPr>
  </w:style>
  <w:style w:type="paragraph" w:styleId="FootnoteText">
    <w:name w:val="footnote text"/>
    <w:basedOn w:val="Normal"/>
    <w:link w:val="FootnoteTextChar"/>
    <w:uiPriority w:val="99"/>
    <w:unhideWhenUsed/>
    <w:rsid w:val="00B947F6"/>
    <w:pPr>
      <w:spacing w:after="0" w:line="240" w:lineRule="auto"/>
    </w:pPr>
    <w:rPr>
      <w:sz w:val="20"/>
      <w:szCs w:val="20"/>
    </w:rPr>
  </w:style>
  <w:style w:type="character" w:customStyle="1" w:styleId="FootnoteTextChar">
    <w:name w:val="Footnote Text Char"/>
    <w:basedOn w:val="DefaultParagraphFont"/>
    <w:link w:val="FootnoteText"/>
    <w:uiPriority w:val="99"/>
    <w:rsid w:val="00B947F6"/>
    <w:rPr>
      <w:kern w:val="0"/>
      <w:sz w:val="20"/>
      <w:szCs w:val="20"/>
      <w14:ligatures w14:val="none"/>
    </w:rPr>
  </w:style>
  <w:style w:type="character" w:styleId="FootnoteReference">
    <w:name w:val="footnote reference"/>
    <w:basedOn w:val="DefaultParagraphFont"/>
    <w:uiPriority w:val="99"/>
    <w:semiHidden/>
    <w:unhideWhenUsed/>
    <w:rsid w:val="00B947F6"/>
    <w:rPr>
      <w:vertAlign w:val="superscript"/>
    </w:rPr>
  </w:style>
  <w:style w:type="table" w:styleId="TableGrid">
    <w:name w:val="Table Grid"/>
    <w:basedOn w:val="TableNormal"/>
    <w:uiPriority w:val="59"/>
    <w:rsid w:val="00B947F6"/>
    <w:pPr>
      <w:spacing w:after="0" w:line="240" w:lineRule="auto"/>
    </w:pPr>
    <w:rPr>
      <w:kern w:val="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B947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47F6"/>
    <w:rPr>
      <w:kern w:val="0"/>
      <w14:ligatures w14:val="none"/>
    </w:rPr>
  </w:style>
  <w:style w:type="paragraph" w:styleId="Footer">
    <w:name w:val="footer"/>
    <w:basedOn w:val="Normal"/>
    <w:link w:val="FooterChar"/>
    <w:uiPriority w:val="99"/>
    <w:unhideWhenUsed/>
    <w:rsid w:val="00B947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47F6"/>
    <w:rPr>
      <w:kern w:val="0"/>
      <w14:ligatures w14:val="none"/>
    </w:rPr>
  </w:style>
  <w:style w:type="paragraph" w:styleId="TOCHeading">
    <w:name w:val="TOC Heading"/>
    <w:basedOn w:val="Heading1"/>
    <w:next w:val="Normal"/>
    <w:uiPriority w:val="39"/>
    <w:unhideWhenUsed/>
    <w:qFormat/>
    <w:rsid w:val="00B947F6"/>
    <w:pPr>
      <w:outlineLvl w:val="9"/>
    </w:pPr>
    <w:rPr>
      <w:lang w:val="en-US"/>
    </w:rPr>
  </w:style>
  <w:style w:type="paragraph" w:styleId="TOC1">
    <w:name w:val="toc 1"/>
    <w:basedOn w:val="Normal"/>
    <w:next w:val="Normal"/>
    <w:autoRedefine/>
    <w:uiPriority w:val="39"/>
    <w:unhideWhenUsed/>
    <w:rsid w:val="006B2A12"/>
    <w:pPr>
      <w:tabs>
        <w:tab w:val="right" w:leader="dot" w:pos="9016"/>
      </w:tabs>
      <w:spacing w:after="100"/>
    </w:pPr>
    <w:rPr>
      <w:b/>
      <w:bCs/>
      <w:noProof/>
    </w:rPr>
  </w:style>
  <w:style w:type="paragraph" w:styleId="TOC2">
    <w:name w:val="toc 2"/>
    <w:basedOn w:val="Normal"/>
    <w:next w:val="Normal"/>
    <w:autoRedefine/>
    <w:uiPriority w:val="39"/>
    <w:unhideWhenUsed/>
    <w:rsid w:val="00B947F6"/>
    <w:pPr>
      <w:spacing w:after="100"/>
      <w:ind w:left="220"/>
    </w:pPr>
  </w:style>
  <w:style w:type="paragraph" w:styleId="TOC3">
    <w:name w:val="toc 3"/>
    <w:basedOn w:val="Normal"/>
    <w:next w:val="Normal"/>
    <w:autoRedefine/>
    <w:uiPriority w:val="39"/>
    <w:unhideWhenUsed/>
    <w:rsid w:val="00B947F6"/>
    <w:pPr>
      <w:spacing w:after="100"/>
      <w:ind w:left="440"/>
    </w:pPr>
    <w:rPr>
      <w:rFonts w:eastAsiaTheme="minorEastAsia"/>
      <w:lang w:eastAsia="en-GB"/>
    </w:rPr>
  </w:style>
  <w:style w:type="paragraph" w:styleId="TOC4">
    <w:name w:val="toc 4"/>
    <w:basedOn w:val="Normal"/>
    <w:next w:val="Normal"/>
    <w:autoRedefine/>
    <w:uiPriority w:val="39"/>
    <w:unhideWhenUsed/>
    <w:rsid w:val="00B947F6"/>
    <w:pPr>
      <w:spacing w:after="100"/>
      <w:ind w:left="660"/>
    </w:pPr>
    <w:rPr>
      <w:rFonts w:eastAsiaTheme="minorEastAsia"/>
      <w:lang w:eastAsia="en-GB"/>
    </w:rPr>
  </w:style>
  <w:style w:type="paragraph" w:styleId="TOC5">
    <w:name w:val="toc 5"/>
    <w:basedOn w:val="Normal"/>
    <w:next w:val="Normal"/>
    <w:autoRedefine/>
    <w:uiPriority w:val="39"/>
    <w:unhideWhenUsed/>
    <w:rsid w:val="00B947F6"/>
    <w:pPr>
      <w:spacing w:after="100"/>
      <w:ind w:left="880"/>
    </w:pPr>
    <w:rPr>
      <w:rFonts w:eastAsiaTheme="minorEastAsia"/>
      <w:lang w:eastAsia="en-GB"/>
    </w:rPr>
  </w:style>
  <w:style w:type="paragraph" w:styleId="TOC6">
    <w:name w:val="toc 6"/>
    <w:basedOn w:val="Normal"/>
    <w:next w:val="Normal"/>
    <w:autoRedefine/>
    <w:uiPriority w:val="39"/>
    <w:unhideWhenUsed/>
    <w:rsid w:val="00B947F6"/>
    <w:pPr>
      <w:spacing w:after="100"/>
      <w:ind w:left="1100"/>
    </w:pPr>
    <w:rPr>
      <w:rFonts w:eastAsiaTheme="minorEastAsia"/>
      <w:lang w:eastAsia="en-GB"/>
    </w:rPr>
  </w:style>
  <w:style w:type="paragraph" w:styleId="TOC7">
    <w:name w:val="toc 7"/>
    <w:basedOn w:val="Normal"/>
    <w:next w:val="Normal"/>
    <w:autoRedefine/>
    <w:uiPriority w:val="39"/>
    <w:unhideWhenUsed/>
    <w:rsid w:val="00B947F6"/>
    <w:pPr>
      <w:spacing w:after="100"/>
      <w:ind w:left="1320"/>
    </w:pPr>
    <w:rPr>
      <w:rFonts w:eastAsiaTheme="minorEastAsia"/>
      <w:lang w:eastAsia="en-GB"/>
    </w:rPr>
  </w:style>
  <w:style w:type="paragraph" w:styleId="TOC8">
    <w:name w:val="toc 8"/>
    <w:basedOn w:val="Normal"/>
    <w:next w:val="Normal"/>
    <w:autoRedefine/>
    <w:uiPriority w:val="39"/>
    <w:unhideWhenUsed/>
    <w:rsid w:val="00B947F6"/>
    <w:pPr>
      <w:spacing w:after="100"/>
      <w:ind w:left="1540"/>
    </w:pPr>
    <w:rPr>
      <w:rFonts w:eastAsiaTheme="minorEastAsia"/>
      <w:lang w:eastAsia="en-GB"/>
    </w:rPr>
  </w:style>
  <w:style w:type="paragraph" w:styleId="TOC9">
    <w:name w:val="toc 9"/>
    <w:basedOn w:val="Normal"/>
    <w:next w:val="Normal"/>
    <w:autoRedefine/>
    <w:uiPriority w:val="39"/>
    <w:unhideWhenUsed/>
    <w:rsid w:val="00B947F6"/>
    <w:pPr>
      <w:spacing w:after="100"/>
      <w:ind w:left="1760"/>
    </w:pPr>
    <w:rPr>
      <w:rFonts w:eastAsiaTheme="minorEastAsia"/>
      <w:lang w:eastAsia="en-GB"/>
    </w:rPr>
  </w:style>
  <w:style w:type="character" w:styleId="Hyperlink">
    <w:name w:val="Hyperlink"/>
    <w:basedOn w:val="DefaultParagraphFont"/>
    <w:uiPriority w:val="99"/>
    <w:unhideWhenUsed/>
    <w:rsid w:val="00B947F6"/>
    <w:rPr>
      <w:color w:val="0563C1" w:themeColor="hyperlink"/>
      <w:u w:val="single"/>
    </w:rPr>
  </w:style>
  <w:style w:type="character" w:customStyle="1" w:styleId="UnresolvedMention1">
    <w:name w:val="Unresolved Mention1"/>
    <w:basedOn w:val="DefaultParagraphFont"/>
    <w:uiPriority w:val="99"/>
    <w:semiHidden/>
    <w:unhideWhenUsed/>
    <w:rsid w:val="00B947F6"/>
    <w:rPr>
      <w:color w:val="605E5C"/>
      <w:shd w:val="clear" w:color="auto" w:fill="E1DFDD"/>
    </w:rPr>
  </w:style>
  <w:style w:type="table" w:styleId="GridTable2">
    <w:name w:val="Grid Table 2"/>
    <w:basedOn w:val="TableNormal"/>
    <w:uiPriority w:val="47"/>
    <w:rsid w:val="00B947F6"/>
    <w:pPr>
      <w:spacing w:after="0" w:line="240" w:lineRule="auto"/>
    </w:pPr>
    <w:rPr>
      <w:kern w:val="0"/>
      <w14:ligatures w14:val="none"/>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autoRedefine/>
    <w:uiPriority w:val="35"/>
    <w:unhideWhenUsed/>
    <w:qFormat/>
    <w:rsid w:val="00DB590F"/>
    <w:pPr>
      <w:keepNext/>
      <w:spacing w:after="200" w:line="480" w:lineRule="auto"/>
    </w:pPr>
    <w:rPr>
      <w:rFonts w:ascii="Book Antiqua" w:hAnsi="Book Antiqua" w:cs="Times New Roman"/>
      <w:b/>
      <w:bCs/>
      <w:sz w:val="20"/>
      <w:szCs w:val="24"/>
      <w:lang w:val="en-US"/>
    </w:rPr>
  </w:style>
  <w:style w:type="character" w:styleId="PlaceholderText">
    <w:name w:val="Placeholder Text"/>
    <w:basedOn w:val="DefaultParagraphFont"/>
    <w:uiPriority w:val="99"/>
    <w:semiHidden/>
    <w:rsid w:val="00B947F6"/>
    <w:rPr>
      <w:color w:val="808080"/>
    </w:rPr>
  </w:style>
  <w:style w:type="paragraph" w:styleId="NormalWeb">
    <w:name w:val="Normal (Web)"/>
    <w:basedOn w:val="Normal"/>
    <w:uiPriority w:val="99"/>
    <w:unhideWhenUsed/>
    <w:rsid w:val="00B947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B947F6"/>
    <w:rPr>
      <w:b/>
      <w:bCs/>
    </w:rPr>
  </w:style>
  <w:style w:type="character" w:styleId="CommentReference">
    <w:name w:val="annotation reference"/>
    <w:basedOn w:val="DefaultParagraphFont"/>
    <w:uiPriority w:val="99"/>
    <w:semiHidden/>
    <w:unhideWhenUsed/>
    <w:rsid w:val="00B947F6"/>
    <w:rPr>
      <w:sz w:val="16"/>
      <w:szCs w:val="16"/>
    </w:rPr>
  </w:style>
  <w:style w:type="paragraph" w:styleId="CommentText">
    <w:name w:val="annotation text"/>
    <w:basedOn w:val="Normal"/>
    <w:link w:val="CommentTextChar"/>
    <w:uiPriority w:val="99"/>
    <w:unhideWhenUsed/>
    <w:rsid w:val="00B947F6"/>
    <w:pPr>
      <w:spacing w:line="240" w:lineRule="auto"/>
    </w:pPr>
    <w:rPr>
      <w:sz w:val="20"/>
      <w:szCs w:val="20"/>
    </w:rPr>
  </w:style>
  <w:style w:type="character" w:customStyle="1" w:styleId="CommentTextChar">
    <w:name w:val="Comment Text Char"/>
    <w:basedOn w:val="DefaultParagraphFont"/>
    <w:link w:val="CommentText"/>
    <w:uiPriority w:val="99"/>
    <w:rsid w:val="00B947F6"/>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B947F6"/>
    <w:rPr>
      <w:b/>
      <w:bCs/>
    </w:rPr>
  </w:style>
  <w:style w:type="character" w:customStyle="1" w:styleId="CommentSubjectChar">
    <w:name w:val="Comment Subject Char"/>
    <w:basedOn w:val="CommentTextChar"/>
    <w:link w:val="CommentSubject"/>
    <w:uiPriority w:val="99"/>
    <w:semiHidden/>
    <w:rsid w:val="00B947F6"/>
    <w:rPr>
      <w:b/>
      <w:bCs/>
      <w:kern w:val="0"/>
      <w:sz w:val="20"/>
      <w:szCs w:val="20"/>
      <w14:ligatures w14:val="none"/>
    </w:rPr>
  </w:style>
  <w:style w:type="paragraph" w:styleId="Revision">
    <w:name w:val="Revision"/>
    <w:hidden/>
    <w:uiPriority w:val="99"/>
    <w:semiHidden/>
    <w:rsid w:val="00B947F6"/>
    <w:pPr>
      <w:spacing w:after="0" w:line="240" w:lineRule="auto"/>
    </w:pPr>
    <w:rPr>
      <w:kern w:val="0"/>
      <w14:ligatures w14:val="none"/>
    </w:rPr>
  </w:style>
  <w:style w:type="paragraph" w:styleId="BalloonText">
    <w:name w:val="Balloon Text"/>
    <w:basedOn w:val="Normal"/>
    <w:link w:val="BalloonTextChar"/>
    <w:uiPriority w:val="99"/>
    <w:semiHidden/>
    <w:unhideWhenUsed/>
    <w:rsid w:val="00B947F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47F6"/>
    <w:rPr>
      <w:rFonts w:ascii="Segoe UI" w:hAnsi="Segoe UI" w:cs="Segoe UI"/>
      <w:kern w:val="0"/>
      <w:sz w:val="18"/>
      <w:szCs w:val="18"/>
      <w14:ligatures w14:val="none"/>
    </w:rPr>
  </w:style>
  <w:style w:type="character" w:customStyle="1" w:styleId="UnresolvedMention2">
    <w:name w:val="Unresolved Mention2"/>
    <w:basedOn w:val="DefaultParagraphFont"/>
    <w:uiPriority w:val="99"/>
    <w:semiHidden/>
    <w:unhideWhenUsed/>
    <w:rsid w:val="00B947F6"/>
    <w:rPr>
      <w:color w:val="605E5C"/>
      <w:shd w:val="clear" w:color="auto" w:fill="E1DFDD"/>
    </w:rPr>
  </w:style>
  <w:style w:type="paragraph" w:customStyle="1" w:styleId="pf0">
    <w:name w:val="pf0"/>
    <w:basedOn w:val="Normal"/>
    <w:rsid w:val="00B947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f01">
    <w:name w:val="cf01"/>
    <w:basedOn w:val="DefaultParagraphFont"/>
    <w:rsid w:val="00B947F6"/>
    <w:rPr>
      <w:rFonts w:ascii="Segoe UI" w:hAnsi="Segoe UI" w:cs="Segoe UI" w:hint="default"/>
      <w:sz w:val="18"/>
      <w:szCs w:val="18"/>
    </w:rPr>
  </w:style>
  <w:style w:type="character" w:styleId="EndnoteReference">
    <w:name w:val="endnote reference"/>
    <w:basedOn w:val="DefaultParagraphFont"/>
    <w:uiPriority w:val="99"/>
    <w:semiHidden/>
    <w:unhideWhenUsed/>
    <w:rsid w:val="00B947F6"/>
    <w:rPr>
      <w:vertAlign w:val="superscript"/>
    </w:rPr>
  </w:style>
  <w:style w:type="table" w:styleId="GridTable2-Accent1">
    <w:name w:val="Grid Table 2 Accent 1"/>
    <w:basedOn w:val="TableNormal"/>
    <w:uiPriority w:val="47"/>
    <w:rsid w:val="00B947F6"/>
    <w:pPr>
      <w:spacing w:after="0" w:line="240" w:lineRule="auto"/>
    </w:pPr>
    <w:rPr>
      <w:kern w:val="0"/>
      <w14:ligatures w14:val="none"/>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3">
    <w:name w:val="Plain Table 3"/>
    <w:basedOn w:val="TableNormal"/>
    <w:uiPriority w:val="43"/>
    <w:rsid w:val="00B947F6"/>
    <w:pPr>
      <w:spacing w:after="0" w:line="240" w:lineRule="auto"/>
    </w:pPr>
    <w:rPr>
      <w:rFonts w:ascii="Helvetica" w:hAnsi="Helvetica"/>
      <w:kern w:val="0"/>
      <w:sz w:val="24"/>
      <w14:ligatures w14:val="none"/>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B947F6"/>
    <w:pPr>
      <w:spacing w:after="0" w:line="240" w:lineRule="auto"/>
    </w:pPr>
    <w:rPr>
      <w:kern w:val="0"/>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B947F6"/>
    <w:pPr>
      <w:spacing w:after="0" w:line="240" w:lineRule="auto"/>
    </w:pPr>
    <w:rPr>
      <w:kern w:val="0"/>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947F6"/>
    <w:pPr>
      <w:spacing w:after="0" w:line="240" w:lineRule="auto"/>
    </w:pPr>
    <w:rPr>
      <w:kern w:val="0"/>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B947F6"/>
    <w:pPr>
      <w:spacing w:after="0" w:line="240" w:lineRule="auto"/>
    </w:pPr>
    <w:rPr>
      <w:kern w:val="0"/>
      <w14:ligatures w14:val="non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B947F6"/>
    <w:pPr>
      <w:spacing w:after="0" w:line="240" w:lineRule="auto"/>
    </w:pPr>
    <w:rPr>
      <w:kern w:val="0"/>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B947F6"/>
    <w:pPr>
      <w:spacing w:after="0" w:line="240" w:lineRule="auto"/>
    </w:pPr>
    <w:rPr>
      <w:kern w:val="0"/>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ableofFigures">
    <w:name w:val="table of figures"/>
    <w:basedOn w:val="Normal"/>
    <w:next w:val="Normal"/>
    <w:uiPriority w:val="99"/>
    <w:unhideWhenUsed/>
    <w:rsid w:val="006B5C82"/>
    <w:pPr>
      <w:spacing w:after="0"/>
    </w:pPr>
  </w:style>
  <w:style w:type="paragraph" w:customStyle="1" w:styleId="chapter">
    <w:name w:val="chapter"/>
    <w:basedOn w:val="Normal"/>
    <w:next w:val="ChapterHeading"/>
    <w:autoRedefine/>
    <w:qFormat/>
    <w:rsid w:val="0055440A"/>
    <w:pPr>
      <w:jc w:val="center"/>
    </w:pPr>
    <w:rPr>
      <w:rFonts w:ascii="Book Antiqua" w:hAnsi="Book Antiqua"/>
      <w:b/>
      <w:bCs/>
      <w:sz w:val="28"/>
    </w:rPr>
  </w:style>
  <w:style w:type="paragraph" w:customStyle="1" w:styleId="ChapterHeading">
    <w:name w:val="Chapter Heading"/>
    <w:basedOn w:val="chapter"/>
    <w:autoRedefine/>
    <w:qFormat/>
    <w:rsid w:val="008C6EEF"/>
    <w:pPr>
      <w:numPr>
        <w:numId w:val="3"/>
      </w:numPr>
      <w:jc w:val="both"/>
    </w:pPr>
  </w:style>
  <w:style w:type="paragraph" w:customStyle="1" w:styleId="meanings-body">
    <w:name w:val="meanings-body"/>
    <w:basedOn w:val="Normal"/>
    <w:rsid w:val="004C44B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UnresolvedMention">
    <w:name w:val="Unresolved Mention"/>
    <w:basedOn w:val="DefaultParagraphFont"/>
    <w:uiPriority w:val="99"/>
    <w:semiHidden/>
    <w:unhideWhenUsed/>
    <w:rsid w:val="000A059B"/>
    <w:rPr>
      <w:color w:val="605E5C"/>
      <w:shd w:val="clear" w:color="auto" w:fill="E1DFDD"/>
    </w:rPr>
  </w:style>
  <w:style w:type="table" w:styleId="ListTable1Light">
    <w:name w:val="List Table 1 Light"/>
    <w:basedOn w:val="TableNormal"/>
    <w:uiPriority w:val="46"/>
    <w:rsid w:val="006E0E39"/>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C5698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C56984"/>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Quote">
    <w:name w:val="Quote"/>
    <w:basedOn w:val="Normal"/>
    <w:next w:val="Normal"/>
    <w:link w:val="QuoteChar"/>
    <w:uiPriority w:val="29"/>
    <w:qFormat/>
    <w:rsid w:val="004B17A9"/>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4B17A9"/>
    <w:rPr>
      <w:i/>
      <w:iCs/>
      <w:color w:val="404040" w:themeColor="text1" w:themeTint="BF"/>
    </w:rPr>
  </w:style>
  <w:style w:type="table" w:styleId="ListTable7Colorful">
    <w:name w:val="List Table 7 Colorful"/>
    <w:basedOn w:val="TableNormal"/>
    <w:uiPriority w:val="52"/>
    <w:rsid w:val="004B17A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TMLPreformatted">
    <w:name w:val="HTML Preformatted"/>
    <w:basedOn w:val="Normal"/>
    <w:link w:val="HTMLPreformattedChar"/>
    <w:uiPriority w:val="99"/>
    <w:unhideWhenUsed/>
    <w:rsid w:val="004B17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B17A9"/>
    <w:rPr>
      <w:rFonts w:ascii="Courier New" w:eastAsia="Times New Roman" w:hAnsi="Courier New" w:cs="Courier New"/>
      <w:kern w:val="0"/>
      <w:sz w:val="20"/>
      <w:szCs w:val="20"/>
      <w:lang w:eastAsia="en-GB"/>
      <w14:ligatures w14:val="none"/>
    </w:rPr>
  </w:style>
  <w:style w:type="character" w:customStyle="1" w:styleId="Heading6Char">
    <w:name w:val="Heading 6 Char"/>
    <w:basedOn w:val="DefaultParagraphFont"/>
    <w:link w:val="Heading6"/>
    <w:uiPriority w:val="9"/>
    <w:rsid w:val="007D7008"/>
    <w:rPr>
      <w:rFonts w:ascii="Book Antiqua" w:eastAsiaTheme="majorEastAsia" w:hAnsi="Book Antiqua" w:cstheme="majorBidi"/>
      <w:kern w:val="0"/>
      <w:sz w:val="24"/>
      <w:szCs w:val="24"/>
      <w14:ligatures w14:val="none"/>
    </w:rPr>
  </w:style>
  <w:style w:type="character" w:customStyle="1" w:styleId="Heading7Char">
    <w:name w:val="Heading 7 Char"/>
    <w:basedOn w:val="DefaultParagraphFont"/>
    <w:link w:val="Heading7"/>
    <w:uiPriority w:val="9"/>
    <w:rsid w:val="00CC4A6A"/>
    <w:rPr>
      <w:rFonts w:ascii="Book Antiqua" w:eastAsiaTheme="majorEastAsia" w:hAnsi="Book Antiqua" w:cstheme="majorBidi"/>
      <w:kern w:val="0"/>
      <w:sz w:val="24"/>
      <w:szCs w:val="24"/>
      <w14:ligatures w14:val="none"/>
    </w:rPr>
  </w:style>
  <w:style w:type="character" w:styleId="FollowedHyperlink">
    <w:name w:val="FollowedHyperlink"/>
    <w:basedOn w:val="DefaultParagraphFont"/>
    <w:uiPriority w:val="99"/>
    <w:semiHidden/>
    <w:unhideWhenUsed/>
    <w:rsid w:val="005E222C"/>
    <w:rPr>
      <w:color w:val="954F72" w:themeColor="followedHyperlink"/>
      <w:u w:val="single"/>
    </w:rPr>
  </w:style>
  <w:style w:type="character" w:customStyle="1" w:styleId="Heading8Char">
    <w:name w:val="Heading 8 Char"/>
    <w:basedOn w:val="DefaultParagraphFont"/>
    <w:link w:val="Heading8"/>
    <w:uiPriority w:val="9"/>
    <w:semiHidden/>
    <w:rsid w:val="00B1586B"/>
    <w:rPr>
      <w:rFonts w:eastAsiaTheme="majorEastAsia" w:cstheme="majorBidi"/>
      <w:i/>
      <w:iCs/>
      <w:color w:val="272727" w:themeColor="text1" w:themeTint="D8"/>
      <w:kern w:val="0"/>
      <w:lang w:val="en-US"/>
      <w14:ligatures w14:val="none"/>
    </w:rPr>
  </w:style>
  <w:style w:type="character" w:customStyle="1" w:styleId="Heading9Char">
    <w:name w:val="Heading 9 Char"/>
    <w:basedOn w:val="DefaultParagraphFont"/>
    <w:link w:val="Heading9"/>
    <w:uiPriority w:val="9"/>
    <w:semiHidden/>
    <w:rsid w:val="00B1586B"/>
    <w:rPr>
      <w:rFonts w:eastAsiaTheme="majorEastAsia" w:cstheme="majorBidi"/>
      <w:color w:val="272727" w:themeColor="text1" w:themeTint="D8"/>
      <w:kern w:val="0"/>
      <w:lang w:val="en-US"/>
      <w14:ligatures w14:val="none"/>
    </w:rPr>
  </w:style>
  <w:style w:type="paragraph" w:styleId="Title">
    <w:name w:val="Title"/>
    <w:basedOn w:val="Normal"/>
    <w:next w:val="Normal"/>
    <w:link w:val="TitleChar"/>
    <w:uiPriority w:val="10"/>
    <w:qFormat/>
    <w:rsid w:val="00B1586B"/>
    <w:pPr>
      <w:spacing w:after="80" w:line="240" w:lineRule="auto"/>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B1586B"/>
    <w:rPr>
      <w:rFonts w:asciiTheme="majorHAnsi" w:eastAsiaTheme="majorEastAsia" w:hAnsiTheme="majorHAnsi" w:cstheme="majorBidi"/>
      <w:spacing w:val="-10"/>
      <w:kern w:val="28"/>
      <w:sz w:val="56"/>
      <w:szCs w:val="56"/>
      <w:lang w:val="en-US"/>
      <w14:ligatures w14:val="none"/>
    </w:rPr>
  </w:style>
  <w:style w:type="character" w:styleId="IntenseEmphasis">
    <w:name w:val="Intense Emphasis"/>
    <w:basedOn w:val="DefaultParagraphFont"/>
    <w:uiPriority w:val="21"/>
    <w:qFormat/>
    <w:rsid w:val="00B1586B"/>
    <w:rPr>
      <w:i/>
      <w:iCs/>
      <w:color w:val="2F5496" w:themeColor="accent1" w:themeShade="BF"/>
    </w:rPr>
  </w:style>
  <w:style w:type="paragraph" w:styleId="IntenseQuote">
    <w:name w:val="Intense Quote"/>
    <w:basedOn w:val="Normal"/>
    <w:next w:val="Normal"/>
    <w:link w:val="IntenseQuoteChar"/>
    <w:uiPriority w:val="30"/>
    <w:qFormat/>
    <w:rsid w:val="00B1586B"/>
    <w:pPr>
      <w:pBdr>
        <w:top w:val="single" w:sz="4" w:space="10" w:color="2F5496" w:themeColor="accent1" w:themeShade="BF"/>
        <w:bottom w:val="single" w:sz="4" w:space="10" w:color="2F5496" w:themeColor="accent1" w:themeShade="BF"/>
      </w:pBdr>
      <w:spacing w:before="360" w:after="360" w:line="276" w:lineRule="auto"/>
      <w:ind w:left="864" w:right="864"/>
      <w:jc w:val="center"/>
    </w:pPr>
    <w:rPr>
      <w:i/>
      <w:iCs/>
      <w:color w:val="2F5496" w:themeColor="accent1" w:themeShade="BF"/>
      <w:lang w:val="en-US"/>
    </w:rPr>
  </w:style>
  <w:style w:type="character" w:customStyle="1" w:styleId="IntenseQuoteChar">
    <w:name w:val="Intense Quote Char"/>
    <w:basedOn w:val="DefaultParagraphFont"/>
    <w:link w:val="IntenseQuote"/>
    <w:uiPriority w:val="30"/>
    <w:rsid w:val="00B1586B"/>
    <w:rPr>
      <w:i/>
      <w:iCs/>
      <w:color w:val="2F5496" w:themeColor="accent1" w:themeShade="BF"/>
      <w:kern w:val="0"/>
      <w:lang w:val="en-US"/>
      <w14:ligatures w14:val="none"/>
    </w:rPr>
  </w:style>
  <w:style w:type="character" w:styleId="IntenseReference">
    <w:name w:val="Intense Reference"/>
    <w:basedOn w:val="DefaultParagraphFont"/>
    <w:uiPriority w:val="32"/>
    <w:qFormat/>
    <w:rsid w:val="00B1586B"/>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51448">
      <w:bodyDiv w:val="1"/>
      <w:marLeft w:val="0"/>
      <w:marRight w:val="0"/>
      <w:marTop w:val="0"/>
      <w:marBottom w:val="0"/>
      <w:divBdr>
        <w:top w:val="none" w:sz="0" w:space="0" w:color="auto"/>
        <w:left w:val="none" w:sz="0" w:space="0" w:color="auto"/>
        <w:bottom w:val="none" w:sz="0" w:space="0" w:color="auto"/>
        <w:right w:val="none" w:sz="0" w:space="0" w:color="auto"/>
      </w:divBdr>
    </w:div>
    <w:div w:id="17201118">
      <w:bodyDiv w:val="1"/>
      <w:marLeft w:val="0"/>
      <w:marRight w:val="0"/>
      <w:marTop w:val="0"/>
      <w:marBottom w:val="0"/>
      <w:divBdr>
        <w:top w:val="none" w:sz="0" w:space="0" w:color="auto"/>
        <w:left w:val="none" w:sz="0" w:space="0" w:color="auto"/>
        <w:bottom w:val="none" w:sz="0" w:space="0" w:color="auto"/>
        <w:right w:val="none" w:sz="0" w:space="0" w:color="auto"/>
      </w:divBdr>
    </w:div>
    <w:div w:id="19355173">
      <w:bodyDiv w:val="1"/>
      <w:marLeft w:val="0"/>
      <w:marRight w:val="0"/>
      <w:marTop w:val="0"/>
      <w:marBottom w:val="0"/>
      <w:divBdr>
        <w:top w:val="none" w:sz="0" w:space="0" w:color="auto"/>
        <w:left w:val="none" w:sz="0" w:space="0" w:color="auto"/>
        <w:bottom w:val="none" w:sz="0" w:space="0" w:color="auto"/>
        <w:right w:val="none" w:sz="0" w:space="0" w:color="auto"/>
      </w:divBdr>
    </w:div>
    <w:div w:id="19479617">
      <w:bodyDiv w:val="1"/>
      <w:marLeft w:val="0"/>
      <w:marRight w:val="0"/>
      <w:marTop w:val="0"/>
      <w:marBottom w:val="0"/>
      <w:divBdr>
        <w:top w:val="none" w:sz="0" w:space="0" w:color="auto"/>
        <w:left w:val="none" w:sz="0" w:space="0" w:color="auto"/>
        <w:bottom w:val="none" w:sz="0" w:space="0" w:color="auto"/>
        <w:right w:val="none" w:sz="0" w:space="0" w:color="auto"/>
      </w:divBdr>
    </w:div>
    <w:div w:id="22097743">
      <w:bodyDiv w:val="1"/>
      <w:marLeft w:val="0"/>
      <w:marRight w:val="0"/>
      <w:marTop w:val="0"/>
      <w:marBottom w:val="0"/>
      <w:divBdr>
        <w:top w:val="none" w:sz="0" w:space="0" w:color="auto"/>
        <w:left w:val="none" w:sz="0" w:space="0" w:color="auto"/>
        <w:bottom w:val="none" w:sz="0" w:space="0" w:color="auto"/>
        <w:right w:val="none" w:sz="0" w:space="0" w:color="auto"/>
      </w:divBdr>
    </w:div>
    <w:div w:id="30737332">
      <w:bodyDiv w:val="1"/>
      <w:marLeft w:val="0"/>
      <w:marRight w:val="0"/>
      <w:marTop w:val="0"/>
      <w:marBottom w:val="0"/>
      <w:divBdr>
        <w:top w:val="none" w:sz="0" w:space="0" w:color="auto"/>
        <w:left w:val="none" w:sz="0" w:space="0" w:color="auto"/>
        <w:bottom w:val="none" w:sz="0" w:space="0" w:color="auto"/>
        <w:right w:val="none" w:sz="0" w:space="0" w:color="auto"/>
      </w:divBdr>
    </w:div>
    <w:div w:id="35618208">
      <w:bodyDiv w:val="1"/>
      <w:marLeft w:val="0"/>
      <w:marRight w:val="0"/>
      <w:marTop w:val="0"/>
      <w:marBottom w:val="0"/>
      <w:divBdr>
        <w:top w:val="none" w:sz="0" w:space="0" w:color="auto"/>
        <w:left w:val="none" w:sz="0" w:space="0" w:color="auto"/>
        <w:bottom w:val="none" w:sz="0" w:space="0" w:color="auto"/>
        <w:right w:val="none" w:sz="0" w:space="0" w:color="auto"/>
      </w:divBdr>
    </w:div>
    <w:div w:id="39062237">
      <w:bodyDiv w:val="1"/>
      <w:marLeft w:val="0"/>
      <w:marRight w:val="0"/>
      <w:marTop w:val="0"/>
      <w:marBottom w:val="0"/>
      <w:divBdr>
        <w:top w:val="none" w:sz="0" w:space="0" w:color="auto"/>
        <w:left w:val="none" w:sz="0" w:space="0" w:color="auto"/>
        <w:bottom w:val="none" w:sz="0" w:space="0" w:color="auto"/>
        <w:right w:val="none" w:sz="0" w:space="0" w:color="auto"/>
      </w:divBdr>
    </w:div>
    <w:div w:id="44372094">
      <w:bodyDiv w:val="1"/>
      <w:marLeft w:val="0"/>
      <w:marRight w:val="0"/>
      <w:marTop w:val="0"/>
      <w:marBottom w:val="0"/>
      <w:divBdr>
        <w:top w:val="none" w:sz="0" w:space="0" w:color="auto"/>
        <w:left w:val="none" w:sz="0" w:space="0" w:color="auto"/>
        <w:bottom w:val="none" w:sz="0" w:space="0" w:color="auto"/>
        <w:right w:val="none" w:sz="0" w:space="0" w:color="auto"/>
      </w:divBdr>
    </w:div>
    <w:div w:id="55279214">
      <w:bodyDiv w:val="1"/>
      <w:marLeft w:val="0"/>
      <w:marRight w:val="0"/>
      <w:marTop w:val="0"/>
      <w:marBottom w:val="0"/>
      <w:divBdr>
        <w:top w:val="none" w:sz="0" w:space="0" w:color="auto"/>
        <w:left w:val="none" w:sz="0" w:space="0" w:color="auto"/>
        <w:bottom w:val="none" w:sz="0" w:space="0" w:color="auto"/>
        <w:right w:val="none" w:sz="0" w:space="0" w:color="auto"/>
      </w:divBdr>
    </w:div>
    <w:div w:id="76294622">
      <w:bodyDiv w:val="1"/>
      <w:marLeft w:val="0"/>
      <w:marRight w:val="0"/>
      <w:marTop w:val="0"/>
      <w:marBottom w:val="0"/>
      <w:divBdr>
        <w:top w:val="none" w:sz="0" w:space="0" w:color="auto"/>
        <w:left w:val="none" w:sz="0" w:space="0" w:color="auto"/>
        <w:bottom w:val="none" w:sz="0" w:space="0" w:color="auto"/>
        <w:right w:val="none" w:sz="0" w:space="0" w:color="auto"/>
      </w:divBdr>
    </w:div>
    <w:div w:id="77558878">
      <w:bodyDiv w:val="1"/>
      <w:marLeft w:val="0"/>
      <w:marRight w:val="0"/>
      <w:marTop w:val="0"/>
      <w:marBottom w:val="0"/>
      <w:divBdr>
        <w:top w:val="none" w:sz="0" w:space="0" w:color="auto"/>
        <w:left w:val="none" w:sz="0" w:space="0" w:color="auto"/>
        <w:bottom w:val="none" w:sz="0" w:space="0" w:color="auto"/>
        <w:right w:val="none" w:sz="0" w:space="0" w:color="auto"/>
      </w:divBdr>
    </w:div>
    <w:div w:id="90977920">
      <w:bodyDiv w:val="1"/>
      <w:marLeft w:val="0"/>
      <w:marRight w:val="0"/>
      <w:marTop w:val="0"/>
      <w:marBottom w:val="0"/>
      <w:divBdr>
        <w:top w:val="none" w:sz="0" w:space="0" w:color="auto"/>
        <w:left w:val="none" w:sz="0" w:space="0" w:color="auto"/>
        <w:bottom w:val="none" w:sz="0" w:space="0" w:color="auto"/>
        <w:right w:val="none" w:sz="0" w:space="0" w:color="auto"/>
      </w:divBdr>
    </w:div>
    <w:div w:id="92631137">
      <w:bodyDiv w:val="1"/>
      <w:marLeft w:val="0"/>
      <w:marRight w:val="0"/>
      <w:marTop w:val="0"/>
      <w:marBottom w:val="0"/>
      <w:divBdr>
        <w:top w:val="none" w:sz="0" w:space="0" w:color="auto"/>
        <w:left w:val="none" w:sz="0" w:space="0" w:color="auto"/>
        <w:bottom w:val="none" w:sz="0" w:space="0" w:color="auto"/>
        <w:right w:val="none" w:sz="0" w:space="0" w:color="auto"/>
      </w:divBdr>
    </w:div>
    <w:div w:id="116873470">
      <w:bodyDiv w:val="1"/>
      <w:marLeft w:val="0"/>
      <w:marRight w:val="0"/>
      <w:marTop w:val="0"/>
      <w:marBottom w:val="0"/>
      <w:divBdr>
        <w:top w:val="none" w:sz="0" w:space="0" w:color="auto"/>
        <w:left w:val="none" w:sz="0" w:space="0" w:color="auto"/>
        <w:bottom w:val="none" w:sz="0" w:space="0" w:color="auto"/>
        <w:right w:val="none" w:sz="0" w:space="0" w:color="auto"/>
      </w:divBdr>
    </w:div>
    <w:div w:id="137647593">
      <w:bodyDiv w:val="1"/>
      <w:marLeft w:val="0"/>
      <w:marRight w:val="0"/>
      <w:marTop w:val="0"/>
      <w:marBottom w:val="0"/>
      <w:divBdr>
        <w:top w:val="none" w:sz="0" w:space="0" w:color="auto"/>
        <w:left w:val="none" w:sz="0" w:space="0" w:color="auto"/>
        <w:bottom w:val="none" w:sz="0" w:space="0" w:color="auto"/>
        <w:right w:val="none" w:sz="0" w:space="0" w:color="auto"/>
      </w:divBdr>
    </w:div>
    <w:div w:id="142549595">
      <w:bodyDiv w:val="1"/>
      <w:marLeft w:val="0"/>
      <w:marRight w:val="0"/>
      <w:marTop w:val="0"/>
      <w:marBottom w:val="0"/>
      <w:divBdr>
        <w:top w:val="none" w:sz="0" w:space="0" w:color="auto"/>
        <w:left w:val="none" w:sz="0" w:space="0" w:color="auto"/>
        <w:bottom w:val="none" w:sz="0" w:space="0" w:color="auto"/>
        <w:right w:val="none" w:sz="0" w:space="0" w:color="auto"/>
      </w:divBdr>
    </w:div>
    <w:div w:id="143283504">
      <w:bodyDiv w:val="1"/>
      <w:marLeft w:val="0"/>
      <w:marRight w:val="0"/>
      <w:marTop w:val="0"/>
      <w:marBottom w:val="0"/>
      <w:divBdr>
        <w:top w:val="none" w:sz="0" w:space="0" w:color="auto"/>
        <w:left w:val="none" w:sz="0" w:space="0" w:color="auto"/>
        <w:bottom w:val="none" w:sz="0" w:space="0" w:color="auto"/>
        <w:right w:val="none" w:sz="0" w:space="0" w:color="auto"/>
      </w:divBdr>
    </w:div>
    <w:div w:id="145168383">
      <w:bodyDiv w:val="1"/>
      <w:marLeft w:val="0"/>
      <w:marRight w:val="0"/>
      <w:marTop w:val="0"/>
      <w:marBottom w:val="0"/>
      <w:divBdr>
        <w:top w:val="none" w:sz="0" w:space="0" w:color="auto"/>
        <w:left w:val="none" w:sz="0" w:space="0" w:color="auto"/>
        <w:bottom w:val="none" w:sz="0" w:space="0" w:color="auto"/>
        <w:right w:val="none" w:sz="0" w:space="0" w:color="auto"/>
      </w:divBdr>
    </w:div>
    <w:div w:id="158615683">
      <w:bodyDiv w:val="1"/>
      <w:marLeft w:val="0"/>
      <w:marRight w:val="0"/>
      <w:marTop w:val="0"/>
      <w:marBottom w:val="0"/>
      <w:divBdr>
        <w:top w:val="none" w:sz="0" w:space="0" w:color="auto"/>
        <w:left w:val="none" w:sz="0" w:space="0" w:color="auto"/>
        <w:bottom w:val="none" w:sz="0" w:space="0" w:color="auto"/>
        <w:right w:val="none" w:sz="0" w:space="0" w:color="auto"/>
      </w:divBdr>
    </w:div>
    <w:div w:id="158619171">
      <w:bodyDiv w:val="1"/>
      <w:marLeft w:val="0"/>
      <w:marRight w:val="0"/>
      <w:marTop w:val="0"/>
      <w:marBottom w:val="0"/>
      <w:divBdr>
        <w:top w:val="none" w:sz="0" w:space="0" w:color="auto"/>
        <w:left w:val="none" w:sz="0" w:space="0" w:color="auto"/>
        <w:bottom w:val="none" w:sz="0" w:space="0" w:color="auto"/>
        <w:right w:val="none" w:sz="0" w:space="0" w:color="auto"/>
      </w:divBdr>
    </w:div>
    <w:div w:id="163932515">
      <w:bodyDiv w:val="1"/>
      <w:marLeft w:val="0"/>
      <w:marRight w:val="0"/>
      <w:marTop w:val="0"/>
      <w:marBottom w:val="0"/>
      <w:divBdr>
        <w:top w:val="none" w:sz="0" w:space="0" w:color="auto"/>
        <w:left w:val="none" w:sz="0" w:space="0" w:color="auto"/>
        <w:bottom w:val="none" w:sz="0" w:space="0" w:color="auto"/>
        <w:right w:val="none" w:sz="0" w:space="0" w:color="auto"/>
      </w:divBdr>
    </w:div>
    <w:div w:id="167182831">
      <w:bodyDiv w:val="1"/>
      <w:marLeft w:val="0"/>
      <w:marRight w:val="0"/>
      <w:marTop w:val="0"/>
      <w:marBottom w:val="0"/>
      <w:divBdr>
        <w:top w:val="none" w:sz="0" w:space="0" w:color="auto"/>
        <w:left w:val="none" w:sz="0" w:space="0" w:color="auto"/>
        <w:bottom w:val="none" w:sz="0" w:space="0" w:color="auto"/>
        <w:right w:val="none" w:sz="0" w:space="0" w:color="auto"/>
      </w:divBdr>
    </w:div>
    <w:div w:id="170146431">
      <w:bodyDiv w:val="1"/>
      <w:marLeft w:val="0"/>
      <w:marRight w:val="0"/>
      <w:marTop w:val="0"/>
      <w:marBottom w:val="0"/>
      <w:divBdr>
        <w:top w:val="none" w:sz="0" w:space="0" w:color="auto"/>
        <w:left w:val="none" w:sz="0" w:space="0" w:color="auto"/>
        <w:bottom w:val="none" w:sz="0" w:space="0" w:color="auto"/>
        <w:right w:val="none" w:sz="0" w:space="0" w:color="auto"/>
      </w:divBdr>
    </w:div>
    <w:div w:id="171115501">
      <w:bodyDiv w:val="1"/>
      <w:marLeft w:val="0"/>
      <w:marRight w:val="0"/>
      <w:marTop w:val="0"/>
      <w:marBottom w:val="0"/>
      <w:divBdr>
        <w:top w:val="none" w:sz="0" w:space="0" w:color="auto"/>
        <w:left w:val="none" w:sz="0" w:space="0" w:color="auto"/>
        <w:bottom w:val="none" w:sz="0" w:space="0" w:color="auto"/>
        <w:right w:val="none" w:sz="0" w:space="0" w:color="auto"/>
      </w:divBdr>
    </w:div>
    <w:div w:id="189074712">
      <w:bodyDiv w:val="1"/>
      <w:marLeft w:val="0"/>
      <w:marRight w:val="0"/>
      <w:marTop w:val="0"/>
      <w:marBottom w:val="0"/>
      <w:divBdr>
        <w:top w:val="none" w:sz="0" w:space="0" w:color="auto"/>
        <w:left w:val="none" w:sz="0" w:space="0" w:color="auto"/>
        <w:bottom w:val="none" w:sz="0" w:space="0" w:color="auto"/>
        <w:right w:val="none" w:sz="0" w:space="0" w:color="auto"/>
      </w:divBdr>
    </w:div>
    <w:div w:id="194663495">
      <w:bodyDiv w:val="1"/>
      <w:marLeft w:val="0"/>
      <w:marRight w:val="0"/>
      <w:marTop w:val="0"/>
      <w:marBottom w:val="0"/>
      <w:divBdr>
        <w:top w:val="none" w:sz="0" w:space="0" w:color="auto"/>
        <w:left w:val="none" w:sz="0" w:space="0" w:color="auto"/>
        <w:bottom w:val="none" w:sz="0" w:space="0" w:color="auto"/>
        <w:right w:val="none" w:sz="0" w:space="0" w:color="auto"/>
      </w:divBdr>
    </w:div>
    <w:div w:id="213589411">
      <w:bodyDiv w:val="1"/>
      <w:marLeft w:val="0"/>
      <w:marRight w:val="0"/>
      <w:marTop w:val="0"/>
      <w:marBottom w:val="0"/>
      <w:divBdr>
        <w:top w:val="none" w:sz="0" w:space="0" w:color="auto"/>
        <w:left w:val="none" w:sz="0" w:space="0" w:color="auto"/>
        <w:bottom w:val="none" w:sz="0" w:space="0" w:color="auto"/>
        <w:right w:val="none" w:sz="0" w:space="0" w:color="auto"/>
      </w:divBdr>
    </w:div>
    <w:div w:id="213741887">
      <w:bodyDiv w:val="1"/>
      <w:marLeft w:val="0"/>
      <w:marRight w:val="0"/>
      <w:marTop w:val="0"/>
      <w:marBottom w:val="0"/>
      <w:divBdr>
        <w:top w:val="none" w:sz="0" w:space="0" w:color="auto"/>
        <w:left w:val="none" w:sz="0" w:space="0" w:color="auto"/>
        <w:bottom w:val="none" w:sz="0" w:space="0" w:color="auto"/>
        <w:right w:val="none" w:sz="0" w:space="0" w:color="auto"/>
      </w:divBdr>
    </w:div>
    <w:div w:id="232129759">
      <w:bodyDiv w:val="1"/>
      <w:marLeft w:val="0"/>
      <w:marRight w:val="0"/>
      <w:marTop w:val="0"/>
      <w:marBottom w:val="0"/>
      <w:divBdr>
        <w:top w:val="none" w:sz="0" w:space="0" w:color="auto"/>
        <w:left w:val="none" w:sz="0" w:space="0" w:color="auto"/>
        <w:bottom w:val="none" w:sz="0" w:space="0" w:color="auto"/>
        <w:right w:val="none" w:sz="0" w:space="0" w:color="auto"/>
      </w:divBdr>
    </w:div>
    <w:div w:id="258560287">
      <w:bodyDiv w:val="1"/>
      <w:marLeft w:val="0"/>
      <w:marRight w:val="0"/>
      <w:marTop w:val="0"/>
      <w:marBottom w:val="0"/>
      <w:divBdr>
        <w:top w:val="none" w:sz="0" w:space="0" w:color="auto"/>
        <w:left w:val="none" w:sz="0" w:space="0" w:color="auto"/>
        <w:bottom w:val="none" w:sz="0" w:space="0" w:color="auto"/>
        <w:right w:val="none" w:sz="0" w:space="0" w:color="auto"/>
      </w:divBdr>
    </w:div>
    <w:div w:id="261954299">
      <w:bodyDiv w:val="1"/>
      <w:marLeft w:val="0"/>
      <w:marRight w:val="0"/>
      <w:marTop w:val="0"/>
      <w:marBottom w:val="0"/>
      <w:divBdr>
        <w:top w:val="none" w:sz="0" w:space="0" w:color="auto"/>
        <w:left w:val="none" w:sz="0" w:space="0" w:color="auto"/>
        <w:bottom w:val="none" w:sz="0" w:space="0" w:color="auto"/>
        <w:right w:val="none" w:sz="0" w:space="0" w:color="auto"/>
      </w:divBdr>
    </w:div>
    <w:div w:id="310446955">
      <w:bodyDiv w:val="1"/>
      <w:marLeft w:val="0"/>
      <w:marRight w:val="0"/>
      <w:marTop w:val="0"/>
      <w:marBottom w:val="0"/>
      <w:divBdr>
        <w:top w:val="none" w:sz="0" w:space="0" w:color="auto"/>
        <w:left w:val="none" w:sz="0" w:space="0" w:color="auto"/>
        <w:bottom w:val="none" w:sz="0" w:space="0" w:color="auto"/>
        <w:right w:val="none" w:sz="0" w:space="0" w:color="auto"/>
      </w:divBdr>
    </w:div>
    <w:div w:id="315106830">
      <w:bodyDiv w:val="1"/>
      <w:marLeft w:val="0"/>
      <w:marRight w:val="0"/>
      <w:marTop w:val="0"/>
      <w:marBottom w:val="0"/>
      <w:divBdr>
        <w:top w:val="none" w:sz="0" w:space="0" w:color="auto"/>
        <w:left w:val="none" w:sz="0" w:space="0" w:color="auto"/>
        <w:bottom w:val="none" w:sz="0" w:space="0" w:color="auto"/>
        <w:right w:val="none" w:sz="0" w:space="0" w:color="auto"/>
      </w:divBdr>
      <w:divsChild>
        <w:div w:id="160434519">
          <w:marLeft w:val="0"/>
          <w:marRight w:val="0"/>
          <w:marTop w:val="0"/>
          <w:marBottom w:val="300"/>
          <w:divBdr>
            <w:top w:val="single" w:sz="6" w:space="15" w:color="DDDDDD"/>
            <w:left w:val="single" w:sz="6" w:space="15" w:color="DDDDDD"/>
            <w:bottom w:val="single" w:sz="6" w:space="15" w:color="DDDDDD"/>
            <w:right w:val="single" w:sz="6" w:space="15" w:color="DDDDDD"/>
          </w:divBdr>
        </w:div>
        <w:div w:id="1360815679">
          <w:marLeft w:val="-225"/>
          <w:marRight w:val="-225"/>
          <w:marTop w:val="0"/>
          <w:marBottom w:val="0"/>
          <w:divBdr>
            <w:top w:val="none" w:sz="0" w:space="0" w:color="auto"/>
            <w:left w:val="none" w:sz="0" w:space="0" w:color="auto"/>
            <w:bottom w:val="none" w:sz="0" w:space="0" w:color="auto"/>
            <w:right w:val="none" w:sz="0" w:space="0" w:color="auto"/>
          </w:divBdr>
          <w:divsChild>
            <w:div w:id="134246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17348">
      <w:bodyDiv w:val="1"/>
      <w:marLeft w:val="0"/>
      <w:marRight w:val="0"/>
      <w:marTop w:val="0"/>
      <w:marBottom w:val="0"/>
      <w:divBdr>
        <w:top w:val="none" w:sz="0" w:space="0" w:color="auto"/>
        <w:left w:val="none" w:sz="0" w:space="0" w:color="auto"/>
        <w:bottom w:val="none" w:sz="0" w:space="0" w:color="auto"/>
        <w:right w:val="none" w:sz="0" w:space="0" w:color="auto"/>
      </w:divBdr>
    </w:div>
    <w:div w:id="341400168">
      <w:bodyDiv w:val="1"/>
      <w:marLeft w:val="0"/>
      <w:marRight w:val="0"/>
      <w:marTop w:val="0"/>
      <w:marBottom w:val="0"/>
      <w:divBdr>
        <w:top w:val="none" w:sz="0" w:space="0" w:color="auto"/>
        <w:left w:val="none" w:sz="0" w:space="0" w:color="auto"/>
        <w:bottom w:val="none" w:sz="0" w:space="0" w:color="auto"/>
        <w:right w:val="none" w:sz="0" w:space="0" w:color="auto"/>
      </w:divBdr>
    </w:div>
    <w:div w:id="364599478">
      <w:bodyDiv w:val="1"/>
      <w:marLeft w:val="0"/>
      <w:marRight w:val="0"/>
      <w:marTop w:val="0"/>
      <w:marBottom w:val="0"/>
      <w:divBdr>
        <w:top w:val="none" w:sz="0" w:space="0" w:color="auto"/>
        <w:left w:val="none" w:sz="0" w:space="0" w:color="auto"/>
        <w:bottom w:val="none" w:sz="0" w:space="0" w:color="auto"/>
        <w:right w:val="none" w:sz="0" w:space="0" w:color="auto"/>
      </w:divBdr>
    </w:div>
    <w:div w:id="369186094">
      <w:bodyDiv w:val="1"/>
      <w:marLeft w:val="0"/>
      <w:marRight w:val="0"/>
      <w:marTop w:val="0"/>
      <w:marBottom w:val="0"/>
      <w:divBdr>
        <w:top w:val="none" w:sz="0" w:space="0" w:color="auto"/>
        <w:left w:val="none" w:sz="0" w:space="0" w:color="auto"/>
        <w:bottom w:val="none" w:sz="0" w:space="0" w:color="auto"/>
        <w:right w:val="none" w:sz="0" w:space="0" w:color="auto"/>
      </w:divBdr>
    </w:div>
    <w:div w:id="379748173">
      <w:bodyDiv w:val="1"/>
      <w:marLeft w:val="0"/>
      <w:marRight w:val="0"/>
      <w:marTop w:val="0"/>
      <w:marBottom w:val="0"/>
      <w:divBdr>
        <w:top w:val="none" w:sz="0" w:space="0" w:color="auto"/>
        <w:left w:val="none" w:sz="0" w:space="0" w:color="auto"/>
        <w:bottom w:val="none" w:sz="0" w:space="0" w:color="auto"/>
        <w:right w:val="none" w:sz="0" w:space="0" w:color="auto"/>
      </w:divBdr>
      <w:divsChild>
        <w:div w:id="345327624">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384060148">
      <w:bodyDiv w:val="1"/>
      <w:marLeft w:val="0"/>
      <w:marRight w:val="0"/>
      <w:marTop w:val="0"/>
      <w:marBottom w:val="0"/>
      <w:divBdr>
        <w:top w:val="none" w:sz="0" w:space="0" w:color="auto"/>
        <w:left w:val="none" w:sz="0" w:space="0" w:color="auto"/>
        <w:bottom w:val="none" w:sz="0" w:space="0" w:color="auto"/>
        <w:right w:val="none" w:sz="0" w:space="0" w:color="auto"/>
      </w:divBdr>
    </w:div>
    <w:div w:id="385834253">
      <w:bodyDiv w:val="1"/>
      <w:marLeft w:val="0"/>
      <w:marRight w:val="0"/>
      <w:marTop w:val="0"/>
      <w:marBottom w:val="0"/>
      <w:divBdr>
        <w:top w:val="none" w:sz="0" w:space="0" w:color="auto"/>
        <w:left w:val="none" w:sz="0" w:space="0" w:color="auto"/>
        <w:bottom w:val="none" w:sz="0" w:space="0" w:color="auto"/>
        <w:right w:val="none" w:sz="0" w:space="0" w:color="auto"/>
      </w:divBdr>
    </w:div>
    <w:div w:id="395782062">
      <w:bodyDiv w:val="1"/>
      <w:marLeft w:val="0"/>
      <w:marRight w:val="0"/>
      <w:marTop w:val="0"/>
      <w:marBottom w:val="0"/>
      <w:divBdr>
        <w:top w:val="none" w:sz="0" w:space="0" w:color="auto"/>
        <w:left w:val="none" w:sz="0" w:space="0" w:color="auto"/>
        <w:bottom w:val="none" w:sz="0" w:space="0" w:color="auto"/>
        <w:right w:val="none" w:sz="0" w:space="0" w:color="auto"/>
      </w:divBdr>
    </w:div>
    <w:div w:id="418841683">
      <w:bodyDiv w:val="1"/>
      <w:marLeft w:val="0"/>
      <w:marRight w:val="0"/>
      <w:marTop w:val="0"/>
      <w:marBottom w:val="0"/>
      <w:divBdr>
        <w:top w:val="none" w:sz="0" w:space="0" w:color="auto"/>
        <w:left w:val="none" w:sz="0" w:space="0" w:color="auto"/>
        <w:bottom w:val="none" w:sz="0" w:space="0" w:color="auto"/>
        <w:right w:val="none" w:sz="0" w:space="0" w:color="auto"/>
      </w:divBdr>
    </w:div>
    <w:div w:id="451677380">
      <w:bodyDiv w:val="1"/>
      <w:marLeft w:val="0"/>
      <w:marRight w:val="0"/>
      <w:marTop w:val="0"/>
      <w:marBottom w:val="0"/>
      <w:divBdr>
        <w:top w:val="none" w:sz="0" w:space="0" w:color="auto"/>
        <w:left w:val="none" w:sz="0" w:space="0" w:color="auto"/>
        <w:bottom w:val="none" w:sz="0" w:space="0" w:color="auto"/>
        <w:right w:val="none" w:sz="0" w:space="0" w:color="auto"/>
      </w:divBdr>
    </w:div>
    <w:div w:id="503251932">
      <w:bodyDiv w:val="1"/>
      <w:marLeft w:val="0"/>
      <w:marRight w:val="0"/>
      <w:marTop w:val="0"/>
      <w:marBottom w:val="0"/>
      <w:divBdr>
        <w:top w:val="none" w:sz="0" w:space="0" w:color="auto"/>
        <w:left w:val="none" w:sz="0" w:space="0" w:color="auto"/>
        <w:bottom w:val="none" w:sz="0" w:space="0" w:color="auto"/>
        <w:right w:val="none" w:sz="0" w:space="0" w:color="auto"/>
      </w:divBdr>
    </w:div>
    <w:div w:id="514343362">
      <w:bodyDiv w:val="1"/>
      <w:marLeft w:val="0"/>
      <w:marRight w:val="0"/>
      <w:marTop w:val="0"/>
      <w:marBottom w:val="0"/>
      <w:divBdr>
        <w:top w:val="none" w:sz="0" w:space="0" w:color="auto"/>
        <w:left w:val="none" w:sz="0" w:space="0" w:color="auto"/>
        <w:bottom w:val="none" w:sz="0" w:space="0" w:color="auto"/>
        <w:right w:val="none" w:sz="0" w:space="0" w:color="auto"/>
      </w:divBdr>
    </w:div>
    <w:div w:id="514809991">
      <w:bodyDiv w:val="1"/>
      <w:marLeft w:val="0"/>
      <w:marRight w:val="0"/>
      <w:marTop w:val="0"/>
      <w:marBottom w:val="0"/>
      <w:divBdr>
        <w:top w:val="none" w:sz="0" w:space="0" w:color="auto"/>
        <w:left w:val="none" w:sz="0" w:space="0" w:color="auto"/>
        <w:bottom w:val="none" w:sz="0" w:space="0" w:color="auto"/>
        <w:right w:val="none" w:sz="0" w:space="0" w:color="auto"/>
      </w:divBdr>
    </w:div>
    <w:div w:id="533731423">
      <w:bodyDiv w:val="1"/>
      <w:marLeft w:val="0"/>
      <w:marRight w:val="0"/>
      <w:marTop w:val="0"/>
      <w:marBottom w:val="0"/>
      <w:divBdr>
        <w:top w:val="none" w:sz="0" w:space="0" w:color="auto"/>
        <w:left w:val="none" w:sz="0" w:space="0" w:color="auto"/>
        <w:bottom w:val="none" w:sz="0" w:space="0" w:color="auto"/>
        <w:right w:val="none" w:sz="0" w:space="0" w:color="auto"/>
      </w:divBdr>
    </w:div>
    <w:div w:id="571812893">
      <w:bodyDiv w:val="1"/>
      <w:marLeft w:val="0"/>
      <w:marRight w:val="0"/>
      <w:marTop w:val="0"/>
      <w:marBottom w:val="0"/>
      <w:divBdr>
        <w:top w:val="none" w:sz="0" w:space="0" w:color="auto"/>
        <w:left w:val="none" w:sz="0" w:space="0" w:color="auto"/>
        <w:bottom w:val="none" w:sz="0" w:space="0" w:color="auto"/>
        <w:right w:val="none" w:sz="0" w:space="0" w:color="auto"/>
      </w:divBdr>
    </w:div>
    <w:div w:id="573246019">
      <w:bodyDiv w:val="1"/>
      <w:marLeft w:val="0"/>
      <w:marRight w:val="0"/>
      <w:marTop w:val="0"/>
      <w:marBottom w:val="0"/>
      <w:divBdr>
        <w:top w:val="none" w:sz="0" w:space="0" w:color="auto"/>
        <w:left w:val="none" w:sz="0" w:space="0" w:color="auto"/>
        <w:bottom w:val="none" w:sz="0" w:space="0" w:color="auto"/>
        <w:right w:val="none" w:sz="0" w:space="0" w:color="auto"/>
      </w:divBdr>
    </w:div>
    <w:div w:id="593632788">
      <w:bodyDiv w:val="1"/>
      <w:marLeft w:val="0"/>
      <w:marRight w:val="0"/>
      <w:marTop w:val="0"/>
      <w:marBottom w:val="0"/>
      <w:divBdr>
        <w:top w:val="none" w:sz="0" w:space="0" w:color="auto"/>
        <w:left w:val="none" w:sz="0" w:space="0" w:color="auto"/>
        <w:bottom w:val="none" w:sz="0" w:space="0" w:color="auto"/>
        <w:right w:val="none" w:sz="0" w:space="0" w:color="auto"/>
      </w:divBdr>
    </w:div>
    <w:div w:id="598218479">
      <w:bodyDiv w:val="1"/>
      <w:marLeft w:val="0"/>
      <w:marRight w:val="0"/>
      <w:marTop w:val="0"/>
      <w:marBottom w:val="0"/>
      <w:divBdr>
        <w:top w:val="none" w:sz="0" w:space="0" w:color="auto"/>
        <w:left w:val="none" w:sz="0" w:space="0" w:color="auto"/>
        <w:bottom w:val="none" w:sz="0" w:space="0" w:color="auto"/>
        <w:right w:val="none" w:sz="0" w:space="0" w:color="auto"/>
      </w:divBdr>
    </w:div>
    <w:div w:id="601845042">
      <w:bodyDiv w:val="1"/>
      <w:marLeft w:val="0"/>
      <w:marRight w:val="0"/>
      <w:marTop w:val="0"/>
      <w:marBottom w:val="0"/>
      <w:divBdr>
        <w:top w:val="none" w:sz="0" w:space="0" w:color="auto"/>
        <w:left w:val="none" w:sz="0" w:space="0" w:color="auto"/>
        <w:bottom w:val="none" w:sz="0" w:space="0" w:color="auto"/>
        <w:right w:val="none" w:sz="0" w:space="0" w:color="auto"/>
      </w:divBdr>
    </w:div>
    <w:div w:id="603538791">
      <w:bodyDiv w:val="1"/>
      <w:marLeft w:val="0"/>
      <w:marRight w:val="0"/>
      <w:marTop w:val="0"/>
      <w:marBottom w:val="0"/>
      <w:divBdr>
        <w:top w:val="none" w:sz="0" w:space="0" w:color="auto"/>
        <w:left w:val="none" w:sz="0" w:space="0" w:color="auto"/>
        <w:bottom w:val="none" w:sz="0" w:space="0" w:color="auto"/>
        <w:right w:val="none" w:sz="0" w:space="0" w:color="auto"/>
      </w:divBdr>
    </w:div>
    <w:div w:id="609241291">
      <w:bodyDiv w:val="1"/>
      <w:marLeft w:val="0"/>
      <w:marRight w:val="0"/>
      <w:marTop w:val="0"/>
      <w:marBottom w:val="0"/>
      <w:divBdr>
        <w:top w:val="none" w:sz="0" w:space="0" w:color="auto"/>
        <w:left w:val="none" w:sz="0" w:space="0" w:color="auto"/>
        <w:bottom w:val="none" w:sz="0" w:space="0" w:color="auto"/>
        <w:right w:val="none" w:sz="0" w:space="0" w:color="auto"/>
      </w:divBdr>
    </w:div>
    <w:div w:id="628124932">
      <w:bodyDiv w:val="1"/>
      <w:marLeft w:val="0"/>
      <w:marRight w:val="0"/>
      <w:marTop w:val="0"/>
      <w:marBottom w:val="0"/>
      <w:divBdr>
        <w:top w:val="none" w:sz="0" w:space="0" w:color="auto"/>
        <w:left w:val="none" w:sz="0" w:space="0" w:color="auto"/>
        <w:bottom w:val="none" w:sz="0" w:space="0" w:color="auto"/>
        <w:right w:val="none" w:sz="0" w:space="0" w:color="auto"/>
      </w:divBdr>
    </w:div>
    <w:div w:id="633750600">
      <w:bodyDiv w:val="1"/>
      <w:marLeft w:val="0"/>
      <w:marRight w:val="0"/>
      <w:marTop w:val="0"/>
      <w:marBottom w:val="0"/>
      <w:divBdr>
        <w:top w:val="none" w:sz="0" w:space="0" w:color="auto"/>
        <w:left w:val="none" w:sz="0" w:space="0" w:color="auto"/>
        <w:bottom w:val="none" w:sz="0" w:space="0" w:color="auto"/>
        <w:right w:val="none" w:sz="0" w:space="0" w:color="auto"/>
      </w:divBdr>
      <w:divsChild>
        <w:div w:id="696858799">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655648747">
      <w:bodyDiv w:val="1"/>
      <w:marLeft w:val="0"/>
      <w:marRight w:val="0"/>
      <w:marTop w:val="0"/>
      <w:marBottom w:val="0"/>
      <w:divBdr>
        <w:top w:val="none" w:sz="0" w:space="0" w:color="auto"/>
        <w:left w:val="none" w:sz="0" w:space="0" w:color="auto"/>
        <w:bottom w:val="none" w:sz="0" w:space="0" w:color="auto"/>
        <w:right w:val="none" w:sz="0" w:space="0" w:color="auto"/>
      </w:divBdr>
    </w:div>
    <w:div w:id="683165117">
      <w:bodyDiv w:val="1"/>
      <w:marLeft w:val="0"/>
      <w:marRight w:val="0"/>
      <w:marTop w:val="0"/>
      <w:marBottom w:val="0"/>
      <w:divBdr>
        <w:top w:val="none" w:sz="0" w:space="0" w:color="auto"/>
        <w:left w:val="none" w:sz="0" w:space="0" w:color="auto"/>
        <w:bottom w:val="none" w:sz="0" w:space="0" w:color="auto"/>
        <w:right w:val="none" w:sz="0" w:space="0" w:color="auto"/>
      </w:divBdr>
    </w:div>
    <w:div w:id="710688419">
      <w:bodyDiv w:val="1"/>
      <w:marLeft w:val="0"/>
      <w:marRight w:val="0"/>
      <w:marTop w:val="0"/>
      <w:marBottom w:val="0"/>
      <w:divBdr>
        <w:top w:val="none" w:sz="0" w:space="0" w:color="auto"/>
        <w:left w:val="none" w:sz="0" w:space="0" w:color="auto"/>
        <w:bottom w:val="none" w:sz="0" w:space="0" w:color="auto"/>
        <w:right w:val="none" w:sz="0" w:space="0" w:color="auto"/>
      </w:divBdr>
    </w:div>
    <w:div w:id="720786840">
      <w:bodyDiv w:val="1"/>
      <w:marLeft w:val="0"/>
      <w:marRight w:val="0"/>
      <w:marTop w:val="0"/>
      <w:marBottom w:val="0"/>
      <w:divBdr>
        <w:top w:val="none" w:sz="0" w:space="0" w:color="auto"/>
        <w:left w:val="none" w:sz="0" w:space="0" w:color="auto"/>
        <w:bottom w:val="none" w:sz="0" w:space="0" w:color="auto"/>
        <w:right w:val="none" w:sz="0" w:space="0" w:color="auto"/>
      </w:divBdr>
    </w:div>
    <w:div w:id="732237558">
      <w:bodyDiv w:val="1"/>
      <w:marLeft w:val="0"/>
      <w:marRight w:val="0"/>
      <w:marTop w:val="0"/>
      <w:marBottom w:val="0"/>
      <w:divBdr>
        <w:top w:val="none" w:sz="0" w:space="0" w:color="auto"/>
        <w:left w:val="none" w:sz="0" w:space="0" w:color="auto"/>
        <w:bottom w:val="none" w:sz="0" w:space="0" w:color="auto"/>
        <w:right w:val="none" w:sz="0" w:space="0" w:color="auto"/>
      </w:divBdr>
    </w:div>
    <w:div w:id="742336280">
      <w:bodyDiv w:val="1"/>
      <w:marLeft w:val="0"/>
      <w:marRight w:val="0"/>
      <w:marTop w:val="0"/>
      <w:marBottom w:val="0"/>
      <w:divBdr>
        <w:top w:val="none" w:sz="0" w:space="0" w:color="auto"/>
        <w:left w:val="none" w:sz="0" w:space="0" w:color="auto"/>
        <w:bottom w:val="none" w:sz="0" w:space="0" w:color="auto"/>
        <w:right w:val="none" w:sz="0" w:space="0" w:color="auto"/>
      </w:divBdr>
    </w:div>
    <w:div w:id="743335560">
      <w:bodyDiv w:val="1"/>
      <w:marLeft w:val="0"/>
      <w:marRight w:val="0"/>
      <w:marTop w:val="0"/>
      <w:marBottom w:val="0"/>
      <w:divBdr>
        <w:top w:val="none" w:sz="0" w:space="0" w:color="auto"/>
        <w:left w:val="none" w:sz="0" w:space="0" w:color="auto"/>
        <w:bottom w:val="none" w:sz="0" w:space="0" w:color="auto"/>
        <w:right w:val="none" w:sz="0" w:space="0" w:color="auto"/>
      </w:divBdr>
      <w:divsChild>
        <w:div w:id="1079600492">
          <w:marLeft w:val="0"/>
          <w:marRight w:val="0"/>
          <w:marTop w:val="0"/>
          <w:marBottom w:val="300"/>
          <w:divBdr>
            <w:top w:val="single" w:sz="6" w:space="15" w:color="DDDDDD"/>
            <w:left w:val="single" w:sz="6" w:space="15" w:color="DDDDDD"/>
            <w:bottom w:val="single" w:sz="6" w:space="15" w:color="DDDDDD"/>
            <w:right w:val="single" w:sz="6" w:space="15" w:color="DDDDDD"/>
          </w:divBdr>
        </w:div>
        <w:div w:id="2002848406">
          <w:marLeft w:val="-225"/>
          <w:marRight w:val="-225"/>
          <w:marTop w:val="0"/>
          <w:marBottom w:val="0"/>
          <w:divBdr>
            <w:top w:val="none" w:sz="0" w:space="0" w:color="auto"/>
            <w:left w:val="none" w:sz="0" w:space="0" w:color="auto"/>
            <w:bottom w:val="none" w:sz="0" w:space="0" w:color="auto"/>
            <w:right w:val="none" w:sz="0" w:space="0" w:color="auto"/>
          </w:divBdr>
          <w:divsChild>
            <w:div w:id="19370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9178">
      <w:bodyDiv w:val="1"/>
      <w:marLeft w:val="0"/>
      <w:marRight w:val="0"/>
      <w:marTop w:val="0"/>
      <w:marBottom w:val="0"/>
      <w:divBdr>
        <w:top w:val="none" w:sz="0" w:space="0" w:color="auto"/>
        <w:left w:val="none" w:sz="0" w:space="0" w:color="auto"/>
        <w:bottom w:val="none" w:sz="0" w:space="0" w:color="auto"/>
        <w:right w:val="none" w:sz="0" w:space="0" w:color="auto"/>
      </w:divBdr>
    </w:div>
    <w:div w:id="780026916">
      <w:bodyDiv w:val="1"/>
      <w:marLeft w:val="0"/>
      <w:marRight w:val="0"/>
      <w:marTop w:val="0"/>
      <w:marBottom w:val="0"/>
      <w:divBdr>
        <w:top w:val="none" w:sz="0" w:space="0" w:color="auto"/>
        <w:left w:val="none" w:sz="0" w:space="0" w:color="auto"/>
        <w:bottom w:val="none" w:sz="0" w:space="0" w:color="auto"/>
        <w:right w:val="none" w:sz="0" w:space="0" w:color="auto"/>
      </w:divBdr>
    </w:div>
    <w:div w:id="805202192">
      <w:bodyDiv w:val="1"/>
      <w:marLeft w:val="0"/>
      <w:marRight w:val="0"/>
      <w:marTop w:val="0"/>
      <w:marBottom w:val="0"/>
      <w:divBdr>
        <w:top w:val="none" w:sz="0" w:space="0" w:color="auto"/>
        <w:left w:val="none" w:sz="0" w:space="0" w:color="auto"/>
        <w:bottom w:val="none" w:sz="0" w:space="0" w:color="auto"/>
        <w:right w:val="none" w:sz="0" w:space="0" w:color="auto"/>
      </w:divBdr>
    </w:div>
    <w:div w:id="819032906">
      <w:bodyDiv w:val="1"/>
      <w:marLeft w:val="0"/>
      <w:marRight w:val="0"/>
      <w:marTop w:val="0"/>
      <w:marBottom w:val="0"/>
      <w:divBdr>
        <w:top w:val="none" w:sz="0" w:space="0" w:color="auto"/>
        <w:left w:val="none" w:sz="0" w:space="0" w:color="auto"/>
        <w:bottom w:val="none" w:sz="0" w:space="0" w:color="auto"/>
        <w:right w:val="none" w:sz="0" w:space="0" w:color="auto"/>
      </w:divBdr>
    </w:div>
    <w:div w:id="820268311">
      <w:bodyDiv w:val="1"/>
      <w:marLeft w:val="0"/>
      <w:marRight w:val="0"/>
      <w:marTop w:val="0"/>
      <w:marBottom w:val="0"/>
      <w:divBdr>
        <w:top w:val="none" w:sz="0" w:space="0" w:color="auto"/>
        <w:left w:val="none" w:sz="0" w:space="0" w:color="auto"/>
        <w:bottom w:val="none" w:sz="0" w:space="0" w:color="auto"/>
        <w:right w:val="none" w:sz="0" w:space="0" w:color="auto"/>
      </w:divBdr>
    </w:div>
    <w:div w:id="853498221">
      <w:bodyDiv w:val="1"/>
      <w:marLeft w:val="0"/>
      <w:marRight w:val="0"/>
      <w:marTop w:val="0"/>
      <w:marBottom w:val="0"/>
      <w:divBdr>
        <w:top w:val="none" w:sz="0" w:space="0" w:color="auto"/>
        <w:left w:val="none" w:sz="0" w:space="0" w:color="auto"/>
        <w:bottom w:val="none" w:sz="0" w:space="0" w:color="auto"/>
        <w:right w:val="none" w:sz="0" w:space="0" w:color="auto"/>
      </w:divBdr>
    </w:div>
    <w:div w:id="854268989">
      <w:bodyDiv w:val="1"/>
      <w:marLeft w:val="0"/>
      <w:marRight w:val="0"/>
      <w:marTop w:val="0"/>
      <w:marBottom w:val="0"/>
      <w:divBdr>
        <w:top w:val="none" w:sz="0" w:space="0" w:color="auto"/>
        <w:left w:val="none" w:sz="0" w:space="0" w:color="auto"/>
        <w:bottom w:val="none" w:sz="0" w:space="0" w:color="auto"/>
        <w:right w:val="none" w:sz="0" w:space="0" w:color="auto"/>
      </w:divBdr>
    </w:div>
    <w:div w:id="860162517">
      <w:bodyDiv w:val="1"/>
      <w:marLeft w:val="0"/>
      <w:marRight w:val="0"/>
      <w:marTop w:val="0"/>
      <w:marBottom w:val="0"/>
      <w:divBdr>
        <w:top w:val="none" w:sz="0" w:space="0" w:color="auto"/>
        <w:left w:val="none" w:sz="0" w:space="0" w:color="auto"/>
        <w:bottom w:val="none" w:sz="0" w:space="0" w:color="auto"/>
        <w:right w:val="none" w:sz="0" w:space="0" w:color="auto"/>
      </w:divBdr>
    </w:div>
    <w:div w:id="889462670">
      <w:bodyDiv w:val="1"/>
      <w:marLeft w:val="0"/>
      <w:marRight w:val="0"/>
      <w:marTop w:val="0"/>
      <w:marBottom w:val="0"/>
      <w:divBdr>
        <w:top w:val="none" w:sz="0" w:space="0" w:color="auto"/>
        <w:left w:val="none" w:sz="0" w:space="0" w:color="auto"/>
        <w:bottom w:val="none" w:sz="0" w:space="0" w:color="auto"/>
        <w:right w:val="none" w:sz="0" w:space="0" w:color="auto"/>
      </w:divBdr>
    </w:div>
    <w:div w:id="890461054">
      <w:bodyDiv w:val="1"/>
      <w:marLeft w:val="0"/>
      <w:marRight w:val="0"/>
      <w:marTop w:val="0"/>
      <w:marBottom w:val="0"/>
      <w:divBdr>
        <w:top w:val="none" w:sz="0" w:space="0" w:color="auto"/>
        <w:left w:val="none" w:sz="0" w:space="0" w:color="auto"/>
        <w:bottom w:val="none" w:sz="0" w:space="0" w:color="auto"/>
        <w:right w:val="none" w:sz="0" w:space="0" w:color="auto"/>
      </w:divBdr>
      <w:divsChild>
        <w:div w:id="1963876616">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897788302">
      <w:bodyDiv w:val="1"/>
      <w:marLeft w:val="0"/>
      <w:marRight w:val="0"/>
      <w:marTop w:val="0"/>
      <w:marBottom w:val="0"/>
      <w:divBdr>
        <w:top w:val="none" w:sz="0" w:space="0" w:color="auto"/>
        <w:left w:val="none" w:sz="0" w:space="0" w:color="auto"/>
        <w:bottom w:val="none" w:sz="0" w:space="0" w:color="auto"/>
        <w:right w:val="none" w:sz="0" w:space="0" w:color="auto"/>
      </w:divBdr>
    </w:div>
    <w:div w:id="903838470">
      <w:bodyDiv w:val="1"/>
      <w:marLeft w:val="0"/>
      <w:marRight w:val="0"/>
      <w:marTop w:val="0"/>
      <w:marBottom w:val="0"/>
      <w:divBdr>
        <w:top w:val="none" w:sz="0" w:space="0" w:color="auto"/>
        <w:left w:val="none" w:sz="0" w:space="0" w:color="auto"/>
        <w:bottom w:val="none" w:sz="0" w:space="0" w:color="auto"/>
        <w:right w:val="none" w:sz="0" w:space="0" w:color="auto"/>
      </w:divBdr>
    </w:div>
    <w:div w:id="934174304">
      <w:bodyDiv w:val="1"/>
      <w:marLeft w:val="0"/>
      <w:marRight w:val="0"/>
      <w:marTop w:val="0"/>
      <w:marBottom w:val="0"/>
      <w:divBdr>
        <w:top w:val="none" w:sz="0" w:space="0" w:color="auto"/>
        <w:left w:val="none" w:sz="0" w:space="0" w:color="auto"/>
        <w:bottom w:val="none" w:sz="0" w:space="0" w:color="auto"/>
        <w:right w:val="none" w:sz="0" w:space="0" w:color="auto"/>
      </w:divBdr>
    </w:div>
    <w:div w:id="934484293">
      <w:bodyDiv w:val="1"/>
      <w:marLeft w:val="0"/>
      <w:marRight w:val="0"/>
      <w:marTop w:val="0"/>
      <w:marBottom w:val="0"/>
      <w:divBdr>
        <w:top w:val="none" w:sz="0" w:space="0" w:color="auto"/>
        <w:left w:val="none" w:sz="0" w:space="0" w:color="auto"/>
        <w:bottom w:val="none" w:sz="0" w:space="0" w:color="auto"/>
        <w:right w:val="none" w:sz="0" w:space="0" w:color="auto"/>
      </w:divBdr>
    </w:div>
    <w:div w:id="935290095">
      <w:bodyDiv w:val="1"/>
      <w:marLeft w:val="0"/>
      <w:marRight w:val="0"/>
      <w:marTop w:val="0"/>
      <w:marBottom w:val="0"/>
      <w:divBdr>
        <w:top w:val="none" w:sz="0" w:space="0" w:color="auto"/>
        <w:left w:val="none" w:sz="0" w:space="0" w:color="auto"/>
        <w:bottom w:val="none" w:sz="0" w:space="0" w:color="auto"/>
        <w:right w:val="none" w:sz="0" w:space="0" w:color="auto"/>
      </w:divBdr>
    </w:div>
    <w:div w:id="970211295">
      <w:bodyDiv w:val="1"/>
      <w:marLeft w:val="0"/>
      <w:marRight w:val="0"/>
      <w:marTop w:val="0"/>
      <w:marBottom w:val="0"/>
      <w:divBdr>
        <w:top w:val="none" w:sz="0" w:space="0" w:color="auto"/>
        <w:left w:val="none" w:sz="0" w:space="0" w:color="auto"/>
        <w:bottom w:val="none" w:sz="0" w:space="0" w:color="auto"/>
        <w:right w:val="none" w:sz="0" w:space="0" w:color="auto"/>
      </w:divBdr>
    </w:div>
    <w:div w:id="984428339">
      <w:bodyDiv w:val="1"/>
      <w:marLeft w:val="0"/>
      <w:marRight w:val="0"/>
      <w:marTop w:val="0"/>
      <w:marBottom w:val="0"/>
      <w:divBdr>
        <w:top w:val="none" w:sz="0" w:space="0" w:color="auto"/>
        <w:left w:val="none" w:sz="0" w:space="0" w:color="auto"/>
        <w:bottom w:val="none" w:sz="0" w:space="0" w:color="auto"/>
        <w:right w:val="none" w:sz="0" w:space="0" w:color="auto"/>
      </w:divBdr>
    </w:div>
    <w:div w:id="991107765">
      <w:bodyDiv w:val="1"/>
      <w:marLeft w:val="0"/>
      <w:marRight w:val="0"/>
      <w:marTop w:val="0"/>
      <w:marBottom w:val="0"/>
      <w:divBdr>
        <w:top w:val="none" w:sz="0" w:space="0" w:color="auto"/>
        <w:left w:val="none" w:sz="0" w:space="0" w:color="auto"/>
        <w:bottom w:val="none" w:sz="0" w:space="0" w:color="auto"/>
        <w:right w:val="none" w:sz="0" w:space="0" w:color="auto"/>
      </w:divBdr>
    </w:div>
    <w:div w:id="997265148">
      <w:bodyDiv w:val="1"/>
      <w:marLeft w:val="0"/>
      <w:marRight w:val="0"/>
      <w:marTop w:val="0"/>
      <w:marBottom w:val="0"/>
      <w:divBdr>
        <w:top w:val="none" w:sz="0" w:space="0" w:color="auto"/>
        <w:left w:val="none" w:sz="0" w:space="0" w:color="auto"/>
        <w:bottom w:val="none" w:sz="0" w:space="0" w:color="auto"/>
        <w:right w:val="none" w:sz="0" w:space="0" w:color="auto"/>
      </w:divBdr>
    </w:div>
    <w:div w:id="1003627874">
      <w:bodyDiv w:val="1"/>
      <w:marLeft w:val="0"/>
      <w:marRight w:val="0"/>
      <w:marTop w:val="0"/>
      <w:marBottom w:val="0"/>
      <w:divBdr>
        <w:top w:val="none" w:sz="0" w:space="0" w:color="auto"/>
        <w:left w:val="none" w:sz="0" w:space="0" w:color="auto"/>
        <w:bottom w:val="none" w:sz="0" w:space="0" w:color="auto"/>
        <w:right w:val="none" w:sz="0" w:space="0" w:color="auto"/>
      </w:divBdr>
    </w:div>
    <w:div w:id="1032000377">
      <w:bodyDiv w:val="1"/>
      <w:marLeft w:val="0"/>
      <w:marRight w:val="0"/>
      <w:marTop w:val="0"/>
      <w:marBottom w:val="0"/>
      <w:divBdr>
        <w:top w:val="none" w:sz="0" w:space="0" w:color="auto"/>
        <w:left w:val="none" w:sz="0" w:space="0" w:color="auto"/>
        <w:bottom w:val="none" w:sz="0" w:space="0" w:color="auto"/>
        <w:right w:val="none" w:sz="0" w:space="0" w:color="auto"/>
      </w:divBdr>
    </w:div>
    <w:div w:id="1058555613">
      <w:bodyDiv w:val="1"/>
      <w:marLeft w:val="0"/>
      <w:marRight w:val="0"/>
      <w:marTop w:val="0"/>
      <w:marBottom w:val="0"/>
      <w:divBdr>
        <w:top w:val="none" w:sz="0" w:space="0" w:color="auto"/>
        <w:left w:val="none" w:sz="0" w:space="0" w:color="auto"/>
        <w:bottom w:val="none" w:sz="0" w:space="0" w:color="auto"/>
        <w:right w:val="none" w:sz="0" w:space="0" w:color="auto"/>
      </w:divBdr>
    </w:div>
    <w:div w:id="1058673674">
      <w:bodyDiv w:val="1"/>
      <w:marLeft w:val="0"/>
      <w:marRight w:val="0"/>
      <w:marTop w:val="0"/>
      <w:marBottom w:val="0"/>
      <w:divBdr>
        <w:top w:val="none" w:sz="0" w:space="0" w:color="auto"/>
        <w:left w:val="none" w:sz="0" w:space="0" w:color="auto"/>
        <w:bottom w:val="none" w:sz="0" w:space="0" w:color="auto"/>
        <w:right w:val="none" w:sz="0" w:space="0" w:color="auto"/>
      </w:divBdr>
    </w:div>
    <w:div w:id="1065645524">
      <w:bodyDiv w:val="1"/>
      <w:marLeft w:val="0"/>
      <w:marRight w:val="0"/>
      <w:marTop w:val="0"/>
      <w:marBottom w:val="0"/>
      <w:divBdr>
        <w:top w:val="none" w:sz="0" w:space="0" w:color="auto"/>
        <w:left w:val="none" w:sz="0" w:space="0" w:color="auto"/>
        <w:bottom w:val="none" w:sz="0" w:space="0" w:color="auto"/>
        <w:right w:val="none" w:sz="0" w:space="0" w:color="auto"/>
      </w:divBdr>
    </w:div>
    <w:div w:id="1075317773">
      <w:bodyDiv w:val="1"/>
      <w:marLeft w:val="0"/>
      <w:marRight w:val="0"/>
      <w:marTop w:val="0"/>
      <w:marBottom w:val="0"/>
      <w:divBdr>
        <w:top w:val="none" w:sz="0" w:space="0" w:color="auto"/>
        <w:left w:val="none" w:sz="0" w:space="0" w:color="auto"/>
        <w:bottom w:val="none" w:sz="0" w:space="0" w:color="auto"/>
        <w:right w:val="none" w:sz="0" w:space="0" w:color="auto"/>
      </w:divBdr>
    </w:div>
    <w:div w:id="1083113496">
      <w:bodyDiv w:val="1"/>
      <w:marLeft w:val="0"/>
      <w:marRight w:val="0"/>
      <w:marTop w:val="0"/>
      <w:marBottom w:val="0"/>
      <w:divBdr>
        <w:top w:val="none" w:sz="0" w:space="0" w:color="auto"/>
        <w:left w:val="none" w:sz="0" w:space="0" w:color="auto"/>
        <w:bottom w:val="none" w:sz="0" w:space="0" w:color="auto"/>
        <w:right w:val="none" w:sz="0" w:space="0" w:color="auto"/>
      </w:divBdr>
    </w:div>
    <w:div w:id="1109011145">
      <w:bodyDiv w:val="1"/>
      <w:marLeft w:val="0"/>
      <w:marRight w:val="0"/>
      <w:marTop w:val="0"/>
      <w:marBottom w:val="0"/>
      <w:divBdr>
        <w:top w:val="none" w:sz="0" w:space="0" w:color="auto"/>
        <w:left w:val="none" w:sz="0" w:space="0" w:color="auto"/>
        <w:bottom w:val="none" w:sz="0" w:space="0" w:color="auto"/>
        <w:right w:val="none" w:sz="0" w:space="0" w:color="auto"/>
      </w:divBdr>
    </w:div>
    <w:div w:id="1125581924">
      <w:bodyDiv w:val="1"/>
      <w:marLeft w:val="0"/>
      <w:marRight w:val="0"/>
      <w:marTop w:val="0"/>
      <w:marBottom w:val="0"/>
      <w:divBdr>
        <w:top w:val="none" w:sz="0" w:space="0" w:color="auto"/>
        <w:left w:val="none" w:sz="0" w:space="0" w:color="auto"/>
        <w:bottom w:val="none" w:sz="0" w:space="0" w:color="auto"/>
        <w:right w:val="none" w:sz="0" w:space="0" w:color="auto"/>
      </w:divBdr>
    </w:div>
    <w:div w:id="1145513021">
      <w:bodyDiv w:val="1"/>
      <w:marLeft w:val="0"/>
      <w:marRight w:val="0"/>
      <w:marTop w:val="0"/>
      <w:marBottom w:val="0"/>
      <w:divBdr>
        <w:top w:val="none" w:sz="0" w:space="0" w:color="auto"/>
        <w:left w:val="none" w:sz="0" w:space="0" w:color="auto"/>
        <w:bottom w:val="none" w:sz="0" w:space="0" w:color="auto"/>
        <w:right w:val="none" w:sz="0" w:space="0" w:color="auto"/>
      </w:divBdr>
    </w:div>
    <w:div w:id="1155298699">
      <w:bodyDiv w:val="1"/>
      <w:marLeft w:val="0"/>
      <w:marRight w:val="0"/>
      <w:marTop w:val="0"/>
      <w:marBottom w:val="0"/>
      <w:divBdr>
        <w:top w:val="none" w:sz="0" w:space="0" w:color="auto"/>
        <w:left w:val="none" w:sz="0" w:space="0" w:color="auto"/>
        <w:bottom w:val="none" w:sz="0" w:space="0" w:color="auto"/>
        <w:right w:val="none" w:sz="0" w:space="0" w:color="auto"/>
      </w:divBdr>
    </w:div>
    <w:div w:id="1184780512">
      <w:bodyDiv w:val="1"/>
      <w:marLeft w:val="0"/>
      <w:marRight w:val="0"/>
      <w:marTop w:val="0"/>
      <w:marBottom w:val="0"/>
      <w:divBdr>
        <w:top w:val="none" w:sz="0" w:space="0" w:color="auto"/>
        <w:left w:val="none" w:sz="0" w:space="0" w:color="auto"/>
        <w:bottom w:val="none" w:sz="0" w:space="0" w:color="auto"/>
        <w:right w:val="none" w:sz="0" w:space="0" w:color="auto"/>
      </w:divBdr>
    </w:div>
    <w:div w:id="1191451013">
      <w:bodyDiv w:val="1"/>
      <w:marLeft w:val="0"/>
      <w:marRight w:val="0"/>
      <w:marTop w:val="0"/>
      <w:marBottom w:val="0"/>
      <w:divBdr>
        <w:top w:val="none" w:sz="0" w:space="0" w:color="auto"/>
        <w:left w:val="none" w:sz="0" w:space="0" w:color="auto"/>
        <w:bottom w:val="none" w:sz="0" w:space="0" w:color="auto"/>
        <w:right w:val="none" w:sz="0" w:space="0" w:color="auto"/>
      </w:divBdr>
    </w:div>
    <w:div w:id="1198542191">
      <w:bodyDiv w:val="1"/>
      <w:marLeft w:val="0"/>
      <w:marRight w:val="0"/>
      <w:marTop w:val="0"/>
      <w:marBottom w:val="0"/>
      <w:divBdr>
        <w:top w:val="none" w:sz="0" w:space="0" w:color="auto"/>
        <w:left w:val="none" w:sz="0" w:space="0" w:color="auto"/>
        <w:bottom w:val="none" w:sz="0" w:space="0" w:color="auto"/>
        <w:right w:val="none" w:sz="0" w:space="0" w:color="auto"/>
      </w:divBdr>
    </w:div>
    <w:div w:id="1199003349">
      <w:bodyDiv w:val="1"/>
      <w:marLeft w:val="0"/>
      <w:marRight w:val="0"/>
      <w:marTop w:val="0"/>
      <w:marBottom w:val="0"/>
      <w:divBdr>
        <w:top w:val="none" w:sz="0" w:space="0" w:color="auto"/>
        <w:left w:val="none" w:sz="0" w:space="0" w:color="auto"/>
        <w:bottom w:val="none" w:sz="0" w:space="0" w:color="auto"/>
        <w:right w:val="none" w:sz="0" w:space="0" w:color="auto"/>
      </w:divBdr>
    </w:div>
    <w:div w:id="1221748826">
      <w:bodyDiv w:val="1"/>
      <w:marLeft w:val="0"/>
      <w:marRight w:val="0"/>
      <w:marTop w:val="0"/>
      <w:marBottom w:val="0"/>
      <w:divBdr>
        <w:top w:val="none" w:sz="0" w:space="0" w:color="auto"/>
        <w:left w:val="none" w:sz="0" w:space="0" w:color="auto"/>
        <w:bottom w:val="none" w:sz="0" w:space="0" w:color="auto"/>
        <w:right w:val="none" w:sz="0" w:space="0" w:color="auto"/>
      </w:divBdr>
    </w:div>
    <w:div w:id="1234196215">
      <w:bodyDiv w:val="1"/>
      <w:marLeft w:val="0"/>
      <w:marRight w:val="0"/>
      <w:marTop w:val="0"/>
      <w:marBottom w:val="0"/>
      <w:divBdr>
        <w:top w:val="none" w:sz="0" w:space="0" w:color="auto"/>
        <w:left w:val="none" w:sz="0" w:space="0" w:color="auto"/>
        <w:bottom w:val="none" w:sz="0" w:space="0" w:color="auto"/>
        <w:right w:val="none" w:sz="0" w:space="0" w:color="auto"/>
      </w:divBdr>
      <w:divsChild>
        <w:div w:id="1024282525">
          <w:marLeft w:val="-225"/>
          <w:marRight w:val="-225"/>
          <w:marTop w:val="0"/>
          <w:marBottom w:val="0"/>
          <w:divBdr>
            <w:top w:val="none" w:sz="0" w:space="0" w:color="auto"/>
            <w:left w:val="none" w:sz="0" w:space="0" w:color="auto"/>
            <w:bottom w:val="none" w:sz="0" w:space="0" w:color="auto"/>
            <w:right w:val="none" w:sz="0" w:space="0" w:color="auto"/>
          </w:divBdr>
          <w:divsChild>
            <w:div w:id="1127696631">
              <w:marLeft w:val="0"/>
              <w:marRight w:val="0"/>
              <w:marTop w:val="0"/>
              <w:marBottom w:val="0"/>
              <w:divBdr>
                <w:top w:val="none" w:sz="0" w:space="0" w:color="auto"/>
                <w:left w:val="none" w:sz="0" w:space="0" w:color="auto"/>
                <w:bottom w:val="none" w:sz="0" w:space="0" w:color="auto"/>
                <w:right w:val="none" w:sz="0" w:space="0" w:color="auto"/>
              </w:divBdr>
            </w:div>
          </w:divsChild>
        </w:div>
        <w:div w:id="214453845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40560286">
      <w:bodyDiv w:val="1"/>
      <w:marLeft w:val="0"/>
      <w:marRight w:val="0"/>
      <w:marTop w:val="0"/>
      <w:marBottom w:val="0"/>
      <w:divBdr>
        <w:top w:val="none" w:sz="0" w:space="0" w:color="auto"/>
        <w:left w:val="none" w:sz="0" w:space="0" w:color="auto"/>
        <w:bottom w:val="none" w:sz="0" w:space="0" w:color="auto"/>
        <w:right w:val="none" w:sz="0" w:space="0" w:color="auto"/>
      </w:divBdr>
      <w:divsChild>
        <w:div w:id="1601599138">
          <w:marLeft w:val="-225"/>
          <w:marRight w:val="-225"/>
          <w:marTop w:val="0"/>
          <w:marBottom w:val="0"/>
          <w:divBdr>
            <w:top w:val="none" w:sz="0" w:space="0" w:color="auto"/>
            <w:left w:val="none" w:sz="0" w:space="0" w:color="auto"/>
            <w:bottom w:val="none" w:sz="0" w:space="0" w:color="auto"/>
            <w:right w:val="none" w:sz="0" w:space="0" w:color="auto"/>
          </w:divBdr>
          <w:divsChild>
            <w:div w:id="1823541091">
              <w:marLeft w:val="0"/>
              <w:marRight w:val="0"/>
              <w:marTop w:val="0"/>
              <w:marBottom w:val="0"/>
              <w:divBdr>
                <w:top w:val="none" w:sz="0" w:space="0" w:color="auto"/>
                <w:left w:val="none" w:sz="0" w:space="0" w:color="auto"/>
                <w:bottom w:val="none" w:sz="0" w:space="0" w:color="auto"/>
                <w:right w:val="none" w:sz="0" w:space="0" w:color="auto"/>
              </w:divBdr>
            </w:div>
          </w:divsChild>
        </w:div>
        <w:div w:id="1886065731">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41865806">
      <w:bodyDiv w:val="1"/>
      <w:marLeft w:val="0"/>
      <w:marRight w:val="0"/>
      <w:marTop w:val="0"/>
      <w:marBottom w:val="0"/>
      <w:divBdr>
        <w:top w:val="none" w:sz="0" w:space="0" w:color="auto"/>
        <w:left w:val="none" w:sz="0" w:space="0" w:color="auto"/>
        <w:bottom w:val="none" w:sz="0" w:space="0" w:color="auto"/>
        <w:right w:val="none" w:sz="0" w:space="0" w:color="auto"/>
      </w:divBdr>
    </w:div>
    <w:div w:id="1241983682">
      <w:bodyDiv w:val="1"/>
      <w:marLeft w:val="0"/>
      <w:marRight w:val="0"/>
      <w:marTop w:val="0"/>
      <w:marBottom w:val="0"/>
      <w:divBdr>
        <w:top w:val="none" w:sz="0" w:space="0" w:color="auto"/>
        <w:left w:val="none" w:sz="0" w:space="0" w:color="auto"/>
        <w:bottom w:val="none" w:sz="0" w:space="0" w:color="auto"/>
        <w:right w:val="none" w:sz="0" w:space="0" w:color="auto"/>
      </w:divBdr>
    </w:div>
    <w:div w:id="1250844141">
      <w:bodyDiv w:val="1"/>
      <w:marLeft w:val="0"/>
      <w:marRight w:val="0"/>
      <w:marTop w:val="0"/>
      <w:marBottom w:val="0"/>
      <w:divBdr>
        <w:top w:val="none" w:sz="0" w:space="0" w:color="auto"/>
        <w:left w:val="none" w:sz="0" w:space="0" w:color="auto"/>
        <w:bottom w:val="none" w:sz="0" w:space="0" w:color="auto"/>
        <w:right w:val="none" w:sz="0" w:space="0" w:color="auto"/>
      </w:divBdr>
    </w:div>
    <w:div w:id="1251965378">
      <w:bodyDiv w:val="1"/>
      <w:marLeft w:val="0"/>
      <w:marRight w:val="0"/>
      <w:marTop w:val="0"/>
      <w:marBottom w:val="0"/>
      <w:divBdr>
        <w:top w:val="none" w:sz="0" w:space="0" w:color="auto"/>
        <w:left w:val="none" w:sz="0" w:space="0" w:color="auto"/>
        <w:bottom w:val="none" w:sz="0" w:space="0" w:color="auto"/>
        <w:right w:val="none" w:sz="0" w:space="0" w:color="auto"/>
      </w:divBdr>
      <w:divsChild>
        <w:div w:id="202986213">
          <w:marLeft w:val="-225"/>
          <w:marRight w:val="-225"/>
          <w:marTop w:val="0"/>
          <w:marBottom w:val="0"/>
          <w:divBdr>
            <w:top w:val="none" w:sz="0" w:space="0" w:color="auto"/>
            <w:left w:val="none" w:sz="0" w:space="0" w:color="auto"/>
            <w:bottom w:val="none" w:sz="0" w:space="0" w:color="auto"/>
            <w:right w:val="none" w:sz="0" w:space="0" w:color="auto"/>
          </w:divBdr>
          <w:divsChild>
            <w:div w:id="2121408121">
              <w:marLeft w:val="0"/>
              <w:marRight w:val="0"/>
              <w:marTop w:val="0"/>
              <w:marBottom w:val="0"/>
              <w:divBdr>
                <w:top w:val="none" w:sz="0" w:space="0" w:color="auto"/>
                <w:left w:val="none" w:sz="0" w:space="0" w:color="auto"/>
                <w:bottom w:val="none" w:sz="0" w:space="0" w:color="auto"/>
                <w:right w:val="none" w:sz="0" w:space="0" w:color="auto"/>
              </w:divBdr>
            </w:div>
          </w:divsChild>
        </w:div>
        <w:div w:id="2020504734">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56019538">
      <w:bodyDiv w:val="1"/>
      <w:marLeft w:val="0"/>
      <w:marRight w:val="0"/>
      <w:marTop w:val="0"/>
      <w:marBottom w:val="0"/>
      <w:divBdr>
        <w:top w:val="none" w:sz="0" w:space="0" w:color="auto"/>
        <w:left w:val="none" w:sz="0" w:space="0" w:color="auto"/>
        <w:bottom w:val="none" w:sz="0" w:space="0" w:color="auto"/>
        <w:right w:val="none" w:sz="0" w:space="0" w:color="auto"/>
      </w:divBdr>
    </w:div>
    <w:div w:id="1258713568">
      <w:bodyDiv w:val="1"/>
      <w:marLeft w:val="0"/>
      <w:marRight w:val="0"/>
      <w:marTop w:val="0"/>
      <w:marBottom w:val="0"/>
      <w:divBdr>
        <w:top w:val="none" w:sz="0" w:space="0" w:color="auto"/>
        <w:left w:val="none" w:sz="0" w:space="0" w:color="auto"/>
        <w:bottom w:val="none" w:sz="0" w:space="0" w:color="auto"/>
        <w:right w:val="none" w:sz="0" w:space="0" w:color="auto"/>
      </w:divBdr>
    </w:div>
    <w:div w:id="1269115682">
      <w:bodyDiv w:val="1"/>
      <w:marLeft w:val="0"/>
      <w:marRight w:val="0"/>
      <w:marTop w:val="0"/>
      <w:marBottom w:val="0"/>
      <w:divBdr>
        <w:top w:val="none" w:sz="0" w:space="0" w:color="auto"/>
        <w:left w:val="none" w:sz="0" w:space="0" w:color="auto"/>
        <w:bottom w:val="none" w:sz="0" w:space="0" w:color="auto"/>
        <w:right w:val="none" w:sz="0" w:space="0" w:color="auto"/>
      </w:divBdr>
    </w:div>
    <w:div w:id="1282565814">
      <w:bodyDiv w:val="1"/>
      <w:marLeft w:val="0"/>
      <w:marRight w:val="0"/>
      <w:marTop w:val="0"/>
      <w:marBottom w:val="0"/>
      <w:divBdr>
        <w:top w:val="none" w:sz="0" w:space="0" w:color="auto"/>
        <w:left w:val="none" w:sz="0" w:space="0" w:color="auto"/>
        <w:bottom w:val="none" w:sz="0" w:space="0" w:color="auto"/>
        <w:right w:val="none" w:sz="0" w:space="0" w:color="auto"/>
      </w:divBdr>
    </w:div>
    <w:div w:id="1282808255">
      <w:bodyDiv w:val="1"/>
      <w:marLeft w:val="0"/>
      <w:marRight w:val="0"/>
      <w:marTop w:val="0"/>
      <w:marBottom w:val="0"/>
      <w:divBdr>
        <w:top w:val="none" w:sz="0" w:space="0" w:color="auto"/>
        <w:left w:val="none" w:sz="0" w:space="0" w:color="auto"/>
        <w:bottom w:val="none" w:sz="0" w:space="0" w:color="auto"/>
        <w:right w:val="none" w:sz="0" w:space="0" w:color="auto"/>
      </w:divBdr>
    </w:div>
    <w:div w:id="1297489062">
      <w:bodyDiv w:val="1"/>
      <w:marLeft w:val="0"/>
      <w:marRight w:val="0"/>
      <w:marTop w:val="0"/>
      <w:marBottom w:val="0"/>
      <w:divBdr>
        <w:top w:val="none" w:sz="0" w:space="0" w:color="auto"/>
        <w:left w:val="none" w:sz="0" w:space="0" w:color="auto"/>
        <w:bottom w:val="none" w:sz="0" w:space="0" w:color="auto"/>
        <w:right w:val="none" w:sz="0" w:space="0" w:color="auto"/>
      </w:divBdr>
    </w:div>
    <w:div w:id="1303074509">
      <w:bodyDiv w:val="1"/>
      <w:marLeft w:val="0"/>
      <w:marRight w:val="0"/>
      <w:marTop w:val="0"/>
      <w:marBottom w:val="0"/>
      <w:divBdr>
        <w:top w:val="none" w:sz="0" w:space="0" w:color="auto"/>
        <w:left w:val="none" w:sz="0" w:space="0" w:color="auto"/>
        <w:bottom w:val="none" w:sz="0" w:space="0" w:color="auto"/>
        <w:right w:val="none" w:sz="0" w:space="0" w:color="auto"/>
      </w:divBdr>
    </w:div>
    <w:div w:id="1314069459">
      <w:bodyDiv w:val="1"/>
      <w:marLeft w:val="0"/>
      <w:marRight w:val="0"/>
      <w:marTop w:val="0"/>
      <w:marBottom w:val="0"/>
      <w:divBdr>
        <w:top w:val="none" w:sz="0" w:space="0" w:color="auto"/>
        <w:left w:val="none" w:sz="0" w:space="0" w:color="auto"/>
        <w:bottom w:val="none" w:sz="0" w:space="0" w:color="auto"/>
        <w:right w:val="none" w:sz="0" w:space="0" w:color="auto"/>
      </w:divBdr>
    </w:div>
    <w:div w:id="1326588493">
      <w:bodyDiv w:val="1"/>
      <w:marLeft w:val="0"/>
      <w:marRight w:val="0"/>
      <w:marTop w:val="0"/>
      <w:marBottom w:val="0"/>
      <w:divBdr>
        <w:top w:val="none" w:sz="0" w:space="0" w:color="auto"/>
        <w:left w:val="none" w:sz="0" w:space="0" w:color="auto"/>
        <w:bottom w:val="none" w:sz="0" w:space="0" w:color="auto"/>
        <w:right w:val="none" w:sz="0" w:space="0" w:color="auto"/>
      </w:divBdr>
    </w:div>
    <w:div w:id="1336960555">
      <w:bodyDiv w:val="1"/>
      <w:marLeft w:val="0"/>
      <w:marRight w:val="0"/>
      <w:marTop w:val="0"/>
      <w:marBottom w:val="0"/>
      <w:divBdr>
        <w:top w:val="none" w:sz="0" w:space="0" w:color="auto"/>
        <w:left w:val="none" w:sz="0" w:space="0" w:color="auto"/>
        <w:bottom w:val="none" w:sz="0" w:space="0" w:color="auto"/>
        <w:right w:val="none" w:sz="0" w:space="0" w:color="auto"/>
      </w:divBdr>
    </w:div>
    <w:div w:id="1339311107">
      <w:bodyDiv w:val="1"/>
      <w:marLeft w:val="0"/>
      <w:marRight w:val="0"/>
      <w:marTop w:val="0"/>
      <w:marBottom w:val="0"/>
      <w:divBdr>
        <w:top w:val="none" w:sz="0" w:space="0" w:color="auto"/>
        <w:left w:val="none" w:sz="0" w:space="0" w:color="auto"/>
        <w:bottom w:val="none" w:sz="0" w:space="0" w:color="auto"/>
        <w:right w:val="none" w:sz="0" w:space="0" w:color="auto"/>
      </w:divBdr>
      <w:divsChild>
        <w:div w:id="179515170">
          <w:marLeft w:val="-225"/>
          <w:marRight w:val="-225"/>
          <w:marTop w:val="0"/>
          <w:marBottom w:val="0"/>
          <w:divBdr>
            <w:top w:val="none" w:sz="0" w:space="0" w:color="auto"/>
            <w:left w:val="none" w:sz="0" w:space="0" w:color="auto"/>
            <w:bottom w:val="none" w:sz="0" w:space="0" w:color="auto"/>
            <w:right w:val="none" w:sz="0" w:space="0" w:color="auto"/>
          </w:divBdr>
          <w:divsChild>
            <w:div w:id="1405108893">
              <w:marLeft w:val="0"/>
              <w:marRight w:val="0"/>
              <w:marTop w:val="0"/>
              <w:marBottom w:val="0"/>
              <w:divBdr>
                <w:top w:val="none" w:sz="0" w:space="0" w:color="auto"/>
                <w:left w:val="none" w:sz="0" w:space="0" w:color="auto"/>
                <w:bottom w:val="none" w:sz="0" w:space="0" w:color="auto"/>
                <w:right w:val="none" w:sz="0" w:space="0" w:color="auto"/>
              </w:divBdr>
            </w:div>
          </w:divsChild>
        </w:div>
        <w:div w:id="116454193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371765824">
      <w:bodyDiv w:val="1"/>
      <w:marLeft w:val="0"/>
      <w:marRight w:val="0"/>
      <w:marTop w:val="0"/>
      <w:marBottom w:val="0"/>
      <w:divBdr>
        <w:top w:val="none" w:sz="0" w:space="0" w:color="auto"/>
        <w:left w:val="none" w:sz="0" w:space="0" w:color="auto"/>
        <w:bottom w:val="none" w:sz="0" w:space="0" w:color="auto"/>
        <w:right w:val="none" w:sz="0" w:space="0" w:color="auto"/>
      </w:divBdr>
    </w:div>
    <w:div w:id="1428423045">
      <w:bodyDiv w:val="1"/>
      <w:marLeft w:val="0"/>
      <w:marRight w:val="0"/>
      <w:marTop w:val="0"/>
      <w:marBottom w:val="0"/>
      <w:divBdr>
        <w:top w:val="none" w:sz="0" w:space="0" w:color="auto"/>
        <w:left w:val="none" w:sz="0" w:space="0" w:color="auto"/>
        <w:bottom w:val="none" w:sz="0" w:space="0" w:color="auto"/>
        <w:right w:val="none" w:sz="0" w:space="0" w:color="auto"/>
      </w:divBdr>
    </w:div>
    <w:div w:id="1453480800">
      <w:bodyDiv w:val="1"/>
      <w:marLeft w:val="0"/>
      <w:marRight w:val="0"/>
      <w:marTop w:val="0"/>
      <w:marBottom w:val="0"/>
      <w:divBdr>
        <w:top w:val="none" w:sz="0" w:space="0" w:color="auto"/>
        <w:left w:val="none" w:sz="0" w:space="0" w:color="auto"/>
        <w:bottom w:val="none" w:sz="0" w:space="0" w:color="auto"/>
        <w:right w:val="none" w:sz="0" w:space="0" w:color="auto"/>
      </w:divBdr>
    </w:div>
    <w:div w:id="1475104139">
      <w:bodyDiv w:val="1"/>
      <w:marLeft w:val="0"/>
      <w:marRight w:val="0"/>
      <w:marTop w:val="0"/>
      <w:marBottom w:val="0"/>
      <w:divBdr>
        <w:top w:val="none" w:sz="0" w:space="0" w:color="auto"/>
        <w:left w:val="none" w:sz="0" w:space="0" w:color="auto"/>
        <w:bottom w:val="none" w:sz="0" w:space="0" w:color="auto"/>
        <w:right w:val="none" w:sz="0" w:space="0" w:color="auto"/>
      </w:divBdr>
    </w:div>
    <w:div w:id="1489908372">
      <w:bodyDiv w:val="1"/>
      <w:marLeft w:val="0"/>
      <w:marRight w:val="0"/>
      <w:marTop w:val="0"/>
      <w:marBottom w:val="0"/>
      <w:divBdr>
        <w:top w:val="none" w:sz="0" w:space="0" w:color="auto"/>
        <w:left w:val="none" w:sz="0" w:space="0" w:color="auto"/>
        <w:bottom w:val="none" w:sz="0" w:space="0" w:color="auto"/>
        <w:right w:val="none" w:sz="0" w:space="0" w:color="auto"/>
      </w:divBdr>
    </w:div>
    <w:div w:id="1562137344">
      <w:bodyDiv w:val="1"/>
      <w:marLeft w:val="0"/>
      <w:marRight w:val="0"/>
      <w:marTop w:val="0"/>
      <w:marBottom w:val="0"/>
      <w:divBdr>
        <w:top w:val="none" w:sz="0" w:space="0" w:color="auto"/>
        <w:left w:val="none" w:sz="0" w:space="0" w:color="auto"/>
        <w:bottom w:val="none" w:sz="0" w:space="0" w:color="auto"/>
        <w:right w:val="none" w:sz="0" w:space="0" w:color="auto"/>
      </w:divBdr>
      <w:divsChild>
        <w:div w:id="1397700628">
          <w:marLeft w:val="-225"/>
          <w:marRight w:val="-225"/>
          <w:marTop w:val="0"/>
          <w:marBottom w:val="0"/>
          <w:divBdr>
            <w:top w:val="none" w:sz="0" w:space="0" w:color="auto"/>
            <w:left w:val="none" w:sz="0" w:space="0" w:color="auto"/>
            <w:bottom w:val="none" w:sz="0" w:space="0" w:color="auto"/>
            <w:right w:val="none" w:sz="0" w:space="0" w:color="auto"/>
          </w:divBdr>
          <w:divsChild>
            <w:div w:id="1296839042">
              <w:marLeft w:val="0"/>
              <w:marRight w:val="0"/>
              <w:marTop w:val="0"/>
              <w:marBottom w:val="0"/>
              <w:divBdr>
                <w:top w:val="none" w:sz="0" w:space="0" w:color="auto"/>
                <w:left w:val="none" w:sz="0" w:space="0" w:color="auto"/>
                <w:bottom w:val="none" w:sz="0" w:space="0" w:color="auto"/>
                <w:right w:val="none" w:sz="0" w:space="0" w:color="auto"/>
              </w:divBdr>
            </w:div>
          </w:divsChild>
        </w:div>
        <w:div w:id="1416436319">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566600391">
      <w:bodyDiv w:val="1"/>
      <w:marLeft w:val="0"/>
      <w:marRight w:val="0"/>
      <w:marTop w:val="0"/>
      <w:marBottom w:val="0"/>
      <w:divBdr>
        <w:top w:val="none" w:sz="0" w:space="0" w:color="auto"/>
        <w:left w:val="none" w:sz="0" w:space="0" w:color="auto"/>
        <w:bottom w:val="none" w:sz="0" w:space="0" w:color="auto"/>
        <w:right w:val="none" w:sz="0" w:space="0" w:color="auto"/>
      </w:divBdr>
    </w:div>
    <w:div w:id="1568998948">
      <w:bodyDiv w:val="1"/>
      <w:marLeft w:val="0"/>
      <w:marRight w:val="0"/>
      <w:marTop w:val="0"/>
      <w:marBottom w:val="0"/>
      <w:divBdr>
        <w:top w:val="none" w:sz="0" w:space="0" w:color="auto"/>
        <w:left w:val="none" w:sz="0" w:space="0" w:color="auto"/>
        <w:bottom w:val="none" w:sz="0" w:space="0" w:color="auto"/>
        <w:right w:val="none" w:sz="0" w:space="0" w:color="auto"/>
      </w:divBdr>
      <w:divsChild>
        <w:div w:id="762721750">
          <w:marLeft w:val="-225"/>
          <w:marRight w:val="-225"/>
          <w:marTop w:val="0"/>
          <w:marBottom w:val="0"/>
          <w:divBdr>
            <w:top w:val="none" w:sz="0" w:space="0" w:color="auto"/>
            <w:left w:val="none" w:sz="0" w:space="0" w:color="auto"/>
            <w:bottom w:val="none" w:sz="0" w:space="0" w:color="auto"/>
            <w:right w:val="none" w:sz="0" w:space="0" w:color="auto"/>
          </w:divBdr>
          <w:divsChild>
            <w:div w:id="214390878">
              <w:marLeft w:val="0"/>
              <w:marRight w:val="0"/>
              <w:marTop w:val="0"/>
              <w:marBottom w:val="0"/>
              <w:divBdr>
                <w:top w:val="none" w:sz="0" w:space="0" w:color="auto"/>
                <w:left w:val="none" w:sz="0" w:space="0" w:color="auto"/>
                <w:bottom w:val="none" w:sz="0" w:space="0" w:color="auto"/>
                <w:right w:val="none" w:sz="0" w:space="0" w:color="auto"/>
              </w:divBdr>
            </w:div>
          </w:divsChild>
        </w:div>
        <w:div w:id="818426927">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576355385">
      <w:bodyDiv w:val="1"/>
      <w:marLeft w:val="0"/>
      <w:marRight w:val="0"/>
      <w:marTop w:val="0"/>
      <w:marBottom w:val="0"/>
      <w:divBdr>
        <w:top w:val="none" w:sz="0" w:space="0" w:color="auto"/>
        <w:left w:val="none" w:sz="0" w:space="0" w:color="auto"/>
        <w:bottom w:val="none" w:sz="0" w:space="0" w:color="auto"/>
        <w:right w:val="none" w:sz="0" w:space="0" w:color="auto"/>
      </w:divBdr>
    </w:div>
    <w:div w:id="1580017803">
      <w:bodyDiv w:val="1"/>
      <w:marLeft w:val="0"/>
      <w:marRight w:val="0"/>
      <w:marTop w:val="0"/>
      <w:marBottom w:val="0"/>
      <w:divBdr>
        <w:top w:val="none" w:sz="0" w:space="0" w:color="auto"/>
        <w:left w:val="none" w:sz="0" w:space="0" w:color="auto"/>
        <w:bottom w:val="none" w:sz="0" w:space="0" w:color="auto"/>
        <w:right w:val="none" w:sz="0" w:space="0" w:color="auto"/>
      </w:divBdr>
    </w:div>
    <w:div w:id="1620798146">
      <w:bodyDiv w:val="1"/>
      <w:marLeft w:val="0"/>
      <w:marRight w:val="0"/>
      <w:marTop w:val="0"/>
      <w:marBottom w:val="0"/>
      <w:divBdr>
        <w:top w:val="none" w:sz="0" w:space="0" w:color="auto"/>
        <w:left w:val="none" w:sz="0" w:space="0" w:color="auto"/>
        <w:bottom w:val="none" w:sz="0" w:space="0" w:color="auto"/>
        <w:right w:val="none" w:sz="0" w:space="0" w:color="auto"/>
      </w:divBdr>
    </w:div>
    <w:div w:id="1637487537">
      <w:bodyDiv w:val="1"/>
      <w:marLeft w:val="0"/>
      <w:marRight w:val="0"/>
      <w:marTop w:val="0"/>
      <w:marBottom w:val="0"/>
      <w:divBdr>
        <w:top w:val="none" w:sz="0" w:space="0" w:color="auto"/>
        <w:left w:val="none" w:sz="0" w:space="0" w:color="auto"/>
        <w:bottom w:val="none" w:sz="0" w:space="0" w:color="auto"/>
        <w:right w:val="none" w:sz="0" w:space="0" w:color="auto"/>
      </w:divBdr>
    </w:div>
    <w:div w:id="1641572454">
      <w:bodyDiv w:val="1"/>
      <w:marLeft w:val="0"/>
      <w:marRight w:val="0"/>
      <w:marTop w:val="0"/>
      <w:marBottom w:val="0"/>
      <w:divBdr>
        <w:top w:val="none" w:sz="0" w:space="0" w:color="auto"/>
        <w:left w:val="none" w:sz="0" w:space="0" w:color="auto"/>
        <w:bottom w:val="none" w:sz="0" w:space="0" w:color="auto"/>
        <w:right w:val="none" w:sz="0" w:space="0" w:color="auto"/>
      </w:divBdr>
    </w:div>
    <w:div w:id="1658605221">
      <w:bodyDiv w:val="1"/>
      <w:marLeft w:val="0"/>
      <w:marRight w:val="0"/>
      <w:marTop w:val="0"/>
      <w:marBottom w:val="0"/>
      <w:divBdr>
        <w:top w:val="none" w:sz="0" w:space="0" w:color="auto"/>
        <w:left w:val="none" w:sz="0" w:space="0" w:color="auto"/>
        <w:bottom w:val="none" w:sz="0" w:space="0" w:color="auto"/>
        <w:right w:val="none" w:sz="0" w:space="0" w:color="auto"/>
      </w:divBdr>
    </w:div>
    <w:div w:id="1665736860">
      <w:bodyDiv w:val="1"/>
      <w:marLeft w:val="0"/>
      <w:marRight w:val="0"/>
      <w:marTop w:val="0"/>
      <w:marBottom w:val="0"/>
      <w:divBdr>
        <w:top w:val="none" w:sz="0" w:space="0" w:color="auto"/>
        <w:left w:val="none" w:sz="0" w:space="0" w:color="auto"/>
        <w:bottom w:val="none" w:sz="0" w:space="0" w:color="auto"/>
        <w:right w:val="none" w:sz="0" w:space="0" w:color="auto"/>
      </w:divBdr>
    </w:div>
    <w:div w:id="1721707220">
      <w:bodyDiv w:val="1"/>
      <w:marLeft w:val="0"/>
      <w:marRight w:val="0"/>
      <w:marTop w:val="0"/>
      <w:marBottom w:val="0"/>
      <w:divBdr>
        <w:top w:val="none" w:sz="0" w:space="0" w:color="auto"/>
        <w:left w:val="none" w:sz="0" w:space="0" w:color="auto"/>
        <w:bottom w:val="none" w:sz="0" w:space="0" w:color="auto"/>
        <w:right w:val="none" w:sz="0" w:space="0" w:color="auto"/>
      </w:divBdr>
    </w:div>
    <w:div w:id="1734157689">
      <w:bodyDiv w:val="1"/>
      <w:marLeft w:val="0"/>
      <w:marRight w:val="0"/>
      <w:marTop w:val="0"/>
      <w:marBottom w:val="0"/>
      <w:divBdr>
        <w:top w:val="none" w:sz="0" w:space="0" w:color="auto"/>
        <w:left w:val="none" w:sz="0" w:space="0" w:color="auto"/>
        <w:bottom w:val="none" w:sz="0" w:space="0" w:color="auto"/>
        <w:right w:val="none" w:sz="0" w:space="0" w:color="auto"/>
      </w:divBdr>
    </w:div>
    <w:div w:id="1749499042">
      <w:bodyDiv w:val="1"/>
      <w:marLeft w:val="0"/>
      <w:marRight w:val="0"/>
      <w:marTop w:val="0"/>
      <w:marBottom w:val="0"/>
      <w:divBdr>
        <w:top w:val="none" w:sz="0" w:space="0" w:color="auto"/>
        <w:left w:val="none" w:sz="0" w:space="0" w:color="auto"/>
        <w:bottom w:val="none" w:sz="0" w:space="0" w:color="auto"/>
        <w:right w:val="none" w:sz="0" w:space="0" w:color="auto"/>
      </w:divBdr>
    </w:div>
    <w:div w:id="1762487352">
      <w:bodyDiv w:val="1"/>
      <w:marLeft w:val="0"/>
      <w:marRight w:val="0"/>
      <w:marTop w:val="0"/>
      <w:marBottom w:val="0"/>
      <w:divBdr>
        <w:top w:val="none" w:sz="0" w:space="0" w:color="auto"/>
        <w:left w:val="none" w:sz="0" w:space="0" w:color="auto"/>
        <w:bottom w:val="none" w:sz="0" w:space="0" w:color="auto"/>
        <w:right w:val="none" w:sz="0" w:space="0" w:color="auto"/>
      </w:divBdr>
    </w:div>
    <w:div w:id="1773672494">
      <w:bodyDiv w:val="1"/>
      <w:marLeft w:val="0"/>
      <w:marRight w:val="0"/>
      <w:marTop w:val="0"/>
      <w:marBottom w:val="0"/>
      <w:divBdr>
        <w:top w:val="none" w:sz="0" w:space="0" w:color="auto"/>
        <w:left w:val="none" w:sz="0" w:space="0" w:color="auto"/>
        <w:bottom w:val="none" w:sz="0" w:space="0" w:color="auto"/>
        <w:right w:val="none" w:sz="0" w:space="0" w:color="auto"/>
      </w:divBdr>
    </w:div>
    <w:div w:id="1786843805">
      <w:bodyDiv w:val="1"/>
      <w:marLeft w:val="0"/>
      <w:marRight w:val="0"/>
      <w:marTop w:val="0"/>
      <w:marBottom w:val="0"/>
      <w:divBdr>
        <w:top w:val="none" w:sz="0" w:space="0" w:color="auto"/>
        <w:left w:val="none" w:sz="0" w:space="0" w:color="auto"/>
        <w:bottom w:val="none" w:sz="0" w:space="0" w:color="auto"/>
        <w:right w:val="none" w:sz="0" w:space="0" w:color="auto"/>
      </w:divBdr>
    </w:div>
    <w:div w:id="1804615180">
      <w:bodyDiv w:val="1"/>
      <w:marLeft w:val="0"/>
      <w:marRight w:val="0"/>
      <w:marTop w:val="0"/>
      <w:marBottom w:val="0"/>
      <w:divBdr>
        <w:top w:val="none" w:sz="0" w:space="0" w:color="auto"/>
        <w:left w:val="none" w:sz="0" w:space="0" w:color="auto"/>
        <w:bottom w:val="none" w:sz="0" w:space="0" w:color="auto"/>
        <w:right w:val="none" w:sz="0" w:space="0" w:color="auto"/>
      </w:divBdr>
    </w:div>
    <w:div w:id="1815678014">
      <w:bodyDiv w:val="1"/>
      <w:marLeft w:val="0"/>
      <w:marRight w:val="0"/>
      <w:marTop w:val="0"/>
      <w:marBottom w:val="0"/>
      <w:divBdr>
        <w:top w:val="none" w:sz="0" w:space="0" w:color="auto"/>
        <w:left w:val="none" w:sz="0" w:space="0" w:color="auto"/>
        <w:bottom w:val="none" w:sz="0" w:space="0" w:color="auto"/>
        <w:right w:val="none" w:sz="0" w:space="0" w:color="auto"/>
      </w:divBdr>
      <w:divsChild>
        <w:div w:id="1043750726">
          <w:marLeft w:val="0"/>
          <w:marRight w:val="0"/>
          <w:marTop w:val="0"/>
          <w:marBottom w:val="300"/>
          <w:divBdr>
            <w:top w:val="single" w:sz="6" w:space="15" w:color="DDDDDD"/>
            <w:left w:val="single" w:sz="6" w:space="15" w:color="DDDDDD"/>
            <w:bottom w:val="single" w:sz="6" w:space="15" w:color="DDDDDD"/>
            <w:right w:val="single" w:sz="6" w:space="15" w:color="DDDDDD"/>
          </w:divBdr>
        </w:div>
        <w:div w:id="1688479459">
          <w:marLeft w:val="-225"/>
          <w:marRight w:val="-225"/>
          <w:marTop w:val="0"/>
          <w:marBottom w:val="0"/>
          <w:divBdr>
            <w:top w:val="none" w:sz="0" w:space="0" w:color="auto"/>
            <w:left w:val="none" w:sz="0" w:space="0" w:color="auto"/>
            <w:bottom w:val="none" w:sz="0" w:space="0" w:color="auto"/>
            <w:right w:val="none" w:sz="0" w:space="0" w:color="auto"/>
          </w:divBdr>
          <w:divsChild>
            <w:div w:id="42946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4573">
      <w:bodyDiv w:val="1"/>
      <w:marLeft w:val="0"/>
      <w:marRight w:val="0"/>
      <w:marTop w:val="0"/>
      <w:marBottom w:val="0"/>
      <w:divBdr>
        <w:top w:val="none" w:sz="0" w:space="0" w:color="auto"/>
        <w:left w:val="none" w:sz="0" w:space="0" w:color="auto"/>
        <w:bottom w:val="none" w:sz="0" w:space="0" w:color="auto"/>
        <w:right w:val="none" w:sz="0" w:space="0" w:color="auto"/>
      </w:divBdr>
    </w:div>
    <w:div w:id="1863474803">
      <w:bodyDiv w:val="1"/>
      <w:marLeft w:val="0"/>
      <w:marRight w:val="0"/>
      <w:marTop w:val="0"/>
      <w:marBottom w:val="0"/>
      <w:divBdr>
        <w:top w:val="none" w:sz="0" w:space="0" w:color="auto"/>
        <w:left w:val="none" w:sz="0" w:space="0" w:color="auto"/>
        <w:bottom w:val="none" w:sz="0" w:space="0" w:color="auto"/>
        <w:right w:val="none" w:sz="0" w:space="0" w:color="auto"/>
      </w:divBdr>
    </w:div>
    <w:div w:id="1863662779">
      <w:bodyDiv w:val="1"/>
      <w:marLeft w:val="0"/>
      <w:marRight w:val="0"/>
      <w:marTop w:val="0"/>
      <w:marBottom w:val="0"/>
      <w:divBdr>
        <w:top w:val="none" w:sz="0" w:space="0" w:color="auto"/>
        <w:left w:val="none" w:sz="0" w:space="0" w:color="auto"/>
        <w:bottom w:val="none" w:sz="0" w:space="0" w:color="auto"/>
        <w:right w:val="none" w:sz="0" w:space="0" w:color="auto"/>
      </w:divBdr>
    </w:div>
    <w:div w:id="1868713967">
      <w:bodyDiv w:val="1"/>
      <w:marLeft w:val="0"/>
      <w:marRight w:val="0"/>
      <w:marTop w:val="0"/>
      <w:marBottom w:val="0"/>
      <w:divBdr>
        <w:top w:val="none" w:sz="0" w:space="0" w:color="auto"/>
        <w:left w:val="none" w:sz="0" w:space="0" w:color="auto"/>
        <w:bottom w:val="none" w:sz="0" w:space="0" w:color="auto"/>
        <w:right w:val="none" w:sz="0" w:space="0" w:color="auto"/>
      </w:divBdr>
    </w:div>
    <w:div w:id="1869415425">
      <w:bodyDiv w:val="1"/>
      <w:marLeft w:val="0"/>
      <w:marRight w:val="0"/>
      <w:marTop w:val="0"/>
      <w:marBottom w:val="0"/>
      <w:divBdr>
        <w:top w:val="none" w:sz="0" w:space="0" w:color="auto"/>
        <w:left w:val="none" w:sz="0" w:space="0" w:color="auto"/>
        <w:bottom w:val="none" w:sz="0" w:space="0" w:color="auto"/>
        <w:right w:val="none" w:sz="0" w:space="0" w:color="auto"/>
      </w:divBdr>
      <w:divsChild>
        <w:div w:id="1154030398">
          <w:marLeft w:val="0"/>
          <w:marRight w:val="0"/>
          <w:marTop w:val="0"/>
          <w:marBottom w:val="300"/>
          <w:divBdr>
            <w:top w:val="single" w:sz="6" w:space="15" w:color="DDDDDD"/>
            <w:left w:val="single" w:sz="6" w:space="15" w:color="DDDDDD"/>
            <w:bottom w:val="single" w:sz="6" w:space="15" w:color="DDDDDD"/>
            <w:right w:val="single" w:sz="6" w:space="15" w:color="DDDDDD"/>
          </w:divBdr>
        </w:div>
        <w:div w:id="2130196950">
          <w:marLeft w:val="-225"/>
          <w:marRight w:val="-225"/>
          <w:marTop w:val="0"/>
          <w:marBottom w:val="0"/>
          <w:divBdr>
            <w:top w:val="none" w:sz="0" w:space="0" w:color="auto"/>
            <w:left w:val="none" w:sz="0" w:space="0" w:color="auto"/>
            <w:bottom w:val="none" w:sz="0" w:space="0" w:color="auto"/>
            <w:right w:val="none" w:sz="0" w:space="0" w:color="auto"/>
          </w:divBdr>
          <w:divsChild>
            <w:div w:id="82420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14192">
      <w:bodyDiv w:val="1"/>
      <w:marLeft w:val="0"/>
      <w:marRight w:val="0"/>
      <w:marTop w:val="0"/>
      <w:marBottom w:val="0"/>
      <w:divBdr>
        <w:top w:val="none" w:sz="0" w:space="0" w:color="auto"/>
        <w:left w:val="none" w:sz="0" w:space="0" w:color="auto"/>
        <w:bottom w:val="none" w:sz="0" w:space="0" w:color="auto"/>
        <w:right w:val="none" w:sz="0" w:space="0" w:color="auto"/>
      </w:divBdr>
    </w:div>
    <w:div w:id="1878353079">
      <w:bodyDiv w:val="1"/>
      <w:marLeft w:val="0"/>
      <w:marRight w:val="0"/>
      <w:marTop w:val="0"/>
      <w:marBottom w:val="0"/>
      <w:divBdr>
        <w:top w:val="none" w:sz="0" w:space="0" w:color="auto"/>
        <w:left w:val="none" w:sz="0" w:space="0" w:color="auto"/>
        <w:bottom w:val="none" w:sz="0" w:space="0" w:color="auto"/>
        <w:right w:val="none" w:sz="0" w:space="0" w:color="auto"/>
      </w:divBdr>
    </w:div>
    <w:div w:id="1885822793">
      <w:bodyDiv w:val="1"/>
      <w:marLeft w:val="0"/>
      <w:marRight w:val="0"/>
      <w:marTop w:val="0"/>
      <w:marBottom w:val="0"/>
      <w:divBdr>
        <w:top w:val="none" w:sz="0" w:space="0" w:color="auto"/>
        <w:left w:val="none" w:sz="0" w:space="0" w:color="auto"/>
        <w:bottom w:val="none" w:sz="0" w:space="0" w:color="auto"/>
        <w:right w:val="none" w:sz="0" w:space="0" w:color="auto"/>
      </w:divBdr>
    </w:div>
    <w:div w:id="1887375646">
      <w:bodyDiv w:val="1"/>
      <w:marLeft w:val="0"/>
      <w:marRight w:val="0"/>
      <w:marTop w:val="0"/>
      <w:marBottom w:val="0"/>
      <w:divBdr>
        <w:top w:val="none" w:sz="0" w:space="0" w:color="auto"/>
        <w:left w:val="none" w:sz="0" w:space="0" w:color="auto"/>
        <w:bottom w:val="none" w:sz="0" w:space="0" w:color="auto"/>
        <w:right w:val="none" w:sz="0" w:space="0" w:color="auto"/>
      </w:divBdr>
    </w:div>
    <w:div w:id="1899127687">
      <w:bodyDiv w:val="1"/>
      <w:marLeft w:val="0"/>
      <w:marRight w:val="0"/>
      <w:marTop w:val="0"/>
      <w:marBottom w:val="0"/>
      <w:divBdr>
        <w:top w:val="none" w:sz="0" w:space="0" w:color="auto"/>
        <w:left w:val="none" w:sz="0" w:space="0" w:color="auto"/>
        <w:bottom w:val="none" w:sz="0" w:space="0" w:color="auto"/>
        <w:right w:val="none" w:sz="0" w:space="0" w:color="auto"/>
      </w:divBdr>
    </w:div>
    <w:div w:id="1900968760">
      <w:bodyDiv w:val="1"/>
      <w:marLeft w:val="0"/>
      <w:marRight w:val="0"/>
      <w:marTop w:val="0"/>
      <w:marBottom w:val="0"/>
      <w:divBdr>
        <w:top w:val="none" w:sz="0" w:space="0" w:color="auto"/>
        <w:left w:val="none" w:sz="0" w:space="0" w:color="auto"/>
        <w:bottom w:val="none" w:sz="0" w:space="0" w:color="auto"/>
        <w:right w:val="none" w:sz="0" w:space="0" w:color="auto"/>
      </w:divBdr>
    </w:div>
    <w:div w:id="1912152949">
      <w:bodyDiv w:val="1"/>
      <w:marLeft w:val="0"/>
      <w:marRight w:val="0"/>
      <w:marTop w:val="0"/>
      <w:marBottom w:val="0"/>
      <w:divBdr>
        <w:top w:val="none" w:sz="0" w:space="0" w:color="auto"/>
        <w:left w:val="none" w:sz="0" w:space="0" w:color="auto"/>
        <w:bottom w:val="none" w:sz="0" w:space="0" w:color="auto"/>
        <w:right w:val="none" w:sz="0" w:space="0" w:color="auto"/>
      </w:divBdr>
    </w:div>
    <w:div w:id="1915428470">
      <w:bodyDiv w:val="1"/>
      <w:marLeft w:val="0"/>
      <w:marRight w:val="0"/>
      <w:marTop w:val="0"/>
      <w:marBottom w:val="0"/>
      <w:divBdr>
        <w:top w:val="none" w:sz="0" w:space="0" w:color="auto"/>
        <w:left w:val="none" w:sz="0" w:space="0" w:color="auto"/>
        <w:bottom w:val="none" w:sz="0" w:space="0" w:color="auto"/>
        <w:right w:val="none" w:sz="0" w:space="0" w:color="auto"/>
      </w:divBdr>
    </w:div>
    <w:div w:id="1918981745">
      <w:bodyDiv w:val="1"/>
      <w:marLeft w:val="0"/>
      <w:marRight w:val="0"/>
      <w:marTop w:val="0"/>
      <w:marBottom w:val="0"/>
      <w:divBdr>
        <w:top w:val="none" w:sz="0" w:space="0" w:color="auto"/>
        <w:left w:val="none" w:sz="0" w:space="0" w:color="auto"/>
        <w:bottom w:val="none" w:sz="0" w:space="0" w:color="auto"/>
        <w:right w:val="none" w:sz="0" w:space="0" w:color="auto"/>
      </w:divBdr>
      <w:divsChild>
        <w:div w:id="727650104">
          <w:marLeft w:val="-225"/>
          <w:marRight w:val="-225"/>
          <w:marTop w:val="0"/>
          <w:marBottom w:val="0"/>
          <w:divBdr>
            <w:top w:val="none" w:sz="0" w:space="0" w:color="auto"/>
            <w:left w:val="none" w:sz="0" w:space="0" w:color="auto"/>
            <w:bottom w:val="none" w:sz="0" w:space="0" w:color="auto"/>
            <w:right w:val="none" w:sz="0" w:space="0" w:color="auto"/>
          </w:divBdr>
          <w:divsChild>
            <w:div w:id="1487430177">
              <w:marLeft w:val="0"/>
              <w:marRight w:val="0"/>
              <w:marTop w:val="0"/>
              <w:marBottom w:val="0"/>
              <w:divBdr>
                <w:top w:val="none" w:sz="0" w:space="0" w:color="auto"/>
                <w:left w:val="none" w:sz="0" w:space="0" w:color="auto"/>
                <w:bottom w:val="none" w:sz="0" w:space="0" w:color="auto"/>
                <w:right w:val="none" w:sz="0" w:space="0" w:color="auto"/>
              </w:divBdr>
            </w:div>
          </w:divsChild>
        </w:div>
        <w:div w:id="107704763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925411990">
      <w:bodyDiv w:val="1"/>
      <w:marLeft w:val="0"/>
      <w:marRight w:val="0"/>
      <w:marTop w:val="0"/>
      <w:marBottom w:val="0"/>
      <w:divBdr>
        <w:top w:val="none" w:sz="0" w:space="0" w:color="auto"/>
        <w:left w:val="none" w:sz="0" w:space="0" w:color="auto"/>
        <w:bottom w:val="none" w:sz="0" w:space="0" w:color="auto"/>
        <w:right w:val="none" w:sz="0" w:space="0" w:color="auto"/>
      </w:divBdr>
    </w:div>
    <w:div w:id="1936086932">
      <w:bodyDiv w:val="1"/>
      <w:marLeft w:val="0"/>
      <w:marRight w:val="0"/>
      <w:marTop w:val="0"/>
      <w:marBottom w:val="0"/>
      <w:divBdr>
        <w:top w:val="none" w:sz="0" w:space="0" w:color="auto"/>
        <w:left w:val="none" w:sz="0" w:space="0" w:color="auto"/>
        <w:bottom w:val="none" w:sz="0" w:space="0" w:color="auto"/>
        <w:right w:val="none" w:sz="0" w:space="0" w:color="auto"/>
      </w:divBdr>
    </w:div>
    <w:div w:id="1937858385">
      <w:bodyDiv w:val="1"/>
      <w:marLeft w:val="0"/>
      <w:marRight w:val="0"/>
      <w:marTop w:val="0"/>
      <w:marBottom w:val="0"/>
      <w:divBdr>
        <w:top w:val="none" w:sz="0" w:space="0" w:color="auto"/>
        <w:left w:val="none" w:sz="0" w:space="0" w:color="auto"/>
        <w:bottom w:val="none" w:sz="0" w:space="0" w:color="auto"/>
        <w:right w:val="none" w:sz="0" w:space="0" w:color="auto"/>
      </w:divBdr>
    </w:div>
    <w:div w:id="1949123202">
      <w:bodyDiv w:val="1"/>
      <w:marLeft w:val="0"/>
      <w:marRight w:val="0"/>
      <w:marTop w:val="0"/>
      <w:marBottom w:val="0"/>
      <w:divBdr>
        <w:top w:val="none" w:sz="0" w:space="0" w:color="auto"/>
        <w:left w:val="none" w:sz="0" w:space="0" w:color="auto"/>
        <w:bottom w:val="none" w:sz="0" w:space="0" w:color="auto"/>
        <w:right w:val="none" w:sz="0" w:space="0" w:color="auto"/>
      </w:divBdr>
    </w:div>
    <w:div w:id="1964966359">
      <w:bodyDiv w:val="1"/>
      <w:marLeft w:val="0"/>
      <w:marRight w:val="0"/>
      <w:marTop w:val="0"/>
      <w:marBottom w:val="0"/>
      <w:divBdr>
        <w:top w:val="none" w:sz="0" w:space="0" w:color="auto"/>
        <w:left w:val="none" w:sz="0" w:space="0" w:color="auto"/>
        <w:bottom w:val="none" w:sz="0" w:space="0" w:color="auto"/>
        <w:right w:val="none" w:sz="0" w:space="0" w:color="auto"/>
      </w:divBdr>
    </w:div>
    <w:div w:id="1966346021">
      <w:bodyDiv w:val="1"/>
      <w:marLeft w:val="0"/>
      <w:marRight w:val="0"/>
      <w:marTop w:val="0"/>
      <w:marBottom w:val="0"/>
      <w:divBdr>
        <w:top w:val="none" w:sz="0" w:space="0" w:color="auto"/>
        <w:left w:val="none" w:sz="0" w:space="0" w:color="auto"/>
        <w:bottom w:val="none" w:sz="0" w:space="0" w:color="auto"/>
        <w:right w:val="none" w:sz="0" w:space="0" w:color="auto"/>
      </w:divBdr>
    </w:div>
    <w:div w:id="1968966879">
      <w:bodyDiv w:val="1"/>
      <w:marLeft w:val="0"/>
      <w:marRight w:val="0"/>
      <w:marTop w:val="0"/>
      <w:marBottom w:val="0"/>
      <w:divBdr>
        <w:top w:val="none" w:sz="0" w:space="0" w:color="auto"/>
        <w:left w:val="none" w:sz="0" w:space="0" w:color="auto"/>
        <w:bottom w:val="none" w:sz="0" w:space="0" w:color="auto"/>
        <w:right w:val="none" w:sz="0" w:space="0" w:color="auto"/>
      </w:divBdr>
      <w:divsChild>
        <w:div w:id="1200779753">
          <w:marLeft w:val="0"/>
          <w:marRight w:val="0"/>
          <w:marTop w:val="0"/>
          <w:marBottom w:val="300"/>
          <w:divBdr>
            <w:top w:val="single" w:sz="6" w:space="15" w:color="DDDDDD"/>
            <w:left w:val="single" w:sz="6" w:space="15" w:color="DDDDDD"/>
            <w:bottom w:val="single" w:sz="6" w:space="15" w:color="DDDDDD"/>
            <w:right w:val="single" w:sz="6" w:space="15" w:color="DDDDDD"/>
          </w:divBdr>
        </w:div>
        <w:div w:id="1546868415">
          <w:marLeft w:val="-225"/>
          <w:marRight w:val="-225"/>
          <w:marTop w:val="0"/>
          <w:marBottom w:val="0"/>
          <w:divBdr>
            <w:top w:val="none" w:sz="0" w:space="0" w:color="auto"/>
            <w:left w:val="none" w:sz="0" w:space="0" w:color="auto"/>
            <w:bottom w:val="none" w:sz="0" w:space="0" w:color="auto"/>
            <w:right w:val="none" w:sz="0" w:space="0" w:color="auto"/>
          </w:divBdr>
          <w:divsChild>
            <w:div w:id="86324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55928">
      <w:bodyDiv w:val="1"/>
      <w:marLeft w:val="0"/>
      <w:marRight w:val="0"/>
      <w:marTop w:val="0"/>
      <w:marBottom w:val="0"/>
      <w:divBdr>
        <w:top w:val="none" w:sz="0" w:space="0" w:color="auto"/>
        <w:left w:val="none" w:sz="0" w:space="0" w:color="auto"/>
        <w:bottom w:val="none" w:sz="0" w:space="0" w:color="auto"/>
        <w:right w:val="none" w:sz="0" w:space="0" w:color="auto"/>
      </w:divBdr>
    </w:div>
    <w:div w:id="1998529063">
      <w:bodyDiv w:val="1"/>
      <w:marLeft w:val="0"/>
      <w:marRight w:val="0"/>
      <w:marTop w:val="0"/>
      <w:marBottom w:val="0"/>
      <w:divBdr>
        <w:top w:val="none" w:sz="0" w:space="0" w:color="auto"/>
        <w:left w:val="none" w:sz="0" w:space="0" w:color="auto"/>
        <w:bottom w:val="none" w:sz="0" w:space="0" w:color="auto"/>
        <w:right w:val="none" w:sz="0" w:space="0" w:color="auto"/>
      </w:divBdr>
    </w:div>
    <w:div w:id="2000110344">
      <w:bodyDiv w:val="1"/>
      <w:marLeft w:val="0"/>
      <w:marRight w:val="0"/>
      <w:marTop w:val="0"/>
      <w:marBottom w:val="0"/>
      <w:divBdr>
        <w:top w:val="none" w:sz="0" w:space="0" w:color="auto"/>
        <w:left w:val="none" w:sz="0" w:space="0" w:color="auto"/>
        <w:bottom w:val="none" w:sz="0" w:space="0" w:color="auto"/>
        <w:right w:val="none" w:sz="0" w:space="0" w:color="auto"/>
      </w:divBdr>
    </w:div>
    <w:div w:id="2027438931">
      <w:bodyDiv w:val="1"/>
      <w:marLeft w:val="0"/>
      <w:marRight w:val="0"/>
      <w:marTop w:val="0"/>
      <w:marBottom w:val="0"/>
      <w:divBdr>
        <w:top w:val="none" w:sz="0" w:space="0" w:color="auto"/>
        <w:left w:val="none" w:sz="0" w:space="0" w:color="auto"/>
        <w:bottom w:val="none" w:sz="0" w:space="0" w:color="auto"/>
        <w:right w:val="none" w:sz="0" w:space="0" w:color="auto"/>
      </w:divBdr>
    </w:div>
    <w:div w:id="2059552857">
      <w:bodyDiv w:val="1"/>
      <w:marLeft w:val="0"/>
      <w:marRight w:val="0"/>
      <w:marTop w:val="0"/>
      <w:marBottom w:val="0"/>
      <w:divBdr>
        <w:top w:val="none" w:sz="0" w:space="0" w:color="auto"/>
        <w:left w:val="none" w:sz="0" w:space="0" w:color="auto"/>
        <w:bottom w:val="none" w:sz="0" w:space="0" w:color="auto"/>
        <w:right w:val="none" w:sz="0" w:space="0" w:color="auto"/>
      </w:divBdr>
    </w:div>
    <w:div w:id="2075200925">
      <w:bodyDiv w:val="1"/>
      <w:marLeft w:val="0"/>
      <w:marRight w:val="0"/>
      <w:marTop w:val="0"/>
      <w:marBottom w:val="0"/>
      <w:divBdr>
        <w:top w:val="none" w:sz="0" w:space="0" w:color="auto"/>
        <w:left w:val="none" w:sz="0" w:space="0" w:color="auto"/>
        <w:bottom w:val="none" w:sz="0" w:space="0" w:color="auto"/>
        <w:right w:val="none" w:sz="0" w:space="0" w:color="auto"/>
      </w:divBdr>
    </w:div>
    <w:div w:id="2082174107">
      <w:bodyDiv w:val="1"/>
      <w:marLeft w:val="0"/>
      <w:marRight w:val="0"/>
      <w:marTop w:val="0"/>
      <w:marBottom w:val="0"/>
      <w:divBdr>
        <w:top w:val="none" w:sz="0" w:space="0" w:color="auto"/>
        <w:left w:val="none" w:sz="0" w:space="0" w:color="auto"/>
        <w:bottom w:val="none" w:sz="0" w:space="0" w:color="auto"/>
        <w:right w:val="none" w:sz="0" w:space="0" w:color="auto"/>
      </w:divBdr>
    </w:div>
    <w:div w:id="2116242531">
      <w:bodyDiv w:val="1"/>
      <w:marLeft w:val="0"/>
      <w:marRight w:val="0"/>
      <w:marTop w:val="0"/>
      <w:marBottom w:val="0"/>
      <w:divBdr>
        <w:top w:val="none" w:sz="0" w:space="0" w:color="auto"/>
        <w:left w:val="none" w:sz="0" w:space="0" w:color="auto"/>
        <w:bottom w:val="none" w:sz="0" w:space="0" w:color="auto"/>
        <w:right w:val="none" w:sz="0" w:space="0" w:color="auto"/>
      </w:divBdr>
    </w:div>
    <w:div w:id="2120830660">
      <w:bodyDiv w:val="1"/>
      <w:marLeft w:val="0"/>
      <w:marRight w:val="0"/>
      <w:marTop w:val="0"/>
      <w:marBottom w:val="0"/>
      <w:divBdr>
        <w:top w:val="none" w:sz="0" w:space="0" w:color="auto"/>
        <w:left w:val="none" w:sz="0" w:space="0" w:color="auto"/>
        <w:bottom w:val="none" w:sz="0" w:space="0" w:color="auto"/>
        <w:right w:val="none" w:sz="0" w:space="0" w:color="auto"/>
      </w:divBdr>
    </w:div>
    <w:div w:id="2123648565">
      <w:bodyDiv w:val="1"/>
      <w:marLeft w:val="0"/>
      <w:marRight w:val="0"/>
      <w:marTop w:val="0"/>
      <w:marBottom w:val="0"/>
      <w:divBdr>
        <w:top w:val="none" w:sz="0" w:space="0" w:color="auto"/>
        <w:left w:val="none" w:sz="0" w:space="0" w:color="auto"/>
        <w:bottom w:val="none" w:sz="0" w:space="0" w:color="auto"/>
        <w:right w:val="none" w:sz="0" w:space="0" w:color="auto"/>
      </w:divBdr>
    </w:div>
    <w:div w:id="2127002093">
      <w:bodyDiv w:val="1"/>
      <w:marLeft w:val="0"/>
      <w:marRight w:val="0"/>
      <w:marTop w:val="0"/>
      <w:marBottom w:val="0"/>
      <w:divBdr>
        <w:top w:val="none" w:sz="0" w:space="0" w:color="auto"/>
        <w:left w:val="none" w:sz="0" w:space="0" w:color="auto"/>
        <w:bottom w:val="none" w:sz="0" w:space="0" w:color="auto"/>
        <w:right w:val="none" w:sz="0" w:space="0" w:color="auto"/>
      </w:divBdr>
    </w:div>
    <w:div w:id="2134442818">
      <w:bodyDiv w:val="1"/>
      <w:marLeft w:val="0"/>
      <w:marRight w:val="0"/>
      <w:marTop w:val="0"/>
      <w:marBottom w:val="0"/>
      <w:divBdr>
        <w:top w:val="none" w:sz="0" w:space="0" w:color="auto"/>
        <w:left w:val="none" w:sz="0" w:space="0" w:color="auto"/>
        <w:bottom w:val="none" w:sz="0" w:space="0" w:color="auto"/>
        <w:right w:val="none" w:sz="0" w:space="0" w:color="auto"/>
      </w:divBdr>
    </w:div>
    <w:div w:id="21465798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footer" Target="footer3.xml"/><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jpg"/><Relationship Id="rId89" Type="http://schemas.openxmlformats.org/officeDocument/2006/relationships/image" Target="media/image79.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jpeg"/><Relationship Id="rId102" Type="http://schemas.openxmlformats.org/officeDocument/2006/relationships/hyperlink" Target="http://doi.org/10.5255/UKDA-SN-7642-3"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hyperlink" Target="http://doi.org/10.5255/UKDA-SN-3723-8"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jpg"/><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jpg"/><Relationship Id="rId88" Type="http://schemas.openxmlformats.org/officeDocument/2006/relationships/image" Target="media/image78.png"/><Relationship Id="rId91" Type="http://schemas.openxmlformats.org/officeDocument/2006/relationships/hyperlink" Target="http://doi.org/10.5255/UKDA-SN-7023-1" TargetMode="External"/><Relationship Id="rId96" Type="http://schemas.openxmlformats.org/officeDocument/2006/relationships/hyperlink" Target="http://doi.org/10.5255/UKDA-SN-3535-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doi.org/10.5255/UKDA-SN-2666-2" TargetMode="External"/><Relationship Id="rId99" Type="http://schemas.openxmlformats.org/officeDocument/2006/relationships/hyperlink" Target="http://doi.org/10.5255/UKDA-SN-5558-3" TargetMode="External"/><Relationship Id="rId101" Type="http://schemas.openxmlformats.org/officeDocument/2006/relationships/hyperlink" Target="http://doi.org/10.5255/UKDA-SN-6931-16"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doi.org/10.5255/UKDA-SN-4715-2"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doi.org/10.5255/UKDA-SN-5565-2"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jp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doi.org/10.5255/UKDA-SN-6943-4"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doi.org/10.5255/UKDA-SN-5566-1" TargetMode="External"/><Relationship Id="rId98" Type="http://schemas.openxmlformats.org/officeDocument/2006/relationships/hyperlink" Target="http://doi.org/10.5255/UKDA-SN-3833-3"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doi.org/10.5255/UKDA-SN-6931-1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62C845-DC71-AC48-8582-F62F08F49029}">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00EE1CA-F931-4F03-8F39-008E6A727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1123</TotalTime>
  <Pages>401</Pages>
  <Words>187413</Words>
  <Characters>1045768</Characters>
  <Application>Microsoft Office Word</Application>
  <DocSecurity>0</DocSecurity>
  <Lines>41830</Lines>
  <Paragraphs>22021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1211160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Oatley</dc:creator>
  <cp:keywords/>
  <dc:description/>
  <cp:lastModifiedBy>Scott Oatley</cp:lastModifiedBy>
  <cp:revision>6</cp:revision>
  <dcterms:created xsi:type="dcterms:W3CDTF">2024-08-12T11:40:00Z</dcterms:created>
  <dcterms:modified xsi:type="dcterms:W3CDTF">2024-08-13T10:59:00Z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id="2KReYbhI"/&gt;&lt;style id="http://www.zotero.org/styles/harvard-cite-them-right" hasBibliography="1" bibliographyStyleHasBeenSet="1"/&gt;&lt;prefs&gt;&lt;pref name="fieldType" value="Field"/&gt;&lt;pref name="dontAskDe</vt:lpwstr>
  </property>
  <property fmtid="{D5CDD505-2E9C-101B-9397-08002B2CF9AE}" pid="3" name="ZOTERO_PREF_2">
    <vt:lpwstr>layCitationUpdates" value="true"/&gt;&lt;/prefs&gt;&lt;/data&gt;</vt:lpwstr>
  </property>
  <property fmtid="{D5CDD505-2E9C-101B-9397-08002B2CF9AE}" pid="4" name="GrammarlyDocumentId">
    <vt:lpwstr>be318ca145d01cecc279bf4efd17fb328ab0b1cc5cde4d9030071405783e728a</vt:lpwstr>
  </property>
</Properties>
</file>